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6D" w:rsidRPr="00C10352" w:rsidRDefault="00746D6D" w:rsidP="00F22F60">
      <w:pPr>
        <w:spacing w:after="200" w:line="276" w:lineRule="auto"/>
        <w:jc w:val="center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>Uzasadnienie do</w:t>
      </w:r>
    </w:p>
    <w:p w:rsidR="00746D6D" w:rsidRPr="00C10352" w:rsidRDefault="00746D6D" w:rsidP="00F22F60">
      <w:pPr>
        <w:spacing w:after="200" w:line="276" w:lineRule="auto"/>
        <w:jc w:val="center"/>
        <w:rPr>
          <w:rFonts w:eastAsiaTheme="minorHAnsi"/>
          <w:u w:val="dotted"/>
          <w:lang w:eastAsia="en-US"/>
        </w:rPr>
      </w:pPr>
      <w:r w:rsidRPr="00C10352">
        <w:t xml:space="preserve">Uchwały Nr </w:t>
      </w:r>
      <w:r w:rsidRPr="00C10352">
        <w:rPr>
          <w:rFonts w:eastAsiaTheme="minorHAnsi"/>
          <w:lang w:eastAsia="en-US"/>
        </w:rPr>
        <w:t>//202</w:t>
      </w:r>
      <w:r w:rsidR="001529BA" w:rsidRPr="00C10352">
        <w:rPr>
          <w:rFonts w:eastAsiaTheme="minorHAnsi"/>
          <w:lang w:eastAsia="en-US"/>
        </w:rPr>
        <w:t>5</w:t>
      </w:r>
    </w:p>
    <w:p w:rsidR="00746D6D" w:rsidRPr="00C10352" w:rsidRDefault="00746D6D" w:rsidP="00F22F60">
      <w:pPr>
        <w:spacing w:after="200" w:line="276" w:lineRule="auto"/>
        <w:jc w:val="center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>Rady Gminy Cisna</w:t>
      </w:r>
    </w:p>
    <w:p w:rsidR="00746D6D" w:rsidRPr="00C10352" w:rsidRDefault="00746D6D" w:rsidP="00F22F60">
      <w:pPr>
        <w:spacing w:after="200" w:line="276" w:lineRule="auto"/>
        <w:jc w:val="center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 xml:space="preserve">z dnia </w:t>
      </w:r>
      <w:r w:rsidR="00C10352" w:rsidRPr="00C10352">
        <w:rPr>
          <w:rFonts w:eastAsiaTheme="minorHAnsi"/>
          <w:lang w:eastAsia="en-US"/>
        </w:rPr>
        <w:t xml:space="preserve">27 marca </w:t>
      </w:r>
      <w:r w:rsidRPr="00C10352">
        <w:rPr>
          <w:rFonts w:eastAsiaTheme="minorHAnsi"/>
          <w:lang w:eastAsia="en-US"/>
        </w:rPr>
        <w:t>202</w:t>
      </w:r>
      <w:r w:rsidR="001529BA" w:rsidRPr="00C10352">
        <w:rPr>
          <w:rFonts w:eastAsiaTheme="minorHAnsi"/>
          <w:lang w:eastAsia="en-US"/>
        </w:rPr>
        <w:t>5</w:t>
      </w:r>
      <w:r w:rsidR="001849F4" w:rsidRPr="00C10352">
        <w:rPr>
          <w:rFonts w:eastAsiaTheme="minorHAnsi"/>
          <w:lang w:eastAsia="en-US"/>
        </w:rPr>
        <w:t xml:space="preserve"> </w:t>
      </w:r>
      <w:r w:rsidRPr="00C10352">
        <w:rPr>
          <w:rFonts w:eastAsiaTheme="minorHAnsi"/>
          <w:lang w:eastAsia="en-US"/>
        </w:rPr>
        <w:t>roku</w:t>
      </w:r>
    </w:p>
    <w:p w:rsidR="00C10352" w:rsidRPr="00C10352" w:rsidRDefault="00C10352" w:rsidP="00F22F60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C10352" w:rsidRDefault="00746D6D" w:rsidP="00C10352">
      <w:pPr>
        <w:spacing w:after="200" w:line="360" w:lineRule="auto"/>
        <w:jc w:val="center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 xml:space="preserve">w sprawie przyjęcia Programu opieki </w:t>
      </w:r>
      <w:r w:rsidR="00FD6A1D" w:rsidRPr="00C10352">
        <w:rPr>
          <w:rFonts w:eastAsiaTheme="minorHAnsi"/>
          <w:lang w:eastAsia="en-US"/>
        </w:rPr>
        <w:t xml:space="preserve">nad zwierzętami bezdomnymi oraz </w:t>
      </w:r>
      <w:r w:rsidRPr="00C10352">
        <w:rPr>
          <w:rFonts w:eastAsiaTheme="minorHAnsi"/>
          <w:lang w:eastAsia="en-US"/>
        </w:rPr>
        <w:t>zapobiegania bezdomności zwierząt na terenie gminy Cisna na rok 202</w:t>
      </w:r>
      <w:r w:rsidR="001529BA" w:rsidRPr="00C10352">
        <w:rPr>
          <w:rFonts w:eastAsiaTheme="minorHAnsi"/>
          <w:lang w:eastAsia="en-US"/>
        </w:rPr>
        <w:t>5</w:t>
      </w:r>
    </w:p>
    <w:p w:rsidR="00FD6A1D" w:rsidRPr="00C10352" w:rsidRDefault="004F35E7" w:rsidP="00C10352">
      <w:pPr>
        <w:spacing w:after="200" w:line="360" w:lineRule="auto"/>
        <w:jc w:val="both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 xml:space="preserve">Zgodnie z </w:t>
      </w:r>
      <w:r w:rsidR="00EE4687" w:rsidRPr="00C10352">
        <w:rPr>
          <w:rFonts w:eastAsiaTheme="minorHAnsi"/>
          <w:lang w:eastAsia="en-US"/>
        </w:rPr>
        <w:t>a</w:t>
      </w:r>
      <w:r w:rsidRPr="00C10352">
        <w:rPr>
          <w:rFonts w:eastAsiaTheme="minorHAnsi"/>
          <w:lang w:eastAsia="en-US"/>
        </w:rPr>
        <w:t>rt. 11 ust. 1 ustawy z dnia 21 sierpnia 1997 r. o ochronie zwierząt (</w:t>
      </w:r>
      <w:proofErr w:type="spellStart"/>
      <w:r w:rsidR="00E32BA6" w:rsidRPr="00C10352">
        <w:rPr>
          <w:bCs/>
        </w:rPr>
        <w:t>t.j</w:t>
      </w:r>
      <w:proofErr w:type="spellEnd"/>
      <w:r w:rsidR="00E32BA6" w:rsidRPr="00C10352">
        <w:rPr>
          <w:bCs/>
        </w:rPr>
        <w:t>. Dz.U. z</w:t>
      </w:r>
      <w:r w:rsidR="00C10352">
        <w:rPr>
          <w:bCs/>
        </w:rPr>
        <w:t> </w:t>
      </w:r>
      <w:r w:rsidR="00E32BA6" w:rsidRPr="00C10352">
        <w:rPr>
          <w:bCs/>
        </w:rPr>
        <w:t>2023</w:t>
      </w:r>
      <w:r w:rsidR="00C10352">
        <w:rPr>
          <w:bCs/>
        </w:rPr>
        <w:t> </w:t>
      </w:r>
      <w:r w:rsidR="00E32BA6" w:rsidRPr="00C10352">
        <w:rPr>
          <w:bCs/>
        </w:rPr>
        <w:t>r. poz. 1580</w:t>
      </w:r>
      <w:r w:rsidRPr="00C10352">
        <w:rPr>
          <w:rFonts w:eastAsiaTheme="minorHAnsi"/>
          <w:lang w:eastAsia="en-US"/>
        </w:rPr>
        <w:t>) zapobieganie bezdomności zwierząt i zapewnienie opieki bezdomnym zwierzętom oraz ich wyłapywanie należy do zadań własnych gmin.</w:t>
      </w:r>
      <w:r w:rsidR="00FD6A1D" w:rsidRPr="00C10352">
        <w:rPr>
          <w:rFonts w:eastAsiaTheme="minorHAnsi"/>
          <w:lang w:eastAsia="en-US"/>
        </w:rPr>
        <w:t xml:space="preserve"> Rada gminy wypełniając powyższy obowiązek określa, w drodze uchwały, corocznie do dnia 31</w:t>
      </w:r>
      <w:r w:rsidR="00D24D6C" w:rsidRPr="00C10352">
        <w:rPr>
          <w:rFonts w:eastAsiaTheme="minorHAnsi"/>
          <w:lang w:eastAsia="en-US"/>
        </w:rPr>
        <w:t> </w:t>
      </w:r>
      <w:r w:rsidR="00FD6A1D" w:rsidRPr="00C10352">
        <w:rPr>
          <w:rFonts w:eastAsiaTheme="minorHAnsi"/>
          <w:lang w:eastAsia="en-US"/>
        </w:rPr>
        <w:t xml:space="preserve">marca, program opieki nad zwierzętami bezdomnymi oraz zapobiegania bezdomności zwierząt, </w:t>
      </w:r>
      <w:r w:rsidR="00EE4687" w:rsidRPr="00C10352">
        <w:rPr>
          <w:rFonts w:eastAsiaTheme="minorHAnsi"/>
          <w:lang w:eastAsia="en-US"/>
        </w:rPr>
        <w:t xml:space="preserve">którego koszty realizacji ponosi gmina, </w:t>
      </w:r>
      <w:r w:rsidR="00FD6A1D" w:rsidRPr="00C10352">
        <w:rPr>
          <w:rFonts w:eastAsiaTheme="minorHAnsi"/>
          <w:lang w:eastAsia="en-US"/>
        </w:rPr>
        <w:t>obejmujący w</w:t>
      </w:r>
      <w:r w:rsidR="00D24D6C" w:rsidRPr="00C10352">
        <w:rPr>
          <w:rFonts w:eastAsiaTheme="minorHAnsi"/>
          <w:lang w:eastAsia="en-US"/>
        </w:rPr>
        <w:t> </w:t>
      </w:r>
      <w:r w:rsidR="00FD6A1D" w:rsidRPr="00C10352">
        <w:rPr>
          <w:rFonts w:eastAsiaTheme="minorHAnsi"/>
          <w:lang w:eastAsia="en-US"/>
        </w:rPr>
        <w:t>szczególności: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zapewnienie bezdomnym zwierzętom miejsca w schronisku dla zwierząt;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opiekę nad wolno żyjącymi kotami, w tym ich dokarmianie;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odławianie bezdomnych zwierząt;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 xml:space="preserve">obligatoryjną sterylizację albo kastrację zwierząt </w:t>
      </w:r>
      <w:r w:rsidR="001849F4" w:rsidRPr="00C10352">
        <w:rPr>
          <w:sz w:val="24"/>
          <w:szCs w:val="24"/>
        </w:rPr>
        <w:t>w schroniskach dla zwierząt</w:t>
      </w:r>
      <w:r w:rsidRPr="00C10352">
        <w:rPr>
          <w:rFonts w:eastAsiaTheme="minorHAnsi"/>
          <w:sz w:val="24"/>
          <w:szCs w:val="24"/>
          <w:lang w:eastAsia="en-US"/>
        </w:rPr>
        <w:t>;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poszukiwanie właścicieli dla bezdomnych zwierząt;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usypianie ślepych miotów;</w:t>
      </w:r>
    </w:p>
    <w:p w:rsidR="00FD6A1D" w:rsidRPr="00C10352" w:rsidRDefault="00FD6A1D" w:rsidP="00EE4687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wskazanie gospodarstwa rolnego w celu zapewnienia miejsca dla zwierząt</w:t>
      </w:r>
    </w:p>
    <w:p w:rsidR="00FD6A1D" w:rsidRPr="00C10352" w:rsidRDefault="00FD6A1D" w:rsidP="00854508">
      <w:pPr>
        <w:pStyle w:val="Akapitzlist"/>
        <w:numPr>
          <w:ilvl w:val="0"/>
          <w:numId w:val="0"/>
        </w:numPr>
        <w:spacing w:line="360" w:lineRule="auto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gospodarskich;</w:t>
      </w:r>
    </w:p>
    <w:p w:rsidR="00854508" w:rsidRPr="00C10352" w:rsidRDefault="00FD6A1D" w:rsidP="00854508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zapewnienie całodobowej opieki weterynaryjnej w przypadkach zdarzeń</w:t>
      </w:r>
    </w:p>
    <w:p w:rsidR="004F35E7" w:rsidRPr="00C10352" w:rsidRDefault="00FD6A1D" w:rsidP="00854508">
      <w:pPr>
        <w:pStyle w:val="Akapitzlist"/>
        <w:numPr>
          <w:ilvl w:val="0"/>
          <w:numId w:val="0"/>
        </w:numPr>
        <w:spacing w:line="360" w:lineRule="auto"/>
        <w:ind w:left="720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>drogowych z udziałem zwierząt.</w:t>
      </w:r>
    </w:p>
    <w:p w:rsidR="00F22F60" w:rsidRPr="00C10352" w:rsidRDefault="00F22F60" w:rsidP="00F22F60">
      <w:pPr>
        <w:pStyle w:val="Akapitzlist"/>
        <w:numPr>
          <w:ilvl w:val="0"/>
          <w:numId w:val="0"/>
        </w:num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10352">
        <w:rPr>
          <w:rFonts w:eastAsiaTheme="minorHAnsi"/>
          <w:sz w:val="24"/>
          <w:szCs w:val="24"/>
          <w:lang w:eastAsia="en-US"/>
        </w:rPr>
        <w:t xml:space="preserve">Program ten może obejmować również plan sterylizacji lub kastracji zwierząt w gminie (przy pełnym poszanowaniu praw właścicieli zwierząt lub innych osób, pod których opieką zwierzęta pozostają). Zdecydowano się dofinansować sterylizację/kastrację </w:t>
      </w:r>
      <w:r w:rsidR="00C10352" w:rsidRPr="00C10352">
        <w:rPr>
          <w:rFonts w:eastAsiaTheme="minorHAnsi"/>
          <w:sz w:val="24"/>
          <w:szCs w:val="24"/>
          <w:lang w:eastAsia="en-US"/>
        </w:rPr>
        <w:t xml:space="preserve">psów oraz </w:t>
      </w:r>
      <w:r w:rsidRPr="00C10352">
        <w:rPr>
          <w:rFonts w:eastAsiaTheme="minorHAnsi"/>
          <w:sz w:val="24"/>
          <w:szCs w:val="24"/>
          <w:lang w:eastAsia="en-US"/>
        </w:rPr>
        <w:t xml:space="preserve">kotów </w:t>
      </w:r>
      <w:r w:rsidR="00C10352">
        <w:rPr>
          <w:rFonts w:eastAsiaTheme="minorHAnsi"/>
          <w:sz w:val="24"/>
          <w:szCs w:val="24"/>
          <w:lang w:eastAsia="en-US"/>
        </w:rPr>
        <w:t>(</w:t>
      </w:r>
      <w:r w:rsidRPr="00C10352">
        <w:rPr>
          <w:rFonts w:eastAsiaTheme="minorHAnsi"/>
          <w:sz w:val="24"/>
          <w:szCs w:val="24"/>
          <w:lang w:eastAsia="en-US"/>
        </w:rPr>
        <w:t>zarówno wolno żyjących jak i posiadających właścicieli</w:t>
      </w:r>
      <w:r w:rsidR="00C10352">
        <w:rPr>
          <w:rFonts w:eastAsiaTheme="minorHAnsi"/>
          <w:sz w:val="24"/>
          <w:szCs w:val="24"/>
          <w:lang w:eastAsia="en-US"/>
        </w:rPr>
        <w:t>)</w:t>
      </w:r>
      <w:r w:rsidRPr="00C10352">
        <w:rPr>
          <w:rFonts w:eastAsiaTheme="minorHAnsi"/>
          <w:sz w:val="24"/>
          <w:szCs w:val="24"/>
          <w:lang w:eastAsia="en-US"/>
        </w:rPr>
        <w:t>.</w:t>
      </w:r>
    </w:p>
    <w:p w:rsidR="00EE4687" w:rsidRPr="00C10352" w:rsidRDefault="00EE4687" w:rsidP="00EE4687">
      <w:pPr>
        <w:spacing w:line="360" w:lineRule="auto"/>
        <w:jc w:val="both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 xml:space="preserve">Przedmiotowy Program zawiera wskazanie wysokości środków finansowych przeznaczonych na jego realizację oraz sposób wydatkowania tych środków. </w:t>
      </w:r>
      <w:r w:rsidR="00C10352" w:rsidRPr="00C10352">
        <w:rPr>
          <w:rFonts w:eastAsiaTheme="minorHAnsi"/>
          <w:lang w:eastAsia="en-US"/>
        </w:rPr>
        <w:t xml:space="preserve">Projekt Programu uwzględnia </w:t>
      </w:r>
      <w:r w:rsidR="00771654">
        <w:rPr>
          <w:rFonts w:eastAsiaTheme="minorHAnsi"/>
          <w:lang w:eastAsia="en-US"/>
        </w:rPr>
        <w:t>zalecenia</w:t>
      </w:r>
      <w:bookmarkStart w:id="0" w:name="_GoBack"/>
      <w:bookmarkEnd w:id="0"/>
      <w:r w:rsidR="00D24D6C" w:rsidRPr="00C10352">
        <w:rPr>
          <w:rFonts w:eastAsiaTheme="minorHAnsi"/>
          <w:lang w:eastAsia="en-US"/>
        </w:rPr>
        <w:t xml:space="preserve"> Powiatowego Lekarza Weterynarii w Lesku.</w:t>
      </w:r>
    </w:p>
    <w:p w:rsidR="00746D6D" w:rsidRPr="00C10352" w:rsidRDefault="004F35E7" w:rsidP="004F35E7">
      <w:pPr>
        <w:spacing w:line="360" w:lineRule="auto"/>
        <w:jc w:val="both"/>
        <w:rPr>
          <w:rFonts w:eastAsiaTheme="minorHAnsi"/>
          <w:lang w:eastAsia="en-US"/>
        </w:rPr>
      </w:pPr>
      <w:r w:rsidRPr="00C10352">
        <w:rPr>
          <w:rFonts w:eastAsiaTheme="minorHAnsi"/>
          <w:lang w:eastAsia="en-US"/>
        </w:rPr>
        <w:t xml:space="preserve"> </w:t>
      </w:r>
    </w:p>
    <w:p w:rsidR="003E6873" w:rsidRPr="00C10352" w:rsidRDefault="00746D6D" w:rsidP="00F22F60">
      <w:pPr>
        <w:spacing w:line="360" w:lineRule="auto"/>
        <w:jc w:val="both"/>
      </w:pPr>
      <w:r w:rsidRPr="00C10352">
        <w:rPr>
          <w:rFonts w:eastAsiaTheme="minorHAnsi"/>
          <w:lang w:eastAsia="en-US"/>
        </w:rPr>
        <w:t>W świetle powyższego, podjęcie uchwały jest w pełni uzasadnione.</w:t>
      </w:r>
    </w:p>
    <w:p w:rsidR="00C10352" w:rsidRPr="00C10352" w:rsidRDefault="00C10352">
      <w:pPr>
        <w:spacing w:line="360" w:lineRule="auto"/>
        <w:jc w:val="both"/>
      </w:pPr>
    </w:p>
    <w:sectPr w:rsidR="00C10352" w:rsidRPr="00C10352" w:rsidSect="001849F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F398E"/>
    <w:multiLevelType w:val="hybridMultilevel"/>
    <w:tmpl w:val="843A1648"/>
    <w:lvl w:ilvl="0" w:tplc="FFD6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3678"/>
    <w:multiLevelType w:val="hybridMultilevel"/>
    <w:tmpl w:val="8B68A16C"/>
    <w:lvl w:ilvl="0" w:tplc="FFD6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F7B9D"/>
    <w:multiLevelType w:val="hybridMultilevel"/>
    <w:tmpl w:val="A85C6E96"/>
    <w:lvl w:ilvl="0" w:tplc="E228D07C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62"/>
    <w:rsid w:val="000764DD"/>
    <w:rsid w:val="001529BA"/>
    <w:rsid w:val="001849F4"/>
    <w:rsid w:val="003E6873"/>
    <w:rsid w:val="004F35E7"/>
    <w:rsid w:val="00746D6D"/>
    <w:rsid w:val="00771654"/>
    <w:rsid w:val="00830962"/>
    <w:rsid w:val="00854508"/>
    <w:rsid w:val="00A3486B"/>
    <w:rsid w:val="00C10352"/>
    <w:rsid w:val="00D24D6C"/>
    <w:rsid w:val="00E32BA6"/>
    <w:rsid w:val="00EE4687"/>
    <w:rsid w:val="00F22F60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C508-4B81-400D-B90B-90FC248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D6D"/>
    <w:pPr>
      <w:numPr>
        <w:numId w:val="1"/>
      </w:numPr>
      <w:contextualSpacing/>
      <w:outlineLvl w:val="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Karabin</dc:creator>
  <cp:keywords/>
  <dc:description/>
  <cp:lastModifiedBy>Piotr Karabin</cp:lastModifiedBy>
  <cp:revision>14</cp:revision>
  <dcterms:created xsi:type="dcterms:W3CDTF">2020-02-14T14:03:00Z</dcterms:created>
  <dcterms:modified xsi:type="dcterms:W3CDTF">2025-03-17T11:59:00Z</dcterms:modified>
</cp:coreProperties>
</file>