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51" w:rsidRPr="00456274" w:rsidRDefault="00674151" w:rsidP="00674151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5627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Uchwała Nr </w:t>
      </w:r>
      <w:r w:rsidR="00D640DC">
        <w:rPr>
          <w:rFonts w:ascii="Arial" w:hAnsi="Arial" w:cs="Arial"/>
          <w:b/>
          <w:bCs/>
          <w:sz w:val="24"/>
          <w:szCs w:val="24"/>
          <w:lang w:eastAsia="ar-SA"/>
        </w:rPr>
        <w:t>III/14/2024</w:t>
      </w:r>
      <w:bookmarkStart w:id="0" w:name="_GoBack"/>
      <w:bookmarkEnd w:id="0"/>
    </w:p>
    <w:p w:rsidR="00674151" w:rsidRPr="00456274" w:rsidRDefault="00674151" w:rsidP="00674151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5627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Rady </w:t>
      </w:r>
      <w:r w:rsidRPr="00456274">
        <w:rPr>
          <w:rFonts w:ascii="Arial" w:hAnsi="Arial" w:cs="Arial"/>
          <w:b/>
          <w:bCs/>
          <w:sz w:val="24"/>
          <w:szCs w:val="24"/>
          <w:lang w:eastAsia="ar-SA"/>
        </w:rPr>
        <w:t>Gminy Cisna</w:t>
      </w:r>
    </w:p>
    <w:p w:rsidR="00674151" w:rsidRPr="00456274" w:rsidRDefault="00674151" w:rsidP="00674151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proofErr w:type="gramStart"/>
      <w:r w:rsidRPr="00456274">
        <w:rPr>
          <w:rFonts w:ascii="Arial" w:eastAsia="Calibri" w:hAnsi="Arial" w:cs="Arial"/>
          <w:b/>
          <w:bCs/>
          <w:sz w:val="24"/>
          <w:szCs w:val="24"/>
          <w:lang w:eastAsia="ar-SA"/>
        </w:rPr>
        <w:t>z</w:t>
      </w:r>
      <w:proofErr w:type="gramEnd"/>
      <w:r w:rsidRPr="0045627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dnia </w:t>
      </w:r>
      <w:r w:rsidR="00116FE7">
        <w:rPr>
          <w:rFonts w:ascii="Arial" w:hAnsi="Arial" w:cs="Arial"/>
          <w:b/>
          <w:bCs/>
          <w:sz w:val="24"/>
          <w:szCs w:val="24"/>
          <w:lang w:eastAsia="ar-SA"/>
        </w:rPr>
        <w:t>11</w:t>
      </w:r>
      <w:r w:rsidRPr="0045627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116FE7">
        <w:rPr>
          <w:rFonts w:ascii="Arial" w:hAnsi="Arial" w:cs="Arial"/>
          <w:b/>
          <w:bCs/>
          <w:sz w:val="24"/>
          <w:szCs w:val="24"/>
          <w:lang w:eastAsia="ar-SA"/>
        </w:rPr>
        <w:t>czerwca</w:t>
      </w:r>
      <w:r w:rsidRPr="00456274">
        <w:rPr>
          <w:rFonts w:ascii="Arial" w:hAnsi="Arial" w:cs="Arial"/>
          <w:b/>
          <w:bCs/>
          <w:sz w:val="24"/>
          <w:szCs w:val="24"/>
          <w:lang w:eastAsia="ar-SA"/>
        </w:rPr>
        <w:t xml:space="preserve"> 2024 r.</w:t>
      </w:r>
    </w:p>
    <w:p w:rsidR="00674151" w:rsidRDefault="00674151" w:rsidP="00674151">
      <w:pPr>
        <w:spacing w:before="136" w:after="299" w:line="34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pl-PL"/>
        </w:rPr>
      </w:pPr>
      <w:proofErr w:type="gramStart"/>
      <w:r w:rsidRPr="00155ED4">
        <w:rPr>
          <w:rFonts w:ascii="Arial" w:eastAsia="Calibri" w:hAnsi="Arial" w:cs="Arial"/>
          <w:b/>
          <w:sz w:val="24"/>
          <w:szCs w:val="24"/>
        </w:rPr>
        <w:t>w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55ED4">
        <w:rPr>
          <w:rFonts w:ascii="Arial" w:eastAsia="Calibri" w:hAnsi="Arial" w:cs="Arial"/>
          <w:b/>
          <w:sz w:val="24"/>
          <w:szCs w:val="24"/>
        </w:rPr>
        <w:t>s</w:t>
      </w:r>
      <w:r>
        <w:rPr>
          <w:rFonts w:ascii="Arial" w:eastAsia="Calibri" w:hAnsi="Arial" w:cs="Arial"/>
          <w:b/>
          <w:sz w:val="24"/>
          <w:szCs w:val="24"/>
        </w:rPr>
        <w:t>prawie</w:t>
      </w:r>
      <w:r w:rsidRPr="00155ED4">
        <w:rPr>
          <w:rFonts w:ascii="Arial" w:eastAsia="Calibri" w:hAnsi="Arial" w:cs="Arial"/>
          <w:b/>
          <w:sz w:val="24"/>
          <w:szCs w:val="24"/>
        </w:rPr>
        <w:t xml:space="preserve"> ustalenia zasad otrzymywania i wysokości diet dla radnych</w:t>
      </w:r>
    </w:p>
    <w:p w:rsidR="00674151" w:rsidRPr="00155ED4" w:rsidRDefault="00674151" w:rsidP="0067415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674151" w:rsidRDefault="00674151" w:rsidP="00674151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Na podstawie art. 25 ust. 4, 6 i 8 ustawy z dnia 8 mar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ca 1990 r. o samorządzie gminy (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Dz. U. </w:t>
      </w:r>
      <w:proofErr w:type="gramStart"/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z</w:t>
      </w:r>
      <w:proofErr w:type="gramEnd"/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 202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4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r. poz.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609)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w związku z § 3 pkt. 3 rozporządzenia Rady Ministrów z  dnia 27 października 2021 r. w sprawie maksymalnej wysokości diety przysłu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gującej radnemu (Dz. U.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z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2021r. poz. 1974)</w:t>
      </w:r>
    </w:p>
    <w:p w:rsidR="00116FE7" w:rsidRPr="00155ED4" w:rsidRDefault="00116FE7" w:rsidP="00674151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674151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Rada Gminy Cisna</w:t>
      </w: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uchwala</w:t>
      </w:r>
      <w:proofErr w:type="gramStart"/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 co</w:t>
      </w:r>
      <w:proofErr w:type="gramEnd"/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następuje</w:t>
      </w: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§1.</w:t>
      </w:r>
    </w:p>
    <w:p w:rsidR="00674151" w:rsidRPr="00155ED4" w:rsidRDefault="00674151" w:rsidP="00674151">
      <w:pPr>
        <w:numPr>
          <w:ilvl w:val="0"/>
          <w:numId w:val="3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Radni Rady Gminy Cisna otrzymują miesięczną dietę za udział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w posiedzeniach Rady i jej komisjach oraz za wykonywanie innych obowiązków radnego stanowiącą procent  kwoty bazowej określonej w obowiązującej w danym roku ustawie budżetowej dla osób zajmujących kierownicze stanowiska państwowe – w wysokości:</w:t>
      </w:r>
    </w:p>
    <w:p w:rsidR="00674151" w:rsidRPr="00155ED4" w:rsidRDefault="00674151" w:rsidP="00674151">
      <w:pPr>
        <w:numPr>
          <w:ilvl w:val="1"/>
          <w:numId w:val="3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Przewodniczący Rady Gminy – </w:t>
      </w:r>
      <w:r w:rsidR="00245B3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90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% kwoty bazowej,</w:t>
      </w:r>
    </w:p>
    <w:p w:rsidR="00674151" w:rsidRPr="00155ED4" w:rsidRDefault="00674151" w:rsidP="00674151">
      <w:pPr>
        <w:numPr>
          <w:ilvl w:val="1"/>
          <w:numId w:val="3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Zastępca Przewodniczącego – </w:t>
      </w:r>
      <w:r w:rsidR="00305B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80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% kwoty bazowej,</w:t>
      </w:r>
    </w:p>
    <w:p w:rsidR="00674151" w:rsidRPr="00155ED4" w:rsidRDefault="00674151" w:rsidP="00674151">
      <w:pPr>
        <w:numPr>
          <w:ilvl w:val="1"/>
          <w:numId w:val="3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Przewodniczący Komisji Rewizyjnej i Komisji ds. Budżetu – </w:t>
      </w:r>
      <w:r w:rsidR="00305B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50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% kwoty bazowej,</w:t>
      </w:r>
    </w:p>
    <w:p w:rsidR="00674151" w:rsidRPr="00155ED4" w:rsidRDefault="00674151" w:rsidP="00674151">
      <w:pPr>
        <w:numPr>
          <w:ilvl w:val="1"/>
          <w:numId w:val="3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Przewodniczący pozostałych komisji – </w:t>
      </w:r>
      <w:r w:rsidR="00305B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50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% kwoty bazowej</w:t>
      </w:r>
    </w:p>
    <w:p w:rsidR="00674151" w:rsidRPr="00155ED4" w:rsidRDefault="00674151" w:rsidP="00674151">
      <w:pPr>
        <w:numPr>
          <w:ilvl w:val="1"/>
          <w:numId w:val="3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Pozostali radni – </w:t>
      </w:r>
      <w:r w:rsidR="00305B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40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% kwoty bazowej.</w:t>
      </w:r>
    </w:p>
    <w:p w:rsidR="00674151" w:rsidRPr="00155ED4" w:rsidRDefault="00674151" w:rsidP="00674151">
      <w:pPr>
        <w:numPr>
          <w:ilvl w:val="0"/>
          <w:numId w:val="3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Kwoty diet ustalone w sposób wskazany ust.1 podlegają zaokrągleniu do pełnych złotych według zasad obowiązujących w rachunkowości.</w:t>
      </w: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§2.</w:t>
      </w:r>
    </w:p>
    <w:p w:rsidR="00674151" w:rsidRPr="00155ED4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Radnym wymienionym w § 1 ust. 1 przysługuje prawo ty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lko do jednej diety miesięcznej 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w wyższej wysokości.</w:t>
      </w: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§3.</w:t>
      </w:r>
    </w:p>
    <w:p w:rsidR="00674151" w:rsidRPr="00155ED4" w:rsidRDefault="00674151" w:rsidP="00674151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Diety, o których mowa w § 1, ulegają zmniejszeniu o:</w:t>
      </w:r>
    </w:p>
    <w:p w:rsidR="00674151" w:rsidRPr="00155ED4" w:rsidRDefault="00305BE7" w:rsidP="00674151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674151"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% za każdą nieobecność na sesji Rady,</w:t>
      </w:r>
    </w:p>
    <w:p w:rsidR="00674151" w:rsidRPr="00155ED4" w:rsidRDefault="00305BE7" w:rsidP="00674151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674151"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% za każdą nieobecność na posiedzeniu komisji, której jest członkiem,</w:t>
      </w:r>
    </w:p>
    <w:p w:rsidR="00674151" w:rsidRPr="00155ED4" w:rsidRDefault="00305BE7" w:rsidP="00674151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20</w:t>
      </w:r>
      <w:r w:rsidR="00674151"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% za każdą nieobecność na wspólnych posiedzeniach komisji.</w:t>
      </w:r>
    </w:p>
    <w:p w:rsidR="00674151" w:rsidRPr="00155ED4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2. Suma potrąceń nie może być wyższa niż wysokość ustalonej diety.</w:t>
      </w:r>
    </w:p>
    <w:p w:rsidR="00674151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3. Diety ustalone dla radnych nie ulegają zmniejszeniu, gdy na polecenie Przewodniczącego Rady Gminy przyczyną nieobecności jest wyjazd służbowy lub reprezentowanie samorządu Gminy Cisna.</w:t>
      </w: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§4.</w:t>
      </w:r>
    </w:p>
    <w:p w:rsidR="00674151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Dieta określona w § 1 nie przysługuje w przypadku zaistnienia przeszkody uniemożliwiającej wykonanie obowiązków radnego.</w:t>
      </w:r>
    </w:p>
    <w:p w:rsidR="00674151" w:rsidRPr="00155ED4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§5.</w:t>
      </w:r>
    </w:p>
    <w:p w:rsidR="00674151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Podstawę stwierdzenia obecności na sesji i posiedzeniu komisji stanowi podpis radnego złożony na liście obecności i potwierdzony podpisem Przewodniczącego obrad.</w:t>
      </w:r>
    </w:p>
    <w:p w:rsidR="00674151" w:rsidRPr="00155ED4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§6.</w:t>
      </w:r>
    </w:p>
    <w:p w:rsidR="00674151" w:rsidRPr="00155ED4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Wysokość diety oblicza się proporcjonalnie do rzeczywistego okresu sprawowania mandatu:</w:t>
      </w:r>
    </w:p>
    <w:p w:rsidR="00674151" w:rsidRPr="00155ED4" w:rsidRDefault="00674151" w:rsidP="00674151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proofErr w:type="gramStart"/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w</w:t>
      </w:r>
      <w:proofErr w:type="gramEnd"/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pierwszym i ostatnim miesiącu kadencji,</w:t>
      </w:r>
    </w:p>
    <w:p w:rsidR="00674151" w:rsidRPr="00155ED4" w:rsidRDefault="00674151" w:rsidP="00674151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proofErr w:type="gramStart"/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objęciu</w:t>
      </w:r>
      <w:proofErr w:type="gramEnd"/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mandatu w trakcie trwania kadencji,</w:t>
      </w:r>
    </w:p>
    <w:p w:rsidR="00674151" w:rsidRPr="00155ED4" w:rsidRDefault="00674151" w:rsidP="00674151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Stwierdzenia wygaśnięcia mandatu radnego,</w:t>
      </w:r>
    </w:p>
    <w:p w:rsidR="00674151" w:rsidRPr="00155ED4" w:rsidRDefault="00674151" w:rsidP="00674151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Zaistnienia przesłanek do zmiany wysokości diety w związku z objęciem funkcji wskazanych w § 1 ust. 1 pkt a-d.</w:t>
      </w:r>
    </w:p>
    <w:p w:rsidR="00674151" w:rsidRPr="00155ED4" w:rsidRDefault="00674151" w:rsidP="00674151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Zaistnienia przesłanki wskazanej w § 4.        </w:t>
      </w: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§7.</w:t>
      </w:r>
    </w:p>
    <w:p w:rsidR="00674151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Traci moc uchwała Nr </w:t>
      </w:r>
      <w:r w:rsidR="00305B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II/5/2024 Rady Gminy Cisna z dnia 22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305B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maja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202</w:t>
      </w:r>
      <w:r w:rsidR="00305B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4</w:t>
      </w: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r. w sprawie ustalania zasad otrzymywania i wysokości diet.</w:t>
      </w:r>
    </w:p>
    <w:p w:rsidR="00674151" w:rsidRPr="00155ED4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§8.</w:t>
      </w:r>
    </w:p>
    <w:p w:rsidR="00674151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Wykonanie uchwały powierza się Wójtowi Gminy.</w:t>
      </w:r>
    </w:p>
    <w:p w:rsidR="00674151" w:rsidRPr="00155ED4" w:rsidRDefault="00674151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674151" w:rsidRPr="00155ED4" w:rsidRDefault="00674151" w:rsidP="00674151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15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§9.</w:t>
      </w:r>
    </w:p>
    <w:p w:rsidR="00674151" w:rsidRPr="00155ED4" w:rsidRDefault="00305BE7" w:rsidP="0067415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305B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Uchwała wchodzi w życie po upływie 14 dni od dnia ogłoszenia w Dzienniku Urzędowym Województwa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Podkarpackiego</w:t>
      </w:r>
      <w:r w:rsidR="00674151" w:rsidRPr="00155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324CA4" w:rsidRDefault="00324CA4"/>
    <w:sectPr w:rsidR="00324CA4" w:rsidSect="00F9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B58B7"/>
    <w:multiLevelType w:val="multilevel"/>
    <w:tmpl w:val="5604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69B1"/>
    <w:multiLevelType w:val="multilevel"/>
    <w:tmpl w:val="DAC2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41EAE"/>
    <w:multiLevelType w:val="hybridMultilevel"/>
    <w:tmpl w:val="80CA3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B1B48"/>
    <w:multiLevelType w:val="multilevel"/>
    <w:tmpl w:val="C26A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B2"/>
    <w:rsid w:val="00116FE7"/>
    <w:rsid w:val="00245B32"/>
    <w:rsid w:val="00305BE7"/>
    <w:rsid w:val="00324CA4"/>
    <w:rsid w:val="00583B23"/>
    <w:rsid w:val="00674151"/>
    <w:rsid w:val="00C44EB9"/>
    <w:rsid w:val="00D640DC"/>
    <w:rsid w:val="00E922E9"/>
    <w:rsid w:val="00E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889E-A64C-422D-BE26-B87DC716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SEKRETARIAT</cp:lastModifiedBy>
  <cp:revision>8</cp:revision>
  <dcterms:created xsi:type="dcterms:W3CDTF">2024-06-10T06:31:00Z</dcterms:created>
  <dcterms:modified xsi:type="dcterms:W3CDTF">2024-06-10T13:50:00Z</dcterms:modified>
</cp:coreProperties>
</file>