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44676342"/>
    <w:bookmarkStart w:id="1" w:name="_Toc184125249"/>
    <w:bookmarkStart w:id="2" w:name="_Toc235406993"/>
    <w:bookmarkEnd w:id="0"/>
    <w:p w14:paraId="1F68F975" w14:textId="1D27C770" w:rsidR="00F117A5" w:rsidRPr="004206CB" w:rsidRDefault="00270292" w:rsidP="00312EB4">
      <w:pPr>
        <w:rPr>
          <w:rFonts w:cs="Calibri"/>
          <w:color w:val="4F81BD" w:themeColor="accent1"/>
        </w:rPr>
      </w:pPr>
      <w:r w:rsidRPr="004206CB">
        <w:rPr>
          <w:b/>
          <w:noProof/>
          <w:color w:val="4F81BD" w:themeColor="accent1"/>
          <w:szCs w:val="28"/>
        </w:rPr>
        <mc:AlternateContent>
          <mc:Choice Requires="wps">
            <w:drawing>
              <wp:anchor distT="0" distB="0" distL="114300" distR="114300" simplePos="0" relativeHeight="251661325" behindDoc="0" locked="0" layoutInCell="1" allowOverlap="1" wp14:anchorId="7880FDF4" wp14:editId="16BA6003">
                <wp:simplePos x="0" y="0"/>
                <wp:positionH relativeFrom="page">
                  <wp:posOffset>403860</wp:posOffset>
                </wp:positionH>
                <wp:positionV relativeFrom="paragraph">
                  <wp:posOffset>-633197</wp:posOffset>
                </wp:positionV>
                <wp:extent cx="6752249" cy="450166"/>
                <wp:effectExtent l="0" t="0" r="0" b="7620"/>
                <wp:wrapNone/>
                <wp:docPr id="2" name="Prostokąt 2"/>
                <wp:cNvGraphicFramePr/>
                <a:graphic xmlns:a="http://schemas.openxmlformats.org/drawingml/2006/main">
                  <a:graphicData uri="http://schemas.microsoft.com/office/word/2010/wordprocessingShape">
                    <wps:wsp>
                      <wps:cNvSpPr/>
                      <wps:spPr>
                        <a:xfrm flipH="1">
                          <a:off x="0" y="0"/>
                          <a:ext cx="6752249" cy="45016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DEC3E" id="Prostokąt 2" o:spid="_x0000_s1026" style="position:absolute;margin-left:31.8pt;margin-top:-49.85pt;width:531.65pt;height:35.45pt;flip:x;z-index:2516613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" fillcolor="window" stroked="f" strokeweight="2pt">
                <w10:wrap anchorx="page"/>
              </v:rect>
            </w:pict>
          </mc:Fallback>
        </mc:AlternateContent>
      </w:r>
    </w:p>
    <w:p w14:paraId="5311AF15" w14:textId="5F7684DC" w:rsidR="001A22AE" w:rsidRDefault="00C37E6F" w:rsidP="006E75E7">
      <w:pPr>
        <w:jc w:val="center"/>
        <w:rPr>
          <w:sz w:val="44"/>
          <w:szCs w:val="44"/>
        </w:rPr>
      </w:pPr>
      <w:r w:rsidRPr="000A435F">
        <w:rPr>
          <w:sz w:val="44"/>
          <w:szCs w:val="44"/>
        </w:rPr>
        <w:t>PROJEKT</w:t>
      </w:r>
    </w:p>
    <w:p w14:paraId="647BA55D" w14:textId="77777777" w:rsidR="00655993" w:rsidRPr="000A435F" w:rsidRDefault="00655993" w:rsidP="006E75E7">
      <w:pPr>
        <w:jc w:val="center"/>
        <w:rPr>
          <w:sz w:val="44"/>
          <w:szCs w:val="44"/>
        </w:rPr>
      </w:pPr>
    </w:p>
    <w:p w14:paraId="3BDA6FAB" w14:textId="77BE81A3" w:rsidR="008464E9" w:rsidRDefault="000A435F" w:rsidP="0090364C">
      <w:pPr>
        <w:jc w:val="center"/>
        <w:rPr>
          <w:b/>
          <w:bCs/>
          <w:sz w:val="44"/>
          <w:szCs w:val="44"/>
        </w:rPr>
      </w:pPr>
      <w:r>
        <w:rPr>
          <w:b/>
          <w:bCs/>
          <w:sz w:val="44"/>
          <w:szCs w:val="44"/>
        </w:rPr>
        <w:t xml:space="preserve">AKTUALIZACJA </w:t>
      </w:r>
      <w:r w:rsidR="00E81527" w:rsidRPr="000A435F">
        <w:rPr>
          <w:b/>
          <w:bCs/>
          <w:sz w:val="44"/>
          <w:szCs w:val="44"/>
        </w:rPr>
        <w:t>ZAŁOŻE</w:t>
      </w:r>
      <w:r>
        <w:rPr>
          <w:b/>
          <w:bCs/>
          <w:sz w:val="44"/>
          <w:szCs w:val="44"/>
        </w:rPr>
        <w:t>Ń</w:t>
      </w:r>
      <w:r w:rsidR="001A22AE" w:rsidRPr="000A435F">
        <w:rPr>
          <w:b/>
          <w:bCs/>
          <w:sz w:val="44"/>
          <w:szCs w:val="44"/>
        </w:rPr>
        <w:t xml:space="preserve"> </w:t>
      </w:r>
      <w:r w:rsidR="00E81527" w:rsidRPr="000A435F">
        <w:rPr>
          <w:b/>
          <w:bCs/>
          <w:sz w:val="44"/>
          <w:szCs w:val="44"/>
        </w:rPr>
        <w:t xml:space="preserve">DO PLANU ZAOPATRZENIA W CIEPŁO, ENERGIĘ ELEKTRYCZNĄ </w:t>
      </w:r>
      <w:r>
        <w:rPr>
          <w:b/>
          <w:bCs/>
          <w:sz w:val="44"/>
          <w:szCs w:val="44"/>
        </w:rPr>
        <w:br/>
      </w:r>
      <w:r w:rsidR="00E81527" w:rsidRPr="000A435F">
        <w:rPr>
          <w:b/>
          <w:bCs/>
          <w:sz w:val="44"/>
          <w:szCs w:val="44"/>
        </w:rPr>
        <w:t>I PALIWA GAZOW</w:t>
      </w:r>
      <w:r w:rsidR="008464E9">
        <w:rPr>
          <w:b/>
          <w:bCs/>
          <w:sz w:val="44"/>
          <w:szCs w:val="44"/>
        </w:rPr>
        <w:t>E DLA GMINY CISNA</w:t>
      </w:r>
    </w:p>
    <w:p w14:paraId="0B5B0F91" w14:textId="109193A9" w:rsidR="006E75E7" w:rsidRPr="000A435F" w:rsidRDefault="00E81527" w:rsidP="0090364C">
      <w:pPr>
        <w:jc w:val="center"/>
        <w:rPr>
          <w:b/>
          <w:bCs/>
          <w:sz w:val="44"/>
          <w:szCs w:val="44"/>
        </w:rPr>
      </w:pPr>
      <w:r w:rsidRPr="000A435F">
        <w:rPr>
          <w:b/>
          <w:bCs/>
          <w:sz w:val="44"/>
          <w:szCs w:val="44"/>
        </w:rPr>
        <w:t xml:space="preserve"> </w:t>
      </w:r>
      <w:r w:rsidR="00347D24" w:rsidRPr="000A435F">
        <w:rPr>
          <w:b/>
          <w:bCs/>
          <w:sz w:val="44"/>
          <w:szCs w:val="44"/>
        </w:rPr>
        <w:t>NA LATA 202</w:t>
      </w:r>
      <w:r w:rsidR="000A435F" w:rsidRPr="000A435F">
        <w:rPr>
          <w:b/>
          <w:bCs/>
          <w:sz w:val="44"/>
          <w:szCs w:val="44"/>
        </w:rPr>
        <w:t>5</w:t>
      </w:r>
      <w:r w:rsidR="00347D24" w:rsidRPr="000A435F">
        <w:rPr>
          <w:b/>
          <w:bCs/>
          <w:sz w:val="44"/>
          <w:szCs w:val="44"/>
        </w:rPr>
        <w:t>-202</w:t>
      </w:r>
      <w:r w:rsidR="000A435F" w:rsidRPr="000A435F">
        <w:rPr>
          <w:b/>
          <w:bCs/>
          <w:sz w:val="44"/>
          <w:szCs w:val="44"/>
        </w:rPr>
        <w:t>8</w:t>
      </w:r>
    </w:p>
    <w:p w14:paraId="5BE8476A" w14:textId="191AC303" w:rsidR="00347D24" w:rsidRPr="003818BA" w:rsidRDefault="00347D24" w:rsidP="0090364C">
      <w:pPr>
        <w:jc w:val="center"/>
        <w:rPr>
          <w:color w:val="4F81BD" w:themeColor="accent1"/>
          <w:sz w:val="32"/>
          <w:szCs w:val="32"/>
        </w:rPr>
      </w:pPr>
    </w:p>
    <w:p w14:paraId="32B8019D" w14:textId="77777777" w:rsidR="00055859" w:rsidRPr="003818BA" w:rsidRDefault="00055859" w:rsidP="0090364C">
      <w:pPr>
        <w:jc w:val="center"/>
        <w:rPr>
          <w:color w:val="4F81BD" w:themeColor="accent1"/>
          <w:sz w:val="32"/>
          <w:szCs w:val="32"/>
        </w:rPr>
      </w:pPr>
    </w:p>
    <w:p w14:paraId="30CE0FE9" w14:textId="77777777" w:rsidR="00E81527" w:rsidRPr="003818BA" w:rsidRDefault="00E81527" w:rsidP="00E81527">
      <w:pPr>
        <w:rPr>
          <w:color w:val="4F81BD" w:themeColor="accent1"/>
        </w:rPr>
      </w:pPr>
    </w:p>
    <w:p w14:paraId="61E29DB0" w14:textId="26E172F7" w:rsidR="00E81527" w:rsidRPr="003818BA" w:rsidRDefault="00016E59" w:rsidP="001A22AE">
      <w:pPr>
        <w:jc w:val="center"/>
        <w:rPr>
          <w:color w:val="4F81BD" w:themeColor="accent1"/>
        </w:rPr>
      </w:pPr>
      <w:r w:rsidRPr="003818BA">
        <w:rPr>
          <w:noProof/>
          <w:color w:val="4F81BD" w:themeColor="accent1"/>
        </w:rPr>
        <w:drawing>
          <wp:inline distT="0" distB="0" distL="0" distR="0" wp14:anchorId="1F8A25B2" wp14:editId="1A334F40">
            <wp:extent cx="2240279" cy="2743200"/>
            <wp:effectExtent l="0" t="0" r="825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357" cy="2761663"/>
                    </a:xfrm>
                    <a:prstGeom prst="rect">
                      <a:avLst/>
                    </a:prstGeom>
                    <a:noFill/>
                    <a:ln>
                      <a:noFill/>
                    </a:ln>
                  </pic:spPr>
                </pic:pic>
              </a:graphicData>
            </a:graphic>
          </wp:inline>
        </w:drawing>
      </w:r>
    </w:p>
    <w:p w14:paraId="4DC845FF" w14:textId="77777777" w:rsidR="00E81527" w:rsidRPr="00C23A8E" w:rsidRDefault="00E81527" w:rsidP="00E81527">
      <w:pPr>
        <w:rPr>
          <w:rFonts w:cs="Tahoma"/>
          <w:b/>
          <w:sz w:val="36"/>
          <w:szCs w:val="36"/>
        </w:rPr>
      </w:pPr>
    </w:p>
    <w:p w14:paraId="17323868" w14:textId="01FEC6A6" w:rsidR="00E81527" w:rsidRPr="00C23A8E" w:rsidRDefault="00E81527" w:rsidP="00E81527">
      <w:pPr>
        <w:jc w:val="center"/>
        <w:rPr>
          <w:b/>
          <w:sz w:val="28"/>
          <w:szCs w:val="28"/>
        </w:rPr>
      </w:pPr>
      <w:r w:rsidRPr="00C23A8E">
        <w:rPr>
          <w:b/>
          <w:sz w:val="28"/>
          <w:szCs w:val="28"/>
        </w:rPr>
        <w:t>202</w:t>
      </w:r>
      <w:r w:rsidR="00C23A8E" w:rsidRPr="00C23A8E">
        <w:rPr>
          <w:b/>
          <w:sz w:val="28"/>
          <w:szCs w:val="28"/>
        </w:rPr>
        <w:t>5</w:t>
      </w:r>
      <w:r w:rsidRPr="00C23A8E">
        <w:rPr>
          <w:b/>
          <w:sz w:val="28"/>
          <w:szCs w:val="28"/>
        </w:rPr>
        <w:t xml:space="preserve"> r.</w:t>
      </w:r>
    </w:p>
    <w:p w14:paraId="458806D1" w14:textId="77777777" w:rsidR="00055859" w:rsidRDefault="00055859" w:rsidP="00E81527">
      <w:pPr>
        <w:jc w:val="left"/>
        <w:rPr>
          <w:color w:val="4F81BD" w:themeColor="accent1"/>
        </w:rPr>
      </w:pPr>
    </w:p>
    <w:p w14:paraId="6CED910D" w14:textId="77777777" w:rsidR="008464E9" w:rsidRPr="003818BA" w:rsidRDefault="008464E9" w:rsidP="00E81527">
      <w:pPr>
        <w:jc w:val="left"/>
        <w:rPr>
          <w:color w:val="4F81BD" w:themeColor="accent1"/>
        </w:rPr>
      </w:pPr>
    </w:p>
    <w:p w14:paraId="3515111B" w14:textId="77777777" w:rsidR="00E81527" w:rsidRPr="003818BA" w:rsidRDefault="00E81527" w:rsidP="00E81527">
      <w:pPr>
        <w:jc w:val="left"/>
        <w:rPr>
          <w:b/>
          <w:color w:val="4F81BD" w:themeColor="accent1"/>
          <w:szCs w:val="28"/>
          <w:u w:val="single"/>
        </w:rPr>
      </w:pPr>
    </w:p>
    <w:p w14:paraId="043E0816" w14:textId="58422B54" w:rsidR="00E81527" w:rsidRPr="001C4BFD" w:rsidRDefault="00E81527" w:rsidP="00E81527">
      <w:pPr>
        <w:jc w:val="left"/>
        <w:rPr>
          <w:b/>
          <w:szCs w:val="28"/>
          <w:u w:val="single"/>
        </w:rPr>
      </w:pPr>
      <w:r w:rsidRPr="001C4BFD">
        <w:rPr>
          <w:b/>
          <w:szCs w:val="28"/>
          <w:u w:val="single"/>
        </w:rPr>
        <w:t>Autor opracowania:</w:t>
      </w:r>
      <w:r w:rsidRPr="001C4BFD">
        <w:rPr>
          <w:noProof/>
        </w:rPr>
        <w:drawing>
          <wp:anchor distT="0" distB="0" distL="114300" distR="114300" simplePos="0" relativeHeight="251696141" behindDoc="0" locked="0" layoutInCell="1" allowOverlap="1" wp14:anchorId="4EBB3323" wp14:editId="05C3A4E6">
            <wp:simplePos x="0" y="0"/>
            <wp:positionH relativeFrom="column">
              <wp:posOffset>-104140</wp:posOffset>
            </wp:positionH>
            <wp:positionV relativeFrom="paragraph">
              <wp:posOffset>213995</wp:posOffset>
            </wp:positionV>
            <wp:extent cx="2455545" cy="886460"/>
            <wp:effectExtent l="0" t="0" r="1905" b="8890"/>
            <wp:wrapTopAndBottom/>
            <wp:docPr id="3" name="Obraz 3" descr="ecov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97" descr="ecovidi"/>
                    <pic:cNvPicPr>
                      <a:picLocks noChangeAspect="1" noChangeArrowheads="1"/>
                    </pic:cNvPicPr>
                  </pic:nvPicPr>
                  <pic:blipFill>
                    <a:blip r:embed="rId9">
                      <a:extLst>
                        <a:ext uri="{28A0092B-C50C-407E-A947-70E740481C1C}">
                          <a14:useLocalDpi xmlns:a14="http://schemas.microsoft.com/office/drawing/2010/main" val="0"/>
                        </a:ext>
                      </a:extLst>
                    </a:blip>
                    <a:srcRect l="17032" t="28452" r="66745" b="67735"/>
                    <a:stretch>
                      <a:fillRect/>
                    </a:stretch>
                  </pic:blipFill>
                  <pic:spPr bwMode="auto">
                    <a:xfrm>
                      <a:off x="0" y="0"/>
                      <a:ext cx="2455545" cy="886460"/>
                    </a:xfrm>
                    <a:prstGeom prst="rect">
                      <a:avLst/>
                    </a:prstGeom>
                    <a:noFill/>
                  </pic:spPr>
                </pic:pic>
              </a:graphicData>
            </a:graphic>
            <wp14:sizeRelH relativeFrom="page">
              <wp14:pctWidth>0</wp14:pctWidth>
            </wp14:sizeRelH>
            <wp14:sizeRelV relativeFrom="page">
              <wp14:pctHeight>0</wp14:pctHeight>
            </wp14:sizeRelV>
          </wp:anchor>
        </w:drawing>
      </w:r>
    </w:p>
    <w:p w14:paraId="5AC8EE36" w14:textId="1F3E7740" w:rsidR="00E81527" w:rsidRPr="001C4BFD" w:rsidRDefault="00E81527" w:rsidP="00E81527">
      <w:pPr>
        <w:rPr>
          <w:b/>
          <w:szCs w:val="28"/>
          <w:u w:val="single"/>
        </w:rPr>
      </w:pPr>
      <w:proofErr w:type="spellStart"/>
      <w:r w:rsidRPr="001C4BFD">
        <w:rPr>
          <w:szCs w:val="28"/>
        </w:rPr>
        <w:t>Ecovidi</w:t>
      </w:r>
      <w:proofErr w:type="spellEnd"/>
      <w:r w:rsidRPr="001C4BFD">
        <w:rPr>
          <w:szCs w:val="28"/>
        </w:rPr>
        <w:t xml:space="preserve"> Piotr Stańczuk</w:t>
      </w:r>
    </w:p>
    <w:p w14:paraId="69676CA0" w14:textId="7D8512CC" w:rsidR="00E81527" w:rsidRPr="001C4BFD" w:rsidRDefault="001A22AE" w:rsidP="00E81527">
      <w:pPr>
        <w:rPr>
          <w:szCs w:val="28"/>
        </w:rPr>
      </w:pPr>
      <w:r w:rsidRPr="001C4BFD">
        <w:rPr>
          <w:noProof/>
        </w:rPr>
        <mc:AlternateContent>
          <mc:Choice Requires="wps">
            <w:drawing>
              <wp:anchor distT="0" distB="0" distL="114300" distR="114300" simplePos="0" relativeHeight="251695117" behindDoc="0" locked="0" layoutInCell="1" allowOverlap="1" wp14:anchorId="6B5C4B21" wp14:editId="475EFCF1">
                <wp:simplePos x="0" y="0"/>
                <wp:positionH relativeFrom="column">
                  <wp:posOffset>5820303</wp:posOffset>
                </wp:positionH>
                <wp:positionV relativeFrom="paragraph">
                  <wp:posOffset>165220</wp:posOffset>
                </wp:positionV>
                <wp:extent cx="670560" cy="670560"/>
                <wp:effectExtent l="0" t="0" r="0" b="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70560" cy="6705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4C074" id="Prostokąt 6" o:spid="_x0000_s1026" style="position:absolute;margin-left:458.3pt;margin-top:13pt;width:52.8pt;height:52.8pt;flip:x;z-index:251695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" fillcolor="window" stroked="f" strokeweight="2pt"/>
            </w:pict>
          </mc:Fallback>
        </mc:AlternateContent>
      </w:r>
      <w:r w:rsidR="00E81527" w:rsidRPr="001C4BFD">
        <w:rPr>
          <w:szCs w:val="28"/>
        </w:rPr>
        <w:t xml:space="preserve">ul. Łukasiewicza 1 </w:t>
      </w:r>
    </w:p>
    <w:p w14:paraId="6F8A49AF" w14:textId="6E168826" w:rsidR="004F1710" w:rsidRPr="001C4BFD" w:rsidRDefault="00E81527" w:rsidP="001A22AE">
      <w:pPr>
        <w:rPr>
          <w:szCs w:val="28"/>
        </w:rPr>
      </w:pPr>
      <w:r w:rsidRPr="001C4BFD">
        <w:rPr>
          <w:szCs w:val="28"/>
        </w:rPr>
        <w:t>31-429 Krakó</w:t>
      </w:r>
      <w:r w:rsidRPr="001C4BFD">
        <w:rPr>
          <w:noProof/>
        </w:rPr>
        <mc:AlternateContent>
          <mc:Choice Requires="wps">
            <w:drawing>
              <wp:anchor distT="0" distB="0" distL="114300" distR="114300" simplePos="0" relativeHeight="251697165" behindDoc="1" locked="0" layoutInCell="1" allowOverlap="1" wp14:anchorId="7EA5B32E" wp14:editId="1B1260DA">
                <wp:simplePos x="0" y="0"/>
                <wp:positionH relativeFrom="column">
                  <wp:posOffset>5609590</wp:posOffset>
                </wp:positionH>
                <wp:positionV relativeFrom="paragraph">
                  <wp:posOffset>253365</wp:posOffset>
                </wp:positionV>
                <wp:extent cx="325755" cy="514985"/>
                <wp:effectExtent l="0" t="0" r="0" b="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514985"/>
                        </a:xfrm>
                        <a:prstGeom prst="rect">
                          <a:avLst/>
                        </a:prstGeom>
                        <a:solidFill>
                          <a:sysClr val="window" lastClr="FFFFFF"/>
                        </a:solidFill>
                        <a:ln w="25400" cap="flat" cmpd="sng" algn="ctr">
                          <a:noFill/>
                          <a:prstDash val="solid"/>
                        </a:ln>
                        <a:effectLst/>
                      </wps:spPr>
                      <wps:txbx>
                        <w:txbxContent>
                          <w:p w14:paraId="39AD08B8" w14:textId="77777777" w:rsidR="00B959E8" w:rsidRDefault="00B959E8" w:rsidP="00E815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5B32E" id="Prostokąt 21" o:spid="_x0000_s1026" style="position:absolute;left:0;text-align:left;margin-left:441.7pt;margin-top:19.95pt;width:25.65pt;height:40.55pt;z-index:-251619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" fillcolor="window" stroked="f" strokeweight="2pt">
                <v:textbox>
                  <w:txbxContent>
                    <w:p w14:paraId="39AD08B8" w14:textId="77777777" w:rsidR="00B959E8" w:rsidRDefault="00B959E8" w:rsidP="00E81527"/>
                  </w:txbxContent>
                </v:textbox>
              </v:rect>
            </w:pict>
          </mc:Fallback>
        </mc:AlternateContent>
      </w:r>
      <w:r w:rsidRPr="001C4BFD">
        <w:rPr>
          <w:szCs w:val="28"/>
        </w:rPr>
        <w:t>w</w:t>
      </w:r>
    </w:p>
    <w:p w14:paraId="5CF451A1" w14:textId="2715DBE3" w:rsidR="003D3083" w:rsidRPr="004C1341" w:rsidRDefault="003D3083" w:rsidP="0078226A">
      <w:pPr>
        <w:spacing w:line="240" w:lineRule="auto"/>
        <w:jc w:val="left"/>
        <w:rPr>
          <w:rFonts w:cs="Calibri"/>
          <w:szCs w:val="28"/>
        </w:rPr>
      </w:pPr>
      <w:r w:rsidRPr="004C1341">
        <w:rPr>
          <w:rFonts w:cs="Calibri"/>
          <w:b/>
          <w:szCs w:val="28"/>
        </w:rPr>
        <w:lastRenderedPageBreak/>
        <w:t xml:space="preserve">SPIS TREŚCI </w:t>
      </w:r>
    </w:p>
    <w:p w14:paraId="686D955D" w14:textId="40BB24C2" w:rsidR="009537F2" w:rsidRDefault="003D3083">
      <w:pPr>
        <w:pStyle w:val="Spistreci1"/>
        <w:tabs>
          <w:tab w:val="left" w:pos="480"/>
          <w:tab w:val="right" w:leader="dot" w:pos="9685"/>
        </w:tabs>
        <w:rPr>
          <w:rFonts w:asciiTheme="minorHAnsi" w:eastAsiaTheme="minorEastAsia" w:hAnsiTheme="minorHAnsi" w:cstheme="minorBidi"/>
          <w:b w:val="0"/>
          <w:noProof/>
          <w:kern w:val="2"/>
          <w:sz w:val="24"/>
          <w14:ligatures w14:val="standardContextual"/>
        </w:rPr>
      </w:pPr>
      <w:r w:rsidRPr="003818BA">
        <w:rPr>
          <w:rStyle w:val="Hipercze"/>
          <w:rFonts w:cs="Calibri"/>
          <w:noProof/>
          <w:color w:val="4F81BD" w:themeColor="accent1"/>
          <w:sz w:val="20"/>
        </w:rPr>
        <w:fldChar w:fldCharType="begin"/>
      </w:r>
      <w:r w:rsidRPr="003818BA">
        <w:rPr>
          <w:rStyle w:val="Hipercze"/>
          <w:rFonts w:cs="Calibri"/>
          <w:noProof/>
          <w:color w:val="4F81BD" w:themeColor="accent1"/>
          <w:sz w:val="20"/>
        </w:rPr>
        <w:instrText xml:space="preserve"> TOC \o "1-3" \h \z \u </w:instrText>
      </w:r>
      <w:r w:rsidRPr="003818BA">
        <w:rPr>
          <w:rStyle w:val="Hipercze"/>
          <w:rFonts w:cs="Calibri"/>
          <w:noProof/>
          <w:color w:val="4F81BD" w:themeColor="accent1"/>
          <w:sz w:val="20"/>
        </w:rPr>
        <w:fldChar w:fldCharType="separate"/>
      </w:r>
      <w:hyperlink w:anchor="_Toc195175577" w:history="1">
        <w:r w:rsidR="009537F2" w:rsidRPr="0071182B">
          <w:rPr>
            <w:rStyle w:val="Hipercze"/>
            <w:noProof/>
          </w:rPr>
          <w:t>1</w:t>
        </w:r>
        <w:r w:rsidR="009537F2">
          <w:rPr>
            <w:rFonts w:asciiTheme="minorHAnsi" w:eastAsiaTheme="minorEastAsia" w:hAnsiTheme="minorHAnsi" w:cstheme="minorBidi"/>
            <w:b w:val="0"/>
            <w:noProof/>
            <w:kern w:val="2"/>
            <w:sz w:val="24"/>
            <w14:ligatures w14:val="standardContextual"/>
          </w:rPr>
          <w:tab/>
        </w:r>
        <w:r w:rsidR="009537F2" w:rsidRPr="0071182B">
          <w:rPr>
            <w:rStyle w:val="Hipercze"/>
            <w:noProof/>
          </w:rPr>
          <w:t>Podstawy prawne</w:t>
        </w:r>
        <w:r w:rsidR="009537F2">
          <w:rPr>
            <w:noProof/>
            <w:webHidden/>
          </w:rPr>
          <w:tab/>
        </w:r>
        <w:r w:rsidR="009537F2">
          <w:rPr>
            <w:noProof/>
            <w:webHidden/>
          </w:rPr>
          <w:fldChar w:fldCharType="begin"/>
        </w:r>
        <w:r w:rsidR="009537F2">
          <w:rPr>
            <w:noProof/>
            <w:webHidden/>
          </w:rPr>
          <w:instrText xml:space="preserve"> PAGEREF _Toc195175577 \h </w:instrText>
        </w:r>
        <w:r w:rsidR="009537F2">
          <w:rPr>
            <w:noProof/>
            <w:webHidden/>
          </w:rPr>
        </w:r>
        <w:r w:rsidR="009537F2">
          <w:rPr>
            <w:noProof/>
            <w:webHidden/>
          </w:rPr>
          <w:fldChar w:fldCharType="separate"/>
        </w:r>
        <w:r w:rsidR="00A35CF4">
          <w:rPr>
            <w:noProof/>
            <w:webHidden/>
          </w:rPr>
          <w:t>5</w:t>
        </w:r>
        <w:r w:rsidR="009537F2">
          <w:rPr>
            <w:noProof/>
            <w:webHidden/>
          </w:rPr>
          <w:fldChar w:fldCharType="end"/>
        </w:r>
      </w:hyperlink>
    </w:p>
    <w:p w14:paraId="4F07F809" w14:textId="32D2308C"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578" w:history="1">
        <w:r w:rsidRPr="0071182B">
          <w:rPr>
            <w:rStyle w:val="Hipercze"/>
            <w:rFonts w:cs="Calibri"/>
            <w:noProof/>
          </w:rPr>
          <w:t>1.1</w:t>
        </w:r>
        <w:r>
          <w:rPr>
            <w:rFonts w:asciiTheme="minorHAnsi" w:eastAsiaTheme="minorEastAsia" w:hAnsiTheme="minorHAnsi" w:cstheme="minorBidi"/>
            <w:noProof/>
            <w:kern w:val="2"/>
            <w:sz w:val="24"/>
            <w14:ligatures w14:val="standardContextual"/>
          </w:rPr>
          <w:tab/>
        </w:r>
        <w:r w:rsidRPr="0071182B">
          <w:rPr>
            <w:rStyle w:val="Hipercze"/>
            <w:rFonts w:cs="Calibri"/>
            <w:noProof/>
          </w:rPr>
          <w:t>Uwzględnienie założeń wojewódzkich i regionalnych dokumentów strategicznych</w:t>
        </w:r>
        <w:r>
          <w:rPr>
            <w:noProof/>
            <w:webHidden/>
          </w:rPr>
          <w:tab/>
        </w:r>
        <w:r>
          <w:rPr>
            <w:noProof/>
            <w:webHidden/>
          </w:rPr>
          <w:fldChar w:fldCharType="begin"/>
        </w:r>
        <w:r>
          <w:rPr>
            <w:noProof/>
            <w:webHidden/>
          </w:rPr>
          <w:instrText xml:space="preserve"> PAGEREF _Toc195175578 \h </w:instrText>
        </w:r>
        <w:r>
          <w:rPr>
            <w:noProof/>
            <w:webHidden/>
          </w:rPr>
        </w:r>
        <w:r>
          <w:rPr>
            <w:noProof/>
            <w:webHidden/>
          </w:rPr>
          <w:fldChar w:fldCharType="separate"/>
        </w:r>
        <w:r w:rsidR="00A35CF4">
          <w:rPr>
            <w:noProof/>
            <w:webHidden/>
          </w:rPr>
          <w:t>7</w:t>
        </w:r>
        <w:r>
          <w:rPr>
            <w:noProof/>
            <w:webHidden/>
          </w:rPr>
          <w:fldChar w:fldCharType="end"/>
        </w:r>
      </w:hyperlink>
    </w:p>
    <w:p w14:paraId="7FC356A5" w14:textId="5DB5377A" w:rsidR="009537F2" w:rsidRDefault="009537F2">
      <w:pPr>
        <w:pStyle w:val="Spistreci1"/>
        <w:tabs>
          <w:tab w:val="left" w:pos="480"/>
          <w:tab w:val="right" w:leader="dot" w:pos="9685"/>
        </w:tabs>
        <w:rPr>
          <w:rFonts w:asciiTheme="minorHAnsi" w:eastAsiaTheme="minorEastAsia" w:hAnsiTheme="minorHAnsi" w:cstheme="minorBidi"/>
          <w:b w:val="0"/>
          <w:noProof/>
          <w:kern w:val="2"/>
          <w:sz w:val="24"/>
          <w14:ligatures w14:val="standardContextual"/>
        </w:rPr>
      </w:pPr>
      <w:hyperlink w:anchor="_Toc195175579" w:history="1">
        <w:r w:rsidRPr="0071182B">
          <w:rPr>
            <w:rStyle w:val="Hipercze"/>
            <w:noProof/>
          </w:rPr>
          <w:t>2</w:t>
        </w:r>
        <w:r>
          <w:rPr>
            <w:rFonts w:asciiTheme="minorHAnsi" w:eastAsiaTheme="minorEastAsia" w:hAnsiTheme="minorHAnsi" w:cstheme="minorBidi"/>
            <w:b w:val="0"/>
            <w:noProof/>
            <w:kern w:val="2"/>
            <w:sz w:val="24"/>
            <w14:ligatures w14:val="standardContextual"/>
          </w:rPr>
          <w:tab/>
        </w:r>
        <w:r w:rsidRPr="0071182B">
          <w:rPr>
            <w:rStyle w:val="Hipercze"/>
            <w:noProof/>
          </w:rPr>
          <w:t>Metodologia</w:t>
        </w:r>
        <w:r>
          <w:rPr>
            <w:noProof/>
            <w:webHidden/>
          </w:rPr>
          <w:tab/>
        </w:r>
        <w:r>
          <w:rPr>
            <w:noProof/>
            <w:webHidden/>
          </w:rPr>
          <w:fldChar w:fldCharType="begin"/>
        </w:r>
        <w:r>
          <w:rPr>
            <w:noProof/>
            <w:webHidden/>
          </w:rPr>
          <w:instrText xml:space="preserve"> PAGEREF _Toc195175579 \h </w:instrText>
        </w:r>
        <w:r>
          <w:rPr>
            <w:noProof/>
            <w:webHidden/>
          </w:rPr>
        </w:r>
        <w:r>
          <w:rPr>
            <w:noProof/>
            <w:webHidden/>
          </w:rPr>
          <w:fldChar w:fldCharType="separate"/>
        </w:r>
        <w:r w:rsidR="00A35CF4">
          <w:rPr>
            <w:noProof/>
            <w:webHidden/>
          </w:rPr>
          <w:t>17</w:t>
        </w:r>
        <w:r>
          <w:rPr>
            <w:noProof/>
            <w:webHidden/>
          </w:rPr>
          <w:fldChar w:fldCharType="end"/>
        </w:r>
      </w:hyperlink>
    </w:p>
    <w:p w14:paraId="03DFEEEE" w14:textId="7D81DAD6" w:rsidR="009537F2" w:rsidRDefault="009537F2">
      <w:pPr>
        <w:pStyle w:val="Spistreci1"/>
        <w:tabs>
          <w:tab w:val="left" w:pos="480"/>
          <w:tab w:val="right" w:leader="dot" w:pos="9685"/>
        </w:tabs>
        <w:rPr>
          <w:rFonts w:asciiTheme="minorHAnsi" w:eastAsiaTheme="minorEastAsia" w:hAnsiTheme="minorHAnsi" w:cstheme="minorBidi"/>
          <w:b w:val="0"/>
          <w:noProof/>
          <w:kern w:val="2"/>
          <w:sz w:val="24"/>
          <w14:ligatures w14:val="standardContextual"/>
        </w:rPr>
      </w:pPr>
      <w:hyperlink w:anchor="_Toc195175580" w:history="1">
        <w:r w:rsidRPr="0071182B">
          <w:rPr>
            <w:rStyle w:val="Hipercze"/>
            <w:noProof/>
          </w:rPr>
          <w:t>3</w:t>
        </w:r>
        <w:r>
          <w:rPr>
            <w:rFonts w:asciiTheme="minorHAnsi" w:eastAsiaTheme="minorEastAsia" w:hAnsiTheme="minorHAnsi" w:cstheme="minorBidi"/>
            <w:b w:val="0"/>
            <w:noProof/>
            <w:kern w:val="2"/>
            <w:sz w:val="24"/>
            <w14:ligatures w14:val="standardContextual"/>
          </w:rPr>
          <w:tab/>
        </w:r>
        <w:r w:rsidRPr="0071182B">
          <w:rPr>
            <w:rStyle w:val="Hipercze"/>
            <w:noProof/>
          </w:rPr>
          <w:t>Charakterystyka Gminy Cisna</w:t>
        </w:r>
        <w:r>
          <w:rPr>
            <w:noProof/>
            <w:webHidden/>
          </w:rPr>
          <w:tab/>
        </w:r>
        <w:r>
          <w:rPr>
            <w:noProof/>
            <w:webHidden/>
          </w:rPr>
          <w:fldChar w:fldCharType="begin"/>
        </w:r>
        <w:r>
          <w:rPr>
            <w:noProof/>
            <w:webHidden/>
          </w:rPr>
          <w:instrText xml:space="preserve"> PAGEREF _Toc195175580 \h </w:instrText>
        </w:r>
        <w:r>
          <w:rPr>
            <w:noProof/>
            <w:webHidden/>
          </w:rPr>
        </w:r>
        <w:r>
          <w:rPr>
            <w:noProof/>
            <w:webHidden/>
          </w:rPr>
          <w:fldChar w:fldCharType="separate"/>
        </w:r>
        <w:r w:rsidR="00A35CF4">
          <w:rPr>
            <w:noProof/>
            <w:webHidden/>
          </w:rPr>
          <w:t>18</w:t>
        </w:r>
        <w:r>
          <w:rPr>
            <w:noProof/>
            <w:webHidden/>
          </w:rPr>
          <w:fldChar w:fldCharType="end"/>
        </w:r>
      </w:hyperlink>
    </w:p>
    <w:p w14:paraId="40DDE505" w14:textId="36FFCF10"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581" w:history="1">
        <w:r w:rsidRPr="0071182B">
          <w:rPr>
            <w:rStyle w:val="Hipercze"/>
            <w:rFonts w:cs="Calibri"/>
            <w:noProof/>
          </w:rPr>
          <w:t>3.1</w:t>
        </w:r>
        <w:r>
          <w:rPr>
            <w:rFonts w:asciiTheme="minorHAnsi" w:eastAsiaTheme="minorEastAsia" w:hAnsiTheme="minorHAnsi" w:cstheme="minorBidi"/>
            <w:noProof/>
            <w:kern w:val="2"/>
            <w:sz w:val="24"/>
            <w14:ligatures w14:val="standardContextual"/>
          </w:rPr>
          <w:tab/>
        </w:r>
        <w:r w:rsidRPr="0071182B">
          <w:rPr>
            <w:rStyle w:val="Hipercze"/>
            <w:rFonts w:cs="Calibri"/>
            <w:noProof/>
          </w:rPr>
          <w:t>Demografia</w:t>
        </w:r>
        <w:r>
          <w:rPr>
            <w:noProof/>
            <w:webHidden/>
          </w:rPr>
          <w:tab/>
        </w:r>
        <w:r>
          <w:rPr>
            <w:noProof/>
            <w:webHidden/>
          </w:rPr>
          <w:fldChar w:fldCharType="begin"/>
        </w:r>
        <w:r>
          <w:rPr>
            <w:noProof/>
            <w:webHidden/>
          </w:rPr>
          <w:instrText xml:space="preserve"> PAGEREF _Toc195175581 \h </w:instrText>
        </w:r>
        <w:r>
          <w:rPr>
            <w:noProof/>
            <w:webHidden/>
          </w:rPr>
        </w:r>
        <w:r>
          <w:rPr>
            <w:noProof/>
            <w:webHidden/>
          </w:rPr>
          <w:fldChar w:fldCharType="separate"/>
        </w:r>
        <w:r w:rsidR="00A35CF4">
          <w:rPr>
            <w:noProof/>
            <w:webHidden/>
          </w:rPr>
          <w:t>18</w:t>
        </w:r>
        <w:r>
          <w:rPr>
            <w:noProof/>
            <w:webHidden/>
          </w:rPr>
          <w:fldChar w:fldCharType="end"/>
        </w:r>
      </w:hyperlink>
    </w:p>
    <w:p w14:paraId="1BA7D260" w14:textId="2D409327"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582" w:history="1">
        <w:r w:rsidRPr="0071182B">
          <w:rPr>
            <w:rStyle w:val="Hipercze"/>
            <w:rFonts w:cs="Calibri"/>
            <w:noProof/>
          </w:rPr>
          <w:t>3.2</w:t>
        </w:r>
        <w:r>
          <w:rPr>
            <w:rFonts w:asciiTheme="minorHAnsi" w:eastAsiaTheme="minorEastAsia" w:hAnsiTheme="minorHAnsi" w:cstheme="minorBidi"/>
            <w:noProof/>
            <w:kern w:val="2"/>
            <w:sz w:val="24"/>
            <w14:ligatures w14:val="standardContextual"/>
          </w:rPr>
          <w:tab/>
        </w:r>
        <w:r w:rsidRPr="0071182B">
          <w:rPr>
            <w:rStyle w:val="Hipercze"/>
            <w:rFonts w:cs="Calibri"/>
            <w:noProof/>
          </w:rPr>
          <w:t>Gospodarka</w:t>
        </w:r>
        <w:r>
          <w:rPr>
            <w:noProof/>
            <w:webHidden/>
          </w:rPr>
          <w:tab/>
        </w:r>
        <w:r>
          <w:rPr>
            <w:noProof/>
            <w:webHidden/>
          </w:rPr>
          <w:fldChar w:fldCharType="begin"/>
        </w:r>
        <w:r>
          <w:rPr>
            <w:noProof/>
            <w:webHidden/>
          </w:rPr>
          <w:instrText xml:space="preserve"> PAGEREF _Toc195175582 \h </w:instrText>
        </w:r>
        <w:r>
          <w:rPr>
            <w:noProof/>
            <w:webHidden/>
          </w:rPr>
        </w:r>
        <w:r>
          <w:rPr>
            <w:noProof/>
            <w:webHidden/>
          </w:rPr>
          <w:fldChar w:fldCharType="separate"/>
        </w:r>
        <w:r w:rsidR="00A35CF4">
          <w:rPr>
            <w:noProof/>
            <w:webHidden/>
          </w:rPr>
          <w:t>19</w:t>
        </w:r>
        <w:r>
          <w:rPr>
            <w:noProof/>
            <w:webHidden/>
          </w:rPr>
          <w:fldChar w:fldCharType="end"/>
        </w:r>
      </w:hyperlink>
    </w:p>
    <w:p w14:paraId="103E7363" w14:textId="18393681"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583" w:history="1">
        <w:r w:rsidRPr="0071182B">
          <w:rPr>
            <w:rStyle w:val="Hipercze"/>
            <w:rFonts w:cs="Calibri"/>
            <w:noProof/>
          </w:rPr>
          <w:t>3.3</w:t>
        </w:r>
        <w:r>
          <w:rPr>
            <w:rFonts w:asciiTheme="minorHAnsi" w:eastAsiaTheme="minorEastAsia" w:hAnsiTheme="minorHAnsi" w:cstheme="minorBidi"/>
            <w:noProof/>
            <w:kern w:val="2"/>
            <w:sz w:val="24"/>
            <w14:ligatures w14:val="standardContextual"/>
          </w:rPr>
          <w:tab/>
        </w:r>
        <w:r w:rsidRPr="0071182B">
          <w:rPr>
            <w:rStyle w:val="Hipercze"/>
            <w:rFonts w:cs="Calibri"/>
            <w:noProof/>
          </w:rPr>
          <w:t>Zasoby mieszkaniowe</w:t>
        </w:r>
        <w:r>
          <w:rPr>
            <w:noProof/>
            <w:webHidden/>
          </w:rPr>
          <w:tab/>
        </w:r>
        <w:r>
          <w:rPr>
            <w:noProof/>
            <w:webHidden/>
          </w:rPr>
          <w:fldChar w:fldCharType="begin"/>
        </w:r>
        <w:r>
          <w:rPr>
            <w:noProof/>
            <w:webHidden/>
          </w:rPr>
          <w:instrText xml:space="preserve"> PAGEREF _Toc195175583 \h </w:instrText>
        </w:r>
        <w:r>
          <w:rPr>
            <w:noProof/>
            <w:webHidden/>
          </w:rPr>
        </w:r>
        <w:r>
          <w:rPr>
            <w:noProof/>
            <w:webHidden/>
          </w:rPr>
          <w:fldChar w:fldCharType="separate"/>
        </w:r>
        <w:r w:rsidR="00A35CF4">
          <w:rPr>
            <w:noProof/>
            <w:webHidden/>
          </w:rPr>
          <w:t>19</w:t>
        </w:r>
        <w:r>
          <w:rPr>
            <w:noProof/>
            <w:webHidden/>
          </w:rPr>
          <w:fldChar w:fldCharType="end"/>
        </w:r>
      </w:hyperlink>
    </w:p>
    <w:p w14:paraId="46DD4D85" w14:textId="45F7C3C6"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584" w:history="1">
        <w:r w:rsidRPr="0071182B">
          <w:rPr>
            <w:rStyle w:val="Hipercze"/>
            <w:noProof/>
          </w:rPr>
          <w:t>3.4</w:t>
        </w:r>
        <w:r>
          <w:rPr>
            <w:rFonts w:asciiTheme="minorHAnsi" w:eastAsiaTheme="minorEastAsia" w:hAnsiTheme="minorHAnsi" w:cstheme="minorBidi"/>
            <w:noProof/>
            <w:kern w:val="2"/>
            <w:sz w:val="24"/>
            <w14:ligatures w14:val="standardContextual"/>
          </w:rPr>
          <w:tab/>
        </w:r>
        <w:r w:rsidRPr="0071182B">
          <w:rPr>
            <w:rStyle w:val="Hipercze"/>
            <w:rFonts w:cs="Calibri"/>
            <w:noProof/>
          </w:rPr>
          <w:t>Klimat</w:t>
        </w:r>
        <w:r>
          <w:rPr>
            <w:noProof/>
            <w:webHidden/>
          </w:rPr>
          <w:tab/>
        </w:r>
        <w:r>
          <w:rPr>
            <w:noProof/>
            <w:webHidden/>
          </w:rPr>
          <w:fldChar w:fldCharType="begin"/>
        </w:r>
        <w:r>
          <w:rPr>
            <w:noProof/>
            <w:webHidden/>
          </w:rPr>
          <w:instrText xml:space="preserve"> PAGEREF _Toc195175584 \h </w:instrText>
        </w:r>
        <w:r>
          <w:rPr>
            <w:noProof/>
            <w:webHidden/>
          </w:rPr>
        </w:r>
        <w:r>
          <w:rPr>
            <w:noProof/>
            <w:webHidden/>
          </w:rPr>
          <w:fldChar w:fldCharType="separate"/>
        </w:r>
        <w:r w:rsidR="00A35CF4">
          <w:rPr>
            <w:noProof/>
            <w:webHidden/>
          </w:rPr>
          <w:t>19</w:t>
        </w:r>
        <w:r>
          <w:rPr>
            <w:noProof/>
            <w:webHidden/>
          </w:rPr>
          <w:fldChar w:fldCharType="end"/>
        </w:r>
      </w:hyperlink>
    </w:p>
    <w:p w14:paraId="32F3B5C4" w14:textId="1FE84E1B"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585" w:history="1">
        <w:r w:rsidRPr="0071182B">
          <w:rPr>
            <w:rStyle w:val="Hipercze"/>
            <w:rFonts w:cs="Calibri"/>
            <w:noProof/>
          </w:rPr>
          <w:t>3.5</w:t>
        </w:r>
        <w:r>
          <w:rPr>
            <w:rFonts w:asciiTheme="minorHAnsi" w:eastAsiaTheme="minorEastAsia" w:hAnsiTheme="minorHAnsi" w:cstheme="minorBidi"/>
            <w:noProof/>
            <w:kern w:val="2"/>
            <w:sz w:val="24"/>
            <w14:ligatures w14:val="standardContextual"/>
          </w:rPr>
          <w:tab/>
        </w:r>
        <w:r w:rsidRPr="0071182B">
          <w:rPr>
            <w:rStyle w:val="Hipercze"/>
            <w:rFonts w:cs="Calibri"/>
            <w:noProof/>
          </w:rPr>
          <w:t>Jakość powietrza w Gminie Cisna</w:t>
        </w:r>
        <w:r>
          <w:rPr>
            <w:noProof/>
            <w:webHidden/>
          </w:rPr>
          <w:tab/>
        </w:r>
        <w:r>
          <w:rPr>
            <w:noProof/>
            <w:webHidden/>
          </w:rPr>
          <w:fldChar w:fldCharType="begin"/>
        </w:r>
        <w:r>
          <w:rPr>
            <w:noProof/>
            <w:webHidden/>
          </w:rPr>
          <w:instrText xml:space="preserve"> PAGEREF _Toc195175585 \h </w:instrText>
        </w:r>
        <w:r>
          <w:rPr>
            <w:noProof/>
            <w:webHidden/>
          </w:rPr>
        </w:r>
        <w:r>
          <w:rPr>
            <w:noProof/>
            <w:webHidden/>
          </w:rPr>
          <w:fldChar w:fldCharType="separate"/>
        </w:r>
        <w:r w:rsidR="00A35CF4">
          <w:rPr>
            <w:noProof/>
            <w:webHidden/>
          </w:rPr>
          <w:t>20</w:t>
        </w:r>
        <w:r>
          <w:rPr>
            <w:noProof/>
            <w:webHidden/>
          </w:rPr>
          <w:fldChar w:fldCharType="end"/>
        </w:r>
      </w:hyperlink>
    </w:p>
    <w:p w14:paraId="4A9100DC" w14:textId="2D93A26B" w:rsidR="009537F2" w:rsidRDefault="009537F2">
      <w:pPr>
        <w:pStyle w:val="Spistreci1"/>
        <w:tabs>
          <w:tab w:val="left" w:pos="480"/>
          <w:tab w:val="right" w:leader="dot" w:pos="9685"/>
        </w:tabs>
        <w:rPr>
          <w:rFonts w:asciiTheme="minorHAnsi" w:eastAsiaTheme="minorEastAsia" w:hAnsiTheme="minorHAnsi" w:cstheme="minorBidi"/>
          <w:b w:val="0"/>
          <w:noProof/>
          <w:kern w:val="2"/>
          <w:sz w:val="24"/>
          <w14:ligatures w14:val="standardContextual"/>
        </w:rPr>
      </w:pPr>
      <w:hyperlink w:anchor="_Toc195175586" w:history="1">
        <w:r w:rsidRPr="0071182B">
          <w:rPr>
            <w:rStyle w:val="Hipercze"/>
            <w:noProof/>
          </w:rPr>
          <w:t>4</w:t>
        </w:r>
        <w:r>
          <w:rPr>
            <w:rFonts w:asciiTheme="minorHAnsi" w:eastAsiaTheme="minorEastAsia" w:hAnsiTheme="minorHAnsi" w:cstheme="minorBidi"/>
            <w:b w:val="0"/>
            <w:noProof/>
            <w:kern w:val="2"/>
            <w:sz w:val="24"/>
            <w14:ligatures w14:val="standardContextual"/>
          </w:rPr>
          <w:tab/>
        </w:r>
        <w:r w:rsidRPr="0071182B">
          <w:rPr>
            <w:rStyle w:val="Hipercze"/>
            <w:noProof/>
          </w:rPr>
          <w:t>Zaopatrzenie w ciepło, energię elektryczną i paliwa gazowe – stan obecny i kierunki rozwoju</w:t>
        </w:r>
        <w:r>
          <w:rPr>
            <w:noProof/>
            <w:webHidden/>
          </w:rPr>
          <w:tab/>
        </w:r>
        <w:r>
          <w:rPr>
            <w:noProof/>
            <w:webHidden/>
          </w:rPr>
          <w:fldChar w:fldCharType="begin"/>
        </w:r>
        <w:r>
          <w:rPr>
            <w:noProof/>
            <w:webHidden/>
          </w:rPr>
          <w:instrText xml:space="preserve"> PAGEREF _Toc195175586 \h </w:instrText>
        </w:r>
        <w:r>
          <w:rPr>
            <w:noProof/>
            <w:webHidden/>
          </w:rPr>
        </w:r>
        <w:r>
          <w:rPr>
            <w:noProof/>
            <w:webHidden/>
          </w:rPr>
          <w:fldChar w:fldCharType="separate"/>
        </w:r>
        <w:r w:rsidR="00A35CF4">
          <w:rPr>
            <w:noProof/>
            <w:webHidden/>
          </w:rPr>
          <w:t>21</w:t>
        </w:r>
        <w:r>
          <w:rPr>
            <w:noProof/>
            <w:webHidden/>
          </w:rPr>
          <w:fldChar w:fldCharType="end"/>
        </w:r>
      </w:hyperlink>
    </w:p>
    <w:p w14:paraId="37DADDE6" w14:textId="5FF08F3E"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587" w:history="1">
        <w:r w:rsidRPr="0071182B">
          <w:rPr>
            <w:rStyle w:val="Hipercze"/>
            <w:rFonts w:cs="Calibri"/>
            <w:noProof/>
          </w:rPr>
          <w:t>4.1</w:t>
        </w:r>
        <w:r>
          <w:rPr>
            <w:rFonts w:asciiTheme="minorHAnsi" w:eastAsiaTheme="minorEastAsia" w:hAnsiTheme="minorHAnsi" w:cstheme="minorBidi"/>
            <w:noProof/>
            <w:kern w:val="2"/>
            <w:sz w:val="24"/>
            <w14:ligatures w14:val="standardContextual"/>
          </w:rPr>
          <w:tab/>
        </w:r>
        <w:r w:rsidRPr="0071182B">
          <w:rPr>
            <w:rStyle w:val="Hipercze"/>
            <w:rFonts w:cs="Calibri"/>
            <w:noProof/>
          </w:rPr>
          <w:t>Zaopatrzenie w ciepło</w:t>
        </w:r>
        <w:r>
          <w:rPr>
            <w:noProof/>
            <w:webHidden/>
          </w:rPr>
          <w:tab/>
        </w:r>
        <w:r>
          <w:rPr>
            <w:noProof/>
            <w:webHidden/>
          </w:rPr>
          <w:fldChar w:fldCharType="begin"/>
        </w:r>
        <w:r>
          <w:rPr>
            <w:noProof/>
            <w:webHidden/>
          </w:rPr>
          <w:instrText xml:space="preserve"> PAGEREF _Toc195175587 \h </w:instrText>
        </w:r>
        <w:r>
          <w:rPr>
            <w:noProof/>
            <w:webHidden/>
          </w:rPr>
        </w:r>
        <w:r>
          <w:rPr>
            <w:noProof/>
            <w:webHidden/>
          </w:rPr>
          <w:fldChar w:fldCharType="separate"/>
        </w:r>
        <w:r w:rsidR="00A35CF4">
          <w:rPr>
            <w:noProof/>
            <w:webHidden/>
          </w:rPr>
          <w:t>21</w:t>
        </w:r>
        <w:r>
          <w:rPr>
            <w:noProof/>
            <w:webHidden/>
          </w:rPr>
          <w:fldChar w:fldCharType="end"/>
        </w:r>
      </w:hyperlink>
    </w:p>
    <w:p w14:paraId="627FA28F" w14:textId="5A69D706"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588" w:history="1">
        <w:r w:rsidRPr="0071182B">
          <w:rPr>
            <w:rStyle w:val="Hipercze"/>
            <w:rFonts w:cs="Calibri"/>
            <w:noProof/>
          </w:rPr>
          <w:t>4.2</w:t>
        </w:r>
        <w:r>
          <w:rPr>
            <w:rFonts w:asciiTheme="minorHAnsi" w:eastAsiaTheme="minorEastAsia" w:hAnsiTheme="minorHAnsi" w:cstheme="minorBidi"/>
            <w:noProof/>
            <w:kern w:val="2"/>
            <w:sz w:val="24"/>
            <w14:ligatures w14:val="standardContextual"/>
          </w:rPr>
          <w:tab/>
        </w:r>
        <w:r w:rsidRPr="0071182B">
          <w:rPr>
            <w:rStyle w:val="Hipercze"/>
            <w:rFonts w:cs="Calibri"/>
            <w:noProof/>
          </w:rPr>
          <w:t>Zaopatrzenie w energię elektryczną</w:t>
        </w:r>
        <w:r>
          <w:rPr>
            <w:noProof/>
            <w:webHidden/>
          </w:rPr>
          <w:tab/>
        </w:r>
        <w:r>
          <w:rPr>
            <w:noProof/>
            <w:webHidden/>
          </w:rPr>
          <w:fldChar w:fldCharType="begin"/>
        </w:r>
        <w:r>
          <w:rPr>
            <w:noProof/>
            <w:webHidden/>
          </w:rPr>
          <w:instrText xml:space="preserve"> PAGEREF _Toc195175588 \h </w:instrText>
        </w:r>
        <w:r>
          <w:rPr>
            <w:noProof/>
            <w:webHidden/>
          </w:rPr>
        </w:r>
        <w:r>
          <w:rPr>
            <w:noProof/>
            <w:webHidden/>
          </w:rPr>
          <w:fldChar w:fldCharType="separate"/>
        </w:r>
        <w:r w:rsidR="00A35CF4">
          <w:rPr>
            <w:noProof/>
            <w:webHidden/>
          </w:rPr>
          <w:t>24</w:t>
        </w:r>
        <w:r>
          <w:rPr>
            <w:noProof/>
            <w:webHidden/>
          </w:rPr>
          <w:fldChar w:fldCharType="end"/>
        </w:r>
      </w:hyperlink>
    </w:p>
    <w:p w14:paraId="558C3844" w14:textId="061E80F0"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589" w:history="1">
        <w:r w:rsidRPr="0071182B">
          <w:rPr>
            <w:rStyle w:val="Hipercze"/>
            <w:noProof/>
          </w:rPr>
          <w:t>4.2.1</w:t>
        </w:r>
        <w:r>
          <w:rPr>
            <w:rFonts w:asciiTheme="minorHAnsi" w:eastAsiaTheme="minorEastAsia" w:hAnsiTheme="minorHAnsi" w:cstheme="minorBidi"/>
            <w:noProof/>
            <w:kern w:val="2"/>
            <w:sz w:val="24"/>
            <w14:ligatures w14:val="standardContextual"/>
          </w:rPr>
          <w:tab/>
        </w:r>
        <w:r w:rsidRPr="0071182B">
          <w:rPr>
            <w:rStyle w:val="Hipercze"/>
            <w:noProof/>
          </w:rPr>
          <w:t>Stan istniejący</w:t>
        </w:r>
        <w:r>
          <w:rPr>
            <w:noProof/>
            <w:webHidden/>
          </w:rPr>
          <w:tab/>
        </w:r>
        <w:r>
          <w:rPr>
            <w:noProof/>
            <w:webHidden/>
          </w:rPr>
          <w:fldChar w:fldCharType="begin"/>
        </w:r>
        <w:r>
          <w:rPr>
            <w:noProof/>
            <w:webHidden/>
          </w:rPr>
          <w:instrText xml:space="preserve"> PAGEREF _Toc195175589 \h </w:instrText>
        </w:r>
        <w:r>
          <w:rPr>
            <w:noProof/>
            <w:webHidden/>
          </w:rPr>
        </w:r>
        <w:r>
          <w:rPr>
            <w:noProof/>
            <w:webHidden/>
          </w:rPr>
          <w:fldChar w:fldCharType="separate"/>
        </w:r>
        <w:r w:rsidR="00A35CF4">
          <w:rPr>
            <w:noProof/>
            <w:webHidden/>
          </w:rPr>
          <w:t>24</w:t>
        </w:r>
        <w:r>
          <w:rPr>
            <w:noProof/>
            <w:webHidden/>
          </w:rPr>
          <w:fldChar w:fldCharType="end"/>
        </w:r>
      </w:hyperlink>
    </w:p>
    <w:p w14:paraId="7F576D41" w14:textId="063ADC2D"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590" w:history="1">
        <w:r w:rsidRPr="0071182B">
          <w:rPr>
            <w:rStyle w:val="Hipercze"/>
            <w:noProof/>
          </w:rPr>
          <w:t>4.2.2</w:t>
        </w:r>
        <w:r>
          <w:rPr>
            <w:rFonts w:asciiTheme="minorHAnsi" w:eastAsiaTheme="minorEastAsia" w:hAnsiTheme="minorHAnsi" w:cstheme="minorBidi"/>
            <w:noProof/>
            <w:kern w:val="2"/>
            <w:sz w:val="24"/>
            <w14:ligatures w14:val="standardContextual"/>
          </w:rPr>
          <w:tab/>
        </w:r>
        <w:r w:rsidRPr="0071182B">
          <w:rPr>
            <w:rStyle w:val="Hipercze"/>
            <w:noProof/>
          </w:rPr>
          <w:t>Oświetlenie uliczne</w:t>
        </w:r>
        <w:r>
          <w:rPr>
            <w:noProof/>
            <w:webHidden/>
          </w:rPr>
          <w:tab/>
        </w:r>
        <w:r>
          <w:rPr>
            <w:noProof/>
            <w:webHidden/>
          </w:rPr>
          <w:fldChar w:fldCharType="begin"/>
        </w:r>
        <w:r>
          <w:rPr>
            <w:noProof/>
            <w:webHidden/>
          </w:rPr>
          <w:instrText xml:space="preserve"> PAGEREF _Toc195175590 \h </w:instrText>
        </w:r>
        <w:r>
          <w:rPr>
            <w:noProof/>
            <w:webHidden/>
          </w:rPr>
        </w:r>
        <w:r>
          <w:rPr>
            <w:noProof/>
            <w:webHidden/>
          </w:rPr>
          <w:fldChar w:fldCharType="separate"/>
        </w:r>
        <w:r w:rsidR="00A35CF4">
          <w:rPr>
            <w:noProof/>
            <w:webHidden/>
          </w:rPr>
          <w:t>25</w:t>
        </w:r>
        <w:r>
          <w:rPr>
            <w:noProof/>
            <w:webHidden/>
          </w:rPr>
          <w:fldChar w:fldCharType="end"/>
        </w:r>
      </w:hyperlink>
    </w:p>
    <w:p w14:paraId="58074DAC" w14:textId="51FE29CE"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591" w:history="1">
        <w:r w:rsidRPr="0071182B">
          <w:rPr>
            <w:rStyle w:val="Hipercze"/>
            <w:noProof/>
          </w:rPr>
          <w:t>4.2.3</w:t>
        </w:r>
        <w:r>
          <w:rPr>
            <w:rFonts w:asciiTheme="minorHAnsi" w:eastAsiaTheme="minorEastAsia" w:hAnsiTheme="minorHAnsi" w:cstheme="minorBidi"/>
            <w:noProof/>
            <w:kern w:val="2"/>
            <w:sz w:val="24"/>
            <w14:ligatures w14:val="standardContextual"/>
          </w:rPr>
          <w:tab/>
        </w:r>
        <w:r w:rsidRPr="0071182B">
          <w:rPr>
            <w:rStyle w:val="Hipercze"/>
            <w:noProof/>
          </w:rPr>
          <w:t>Zużycie energii elektrycznej</w:t>
        </w:r>
        <w:r>
          <w:rPr>
            <w:noProof/>
            <w:webHidden/>
          </w:rPr>
          <w:tab/>
        </w:r>
        <w:r>
          <w:rPr>
            <w:noProof/>
            <w:webHidden/>
          </w:rPr>
          <w:fldChar w:fldCharType="begin"/>
        </w:r>
        <w:r>
          <w:rPr>
            <w:noProof/>
            <w:webHidden/>
          </w:rPr>
          <w:instrText xml:space="preserve"> PAGEREF _Toc195175591 \h </w:instrText>
        </w:r>
        <w:r>
          <w:rPr>
            <w:noProof/>
            <w:webHidden/>
          </w:rPr>
        </w:r>
        <w:r>
          <w:rPr>
            <w:noProof/>
            <w:webHidden/>
          </w:rPr>
          <w:fldChar w:fldCharType="separate"/>
        </w:r>
        <w:r w:rsidR="00A35CF4">
          <w:rPr>
            <w:noProof/>
            <w:webHidden/>
          </w:rPr>
          <w:t>25</w:t>
        </w:r>
        <w:r>
          <w:rPr>
            <w:noProof/>
            <w:webHidden/>
          </w:rPr>
          <w:fldChar w:fldCharType="end"/>
        </w:r>
      </w:hyperlink>
    </w:p>
    <w:p w14:paraId="2B3BB174" w14:textId="13BB810E"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592" w:history="1">
        <w:r w:rsidRPr="0071182B">
          <w:rPr>
            <w:rStyle w:val="Hipercze"/>
            <w:noProof/>
          </w:rPr>
          <w:t>4.2.4</w:t>
        </w:r>
        <w:r>
          <w:rPr>
            <w:rFonts w:asciiTheme="minorHAnsi" w:eastAsiaTheme="minorEastAsia" w:hAnsiTheme="minorHAnsi" w:cstheme="minorBidi"/>
            <w:noProof/>
            <w:kern w:val="2"/>
            <w:sz w:val="24"/>
            <w14:ligatures w14:val="standardContextual"/>
          </w:rPr>
          <w:tab/>
        </w:r>
        <w:r w:rsidRPr="0071182B">
          <w:rPr>
            <w:rStyle w:val="Hipercze"/>
            <w:noProof/>
          </w:rPr>
          <w:t>Kierunki rozwoju</w:t>
        </w:r>
        <w:r>
          <w:rPr>
            <w:noProof/>
            <w:webHidden/>
          </w:rPr>
          <w:tab/>
        </w:r>
        <w:r>
          <w:rPr>
            <w:noProof/>
            <w:webHidden/>
          </w:rPr>
          <w:fldChar w:fldCharType="begin"/>
        </w:r>
        <w:r>
          <w:rPr>
            <w:noProof/>
            <w:webHidden/>
          </w:rPr>
          <w:instrText xml:space="preserve"> PAGEREF _Toc195175592 \h </w:instrText>
        </w:r>
        <w:r>
          <w:rPr>
            <w:noProof/>
            <w:webHidden/>
          </w:rPr>
        </w:r>
        <w:r>
          <w:rPr>
            <w:noProof/>
            <w:webHidden/>
          </w:rPr>
          <w:fldChar w:fldCharType="separate"/>
        </w:r>
        <w:r w:rsidR="00A35CF4">
          <w:rPr>
            <w:noProof/>
            <w:webHidden/>
          </w:rPr>
          <w:t>25</w:t>
        </w:r>
        <w:r>
          <w:rPr>
            <w:noProof/>
            <w:webHidden/>
          </w:rPr>
          <w:fldChar w:fldCharType="end"/>
        </w:r>
      </w:hyperlink>
    </w:p>
    <w:p w14:paraId="2C136D2F" w14:textId="50CC221E"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593" w:history="1">
        <w:r w:rsidRPr="0071182B">
          <w:rPr>
            <w:rStyle w:val="Hipercze"/>
            <w:rFonts w:cs="Calibri"/>
            <w:noProof/>
          </w:rPr>
          <w:t>4.3</w:t>
        </w:r>
        <w:r>
          <w:rPr>
            <w:rFonts w:asciiTheme="minorHAnsi" w:eastAsiaTheme="minorEastAsia" w:hAnsiTheme="minorHAnsi" w:cstheme="minorBidi"/>
            <w:noProof/>
            <w:kern w:val="2"/>
            <w:sz w:val="24"/>
            <w14:ligatures w14:val="standardContextual"/>
          </w:rPr>
          <w:tab/>
        </w:r>
        <w:r w:rsidRPr="0071182B">
          <w:rPr>
            <w:rStyle w:val="Hipercze"/>
            <w:rFonts w:cs="Calibri"/>
            <w:noProof/>
          </w:rPr>
          <w:t>Zaopatrzenie w gaz</w:t>
        </w:r>
        <w:r>
          <w:rPr>
            <w:noProof/>
            <w:webHidden/>
          </w:rPr>
          <w:tab/>
        </w:r>
        <w:r>
          <w:rPr>
            <w:noProof/>
            <w:webHidden/>
          </w:rPr>
          <w:fldChar w:fldCharType="begin"/>
        </w:r>
        <w:r>
          <w:rPr>
            <w:noProof/>
            <w:webHidden/>
          </w:rPr>
          <w:instrText xml:space="preserve"> PAGEREF _Toc195175593 \h </w:instrText>
        </w:r>
        <w:r>
          <w:rPr>
            <w:noProof/>
            <w:webHidden/>
          </w:rPr>
        </w:r>
        <w:r>
          <w:rPr>
            <w:noProof/>
            <w:webHidden/>
          </w:rPr>
          <w:fldChar w:fldCharType="separate"/>
        </w:r>
        <w:r w:rsidR="00A35CF4">
          <w:rPr>
            <w:noProof/>
            <w:webHidden/>
          </w:rPr>
          <w:t>27</w:t>
        </w:r>
        <w:r>
          <w:rPr>
            <w:noProof/>
            <w:webHidden/>
          </w:rPr>
          <w:fldChar w:fldCharType="end"/>
        </w:r>
      </w:hyperlink>
    </w:p>
    <w:p w14:paraId="005066D7" w14:textId="07260B7E" w:rsidR="009537F2" w:rsidRDefault="009537F2">
      <w:pPr>
        <w:pStyle w:val="Spistreci1"/>
        <w:tabs>
          <w:tab w:val="left" w:pos="480"/>
          <w:tab w:val="right" w:leader="dot" w:pos="9685"/>
        </w:tabs>
        <w:rPr>
          <w:rFonts w:asciiTheme="minorHAnsi" w:eastAsiaTheme="minorEastAsia" w:hAnsiTheme="minorHAnsi" w:cstheme="minorBidi"/>
          <w:b w:val="0"/>
          <w:noProof/>
          <w:kern w:val="2"/>
          <w:sz w:val="24"/>
          <w14:ligatures w14:val="standardContextual"/>
        </w:rPr>
      </w:pPr>
      <w:hyperlink w:anchor="_Toc195175594" w:history="1">
        <w:r w:rsidRPr="0071182B">
          <w:rPr>
            <w:rStyle w:val="Hipercze"/>
            <w:noProof/>
          </w:rPr>
          <w:t>5</w:t>
        </w:r>
        <w:r>
          <w:rPr>
            <w:rFonts w:asciiTheme="minorHAnsi" w:eastAsiaTheme="minorEastAsia" w:hAnsiTheme="minorHAnsi" w:cstheme="minorBidi"/>
            <w:b w:val="0"/>
            <w:noProof/>
            <w:kern w:val="2"/>
            <w:sz w:val="24"/>
            <w14:ligatures w14:val="standardContextual"/>
          </w:rPr>
          <w:tab/>
        </w:r>
        <w:r w:rsidRPr="0071182B">
          <w:rPr>
            <w:rStyle w:val="Hipercze"/>
            <w:noProof/>
          </w:rPr>
          <w:t>Analiza możliwości wykorzystania odnawialnych źródeł energii</w:t>
        </w:r>
        <w:r>
          <w:rPr>
            <w:noProof/>
            <w:webHidden/>
          </w:rPr>
          <w:tab/>
        </w:r>
        <w:r>
          <w:rPr>
            <w:noProof/>
            <w:webHidden/>
          </w:rPr>
          <w:fldChar w:fldCharType="begin"/>
        </w:r>
        <w:r>
          <w:rPr>
            <w:noProof/>
            <w:webHidden/>
          </w:rPr>
          <w:instrText xml:space="preserve"> PAGEREF _Toc195175594 \h </w:instrText>
        </w:r>
        <w:r>
          <w:rPr>
            <w:noProof/>
            <w:webHidden/>
          </w:rPr>
        </w:r>
        <w:r>
          <w:rPr>
            <w:noProof/>
            <w:webHidden/>
          </w:rPr>
          <w:fldChar w:fldCharType="separate"/>
        </w:r>
        <w:r w:rsidR="00A35CF4">
          <w:rPr>
            <w:noProof/>
            <w:webHidden/>
          </w:rPr>
          <w:t>28</w:t>
        </w:r>
        <w:r>
          <w:rPr>
            <w:noProof/>
            <w:webHidden/>
          </w:rPr>
          <w:fldChar w:fldCharType="end"/>
        </w:r>
      </w:hyperlink>
    </w:p>
    <w:p w14:paraId="2785F384" w14:textId="0B8345C2"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595" w:history="1">
        <w:r w:rsidRPr="0071182B">
          <w:rPr>
            <w:rStyle w:val="Hipercze"/>
            <w:rFonts w:cs="Calibri"/>
            <w:noProof/>
          </w:rPr>
          <w:t>5.1</w:t>
        </w:r>
        <w:r>
          <w:rPr>
            <w:rFonts w:asciiTheme="minorHAnsi" w:eastAsiaTheme="minorEastAsia" w:hAnsiTheme="minorHAnsi" w:cstheme="minorBidi"/>
            <w:noProof/>
            <w:kern w:val="2"/>
            <w:sz w:val="24"/>
            <w14:ligatures w14:val="standardContextual"/>
          </w:rPr>
          <w:tab/>
        </w:r>
        <w:r w:rsidRPr="0071182B">
          <w:rPr>
            <w:rStyle w:val="Hipercze"/>
            <w:rFonts w:cs="Calibri"/>
            <w:noProof/>
          </w:rPr>
          <w:t>Energia wodna</w:t>
        </w:r>
        <w:r>
          <w:rPr>
            <w:noProof/>
            <w:webHidden/>
          </w:rPr>
          <w:tab/>
        </w:r>
        <w:r>
          <w:rPr>
            <w:noProof/>
            <w:webHidden/>
          </w:rPr>
          <w:fldChar w:fldCharType="begin"/>
        </w:r>
        <w:r>
          <w:rPr>
            <w:noProof/>
            <w:webHidden/>
          </w:rPr>
          <w:instrText xml:space="preserve"> PAGEREF _Toc195175595 \h </w:instrText>
        </w:r>
        <w:r>
          <w:rPr>
            <w:noProof/>
            <w:webHidden/>
          </w:rPr>
        </w:r>
        <w:r>
          <w:rPr>
            <w:noProof/>
            <w:webHidden/>
          </w:rPr>
          <w:fldChar w:fldCharType="separate"/>
        </w:r>
        <w:r w:rsidR="00A35CF4">
          <w:rPr>
            <w:noProof/>
            <w:webHidden/>
          </w:rPr>
          <w:t>28</w:t>
        </w:r>
        <w:r>
          <w:rPr>
            <w:noProof/>
            <w:webHidden/>
          </w:rPr>
          <w:fldChar w:fldCharType="end"/>
        </w:r>
      </w:hyperlink>
    </w:p>
    <w:p w14:paraId="58DBC547" w14:textId="1964F9EC"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596" w:history="1">
        <w:r w:rsidRPr="0071182B">
          <w:rPr>
            <w:rStyle w:val="Hipercze"/>
            <w:rFonts w:cs="Calibri"/>
            <w:noProof/>
          </w:rPr>
          <w:t>5.2</w:t>
        </w:r>
        <w:r>
          <w:rPr>
            <w:rFonts w:asciiTheme="minorHAnsi" w:eastAsiaTheme="minorEastAsia" w:hAnsiTheme="minorHAnsi" w:cstheme="minorBidi"/>
            <w:noProof/>
            <w:kern w:val="2"/>
            <w:sz w:val="24"/>
            <w14:ligatures w14:val="standardContextual"/>
          </w:rPr>
          <w:tab/>
        </w:r>
        <w:r w:rsidRPr="0071182B">
          <w:rPr>
            <w:rStyle w:val="Hipercze"/>
            <w:rFonts w:cs="Calibri"/>
            <w:noProof/>
          </w:rPr>
          <w:t>Energia wiatru</w:t>
        </w:r>
        <w:r>
          <w:rPr>
            <w:noProof/>
            <w:webHidden/>
          </w:rPr>
          <w:tab/>
        </w:r>
        <w:r>
          <w:rPr>
            <w:noProof/>
            <w:webHidden/>
          </w:rPr>
          <w:fldChar w:fldCharType="begin"/>
        </w:r>
        <w:r>
          <w:rPr>
            <w:noProof/>
            <w:webHidden/>
          </w:rPr>
          <w:instrText xml:space="preserve"> PAGEREF _Toc195175596 \h </w:instrText>
        </w:r>
        <w:r>
          <w:rPr>
            <w:noProof/>
            <w:webHidden/>
          </w:rPr>
        </w:r>
        <w:r>
          <w:rPr>
            <w:noProof/>
            <w:webHidden/>
          </w:rPr>
          <w:fldChar w:fldCharType="separate"/>
        </w:r>
        <w:r w:rsidR="00A35CF4">
          <w:rPr>
            <w:noProof/>
            <w:webHidden/>
          </w:rPr>
          <w:t>29</w:t>
        </w:r>
        <w:r>
          <w:rPr>
            <w:noProof/>
            <w:webHidden/>
          </w:rPr>
          <w:fldChar w:fldCharType="end"/>
        </w:r>
      </w:hyperlink>
    </w:p>
    <w:p w14:paraId="022C111C" w14:textId="62A90637"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597" w:history="1">
        <w:r w:rsidRPr="0071182B">
          <w:rPr>
            <w:rStyle w:val="Hipercze"/>
            <w:rFonts w:cs="Calibri"/>
            <w:noProof/>
          </w:rPr>
          <w:t>5.3</w:t>
        </w:r>
        <w:r>
          <w:rPr>
            <w:rFonts w:asciiTheme="minorHAnsi" w:eastAsiaTheme="minorEastAsia" w:hAnsiTheme="minorHAnsi" w:cstheme="minorBidi"/>
            <w:noProof/>
            <w:kern w:val="2"/>
            <w:sz w:val="24"/>
            <w14:ligatures w14:val="standardContextual"/>
          </w:rPr>
          <w:tab/>
        </w:r>
        <w:r w:rsidRPr="0071182B">
          <w:rPr>
            <w:rStyle w:val="Hipercze"/>
            <w:rFonts w:cs="Calibri"/>
            <w:noProof/>
          </w:rPr>
          <w:t>Energia słoneczna</w:t>
        </w:r>
        <w:r>
          <w:rPr>
            <w:noProof/>
            <w:webHidden/>
          </w:rPr>
          <w:tab/>
        </w:r>
        <w:r>
          <w:rPr>
            <w:noProof/>
            <w:webHidden/>
          </w:rPr>
          <w:fldChar w:fldCharType="begin"/>
        </w:r>
        <w:r>
          <w:rPr>
            <w:noProof/>
            <w:webHidden/>
          </w:rPr>
          <w:instrText xml:space="preserve"> PAGEREF _Toc195175597 \h </w:instrText>
        </w:r>
        <w:r>
          <w:rPr>
            <w:noProof/>
            <w:webHidden/>
          </w:rPr>
        </w:r>
        <w:r>
          <w:rPr>
            <w:noProof/>
            <w:webHidden/>
          </w:rPr>
          <w:fldChar w:fldCharType="separate"/>
        </w:r>
        <w:r w:rsidR="00A35CF4">
          <w:rPr>
            <w:noProof/>
            <w:webHidden/>
          </w:rPr>
          <w:t>30</w:t>
        </w:r>
        <w:r>
          <w:rPr>
            <w:noProof/>
            <w:webHidden/>
          </w:rPr>
          <w:fldChar w:fldCharType="end"/>
        </w:r>
      </w:hyperlink>
    </w:p>
    <w:p w14:paraId="6F990A41" w14:textId="5209656B"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598" w:history="1">
        <w:r w:rsidRPr="0071182B">
          <w:rPr>
            <w:rStyle w:val="Hipercze"/>
            <w:rFonts w:cs="Calibri"/>
            <w:noProof/>
          </w:rPr>
          <w:t>5.4</w:t>
        </w:r>
        <w:r>
          <w:rPr>
            <w:rFonts w:asciiTheme="minorHAnsi" w:eastAsiaTheme="minorEastAsia" w:hAnsiTheme="minorHAnsi" w:cstheme="minorBidi"/>
            <w:noProof/>
            <w:kern w:val="2"/>
            <w:sz w:val="24"/>
            <w14:ligatures w14:val="standardContextual"/>
          </w:rPr>
          <w:tab/>
        </w:r>
        <w:r w:rsidRPr="0071182B">
          <w:rPr>
            <w:rStyle w:val="Hipercze"/>
            <w:rFonts w:cs="Calibri"/>
            <w:noProof/>
          </w:rPr>
          <w:t>Energia geotermalna</w:t>
        </w:r>
        <w:r>
          <w:rPr>
            <w:noProof/>
            <w:webHidden/>
          </w:rPr>
          <w:tab/>
        </w:r>
        <w:r>
          <w:rPr>
            <w:noProof/>
            <w:webHidden/>
          </w:rPr>
          <w:fldChar w:fldCharType="begin"/>
        </w:r>
        <w:r>
          <w:rPr>
            <w:noProof/>
            <w:webHidden/>
          </w:rPr>
          <w:instrText xml:space="preserve"> PAGEREF _Toc195175598 \h </w:instrText>
        </w:r>
        <w:r>
          <w:rPr>
            <w:noProof/>
            <w:webHidden/>
          </w:rPr>
        </w:r>
        <w:r>
          <w:rPr>
            <w:noProof/>
            <w:webHidden/>
          </w:rPr>
          <w:fldChar w:fldCharType="separate"/>
        </w:r>
        <w:r w:rsidR="00A35CF4">
          <w:rPr>
            <w:noProof/>
            <w:webHidden/>
          </w:rPr>
          <w:t>31</w:t>
        </w:r>
        <w:r>
          <w:rPr>
            <w:noProof/>
            <w:webHidden/>
          </w:rPr>
          <w:fldChar w:fldCharType="end"/>
        </w:r>
      </w:hyperlink>
    </w:p>
    <w:p w14:paraId="5D2B4A76" w14:textId="751A5CA5"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599" w:history="1">
        <w:r w:rsidRPr="0071182B">
          <w:rPr>
            <w:rStyle w:val="Hipercze"/>
            <w:rFonts w:cs="Calibri"/>
            <w:noProof/>
          </w:rPr>
          <w:t>5.5</w:t>
        </w:r>
        <w:r>
          <w:rPr>
            <w:rFonts w:asciiTheme="minorHAnsi" w:eastAsiaTheme="minorEastAsia" w:hAnsiTheme="minorHAnsi" w:cstheme="minorBidi"/>
            <w:noProof/>
            <w:kern w:val="2"/>
            <w:sz w:val="24"/>
            <w14:ligatures w14:val="standardContextual"/>
          </w:rPr>
          <w:tab/>
        </w:r>
        <w:r w:rsidRPr="0071182B">
          <w:rPr>
            <w:rStyle w:val="Hipercze"/>
            <w:rFonts w:cs="Calibri"/>
            <w:noProof/>
          </w:rPr>
          <w:t>Energia biomasy</w:t>
        </w:r>
        <w:r>
          <w:rPr>
            <w:noProof/>
            <w:webHidden/>
          </w:rPr>
          <w:tab/>
        </w:r>
        <w:r>
          <w:rPr>
            <w:noProof/>
            <w:webHidden/>
          </w:rPr>
          <w:fldChar w:fldCharType="begin"/>
        </w:r>
        <w:r>
          <w:rPr>
            <w:noProof/>
            <w:webHidden/>
          </w:rPr>
          <w:instrText xml:space="preserve"> PAGEREF _Toc195175599 \h </w:instrText>
        </w:r>
        <w:r>
          <w:rPr>
            <w:noProof/>
            <w:webHidden/>
          </w:rPr>
        </w:r>
        <w:r>
          <w:rPr>
            <w:noProof/>
            <w:webHidden/>
          </w:rPr>
          <w:fldChar w:fldCharType="separate"/>
        </w:r>
        <w:r w:rsidR="00A35CF4">
          <w:rPr>
            <w:noProof/>
            <w:webHidden/>
          </w:rPr>
          <w:t>32</w:t>
        </w:r>
        <w:r>
          <w:rPr>
            <w:noProof/>
            <w:webHidden/>
          </w:rPr>
          <w:fldChar w:fldCharType="end"/>
        </w:r>
      </w:hyperlink>
    </w:p>
    <w:p w14:paraId="60D48288" w14:textId="1ADF03C3" w:rsidR="009537F2" w:rsidRDefault="009537F2">
      <w:pPr>
        <w:pStyle w:val="Spistreci1"/>
        <w:tabs>
          <w:tab w:val="left" w:pos="480"/>
          <w:tab w:val="right" w:leader="dot" w:pos="9685"/>
        </w:tabs>
        <w:rPr>
          <w:rFonts w:asciiTheme="minorHAnsi" w:eastAsiaTheme="minorEastAsia" w:hAnsiTheme="minorHAnsi" w:cstheme="minorBidi"/>
          <w:b w:val="0"/>
          <w:noProof/>
          <w:kern w:val="2"/>
          <w:sz w:val="24"/>
          <w14:ligatures w14:val="standardContextual"/>
        </w:rPr>
      </w:pPr>
      <w:hyperlink w:anchor="_Toc195175600" w:history="1">
        <w:r w:rsidRPr="0071182B">
          <w:rPr>
            <w:rStyle w:val="Hipercze"/>
            <w:noProof/>
          </w:rPr>
          <w:t>6</w:t>
        </w:r>
        <w:r>
          <w:rPr>
            <w:rFonts w:asciiTheme="minorHAnsi" w:eastAsiaTheme="minorEastAsia" w:hAnsiTheme="minorHAnsi" w:cstheme="minorBidi"/>
            <w:b w:val="0"/>
            <w:noProof/>
            <w:kern w:val="2"/>
            <w:sz w:val="24"/>
            <w14:ligatures w14:val="standardContextual"/>
          </w:rPr>
          <w:tab/>
        </w:r>
        <w:r w:rsidRPr="0071182B">
          <w:rPr>
            <w:rStyle w:val="Hipercze"/>
            <w:noProof/>
          </w:rPr>
          <w:t>Możliwość wykorzystania: nadwyżek i lokalnych zasobów paliw i energii; energii elektrycznej wytworzonej w skojarzeniu  z ciepłem; ciepła odpadowego z instalacji przemysłowych</w:t>
        </w:r>
        <w:r>
          <w:rPr>
            <w:noProof/>
            <w:webHidden/>
          </w:rPr>
          <w:tab/>
        </w:r>
        <w:r>
          <w:rPr>
            <w:noProof/>
            <w:webHidden/>
          </w:rPr>
          <w:fldChar w:fldCharType="begin"/>
        </w:r>
        <w:r>
          <w:rPr>
            <w:noProof/>
            <w:webHidden/>
          </w:rPr>
          <w:instrText xml:space="preserve"> PAGEREF _Toc195175600 \h </w:instrText>
        </w:r>
        <w:r>
          <w:rPr>
            <w:noProof/>
            <w:webHidden/>
          </w:rPr>
        </w:r>
        <w:r>
          <w:rPr>
            <w:noProof/>
            <w:webHidden/>
          </w:rPr>
          <w:fldChar w:fldCharType="separate"/>
        </w:r>
        <w:r w:rsidR="00A35CF4">
          <w:rPr>
            <w:noProof/>
            <w:webHidden/>
          </w:rPr>
          <w:t>34</w:t>
        </w:r>
        <w:r>
          <w:rPr>
            <w:noProof/>
            <w:webHidden/>
          </w:rPr>
          <w:fldChar w:fldCharType="end"/>
        </w:r>
      </w:hyperlink>
    </w:p>
    <w:p w14:paraId="53A08A4D" w14:textId="3101C5B0"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601" w:history="1">
        <w:r w:rsidRPr="0071182B">
          <w:rPr>
            <w:rStyle w:val="Hipercze"/>
            <w:rFonts w:cs="Calibri"/>
            <w:noProof/>
          </w:rPr>
          <w:t>6.1</w:t>
        </w:r>
        <w:r>
          <w:rPr>
            <w:rFonts w:asciiTheme="minorHAnsi" w:eastAsiaTheme="minorEastAsia" w:hAnsiTheme="minorHAnsi" w:cstheme="minorBidi"/>
            <w:noProof/>
            <w:kern w:val="2"/>
            <w:sz w:val="24"/>
            <w14:ligatures w14:val="standardContextual"/>
          </w:rPr>
          <w:tab/>
        </w:r>
        <w:r w:rsidRPr="0071182B">
          <w:rPr>
            <w:rStyle w:val="Hipercze"/>
            <w:rFonts w:cs="Calibri"/>
            <w:noProof/>
          </w:rPr>
          <w:t>Możliwość wykorzystania istniejących nadwyżek lokalnych zasobów paliw kopalnych</w:t>
        </w:r>
        <w:r>
          <w:rPr>
            <w:noProof/>
            <w:webHidden/>
          </w:rPr>
          <w:tab/>
        </w:r>
        <w:r>
          <w:rPr>
            <w:noProof/>
            <w:webHidden/>
          </w:rPr>
          <w:fldChar w:fldCharType="begin"/>
        </w:r>
        <w:r>
          <w:rPr>
            <w:noProof/>
            <w:webHidden/>
          </w:rPr>
          <w:instrText xml:space="preserve"> PAGEREF _Toc195175601 \h </w:instrText>
        </w:r>
        <w:r>
          <w:rPr>
            <w:noProof/>
            <w:webHidden/>
          </w:rPr>
        </w:r>
        <w:r>
          <w:rPr>
            <w:noProof/>
            <w:webHidden/>
          </w:rPr>
          <w:fldChar w:fldCharType="separate"/>
        </w:r>
        <w:r w:rsidR="00A35CF4">
          <w:rPr>
            <w:noProof/>
            <w:webHidden/>
          </w:rPr>
          <w:t>34</w:t>
        </w:r>
        <w:r>
          <w:rPr>
            <w:noProof/>
            <w:webHidden/>
          </w:rPr>
          <w:fldChar w:fldCharType="end"/>
        </w:r>
      </w:hyperlink>
    </w:p>
    <w:p w14:paraId="50E67F38" w14:textId="0F338047"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602" w:history="1">
        <w:r w:rsidRPr="0071182B">
          <w:rPr>
            <w:rStyle w:val="Hipercze"/>
            <w:rFonts w:cs="Calibri"/>
            <w:noProof/>
          </w:rPr>
          <w:t>6.2</w:t>
        </w:r>
        <w:r>
          <w:rPr>
            <w:rFonts w:asciiTheme="minorHAnsi" w:eastAsiaTheme="minorEastAsia" w:hAnsiTheme="minorHAnsi" w:cstheme="minorBidi"/>
            <w:noProof/>
            <w:kern w:val="2"/>
            <w:sz w:val="24"/>
            <w14:ligatures w14:val="standardContextual"/>
          </w:rPr>
          <w:tab/>
        </w:r>
        <w:r w:rsidRPr="0071182B">
          <w:rPr>
            <w:rStyle w:val="Hipercze"/>
            <w:rFonts w:cs="Calibri"/>
            <w:noProof/>
          </w:rPr>
          <w:t>Energia elektryczna w skojarzeniu z wytwarzaniem ciepła</w:t>
        </w:r>
        <w:r>
          <w:rPr>
            <w:noProof/>
            <w:webHidden/>
          </w:rPr>
          <w:tab/>
        </w:r>
        <w:r>
          <w:rPr>
            <w:noProof/>
            <w:webHidden/>
          </w:rPr>
          <w:fldChar w:fldCharType="begin"/>
        </w:r>
        <w:r>
          <w:rPr>
            <w:noProof/>
            <w:webHidden/>
          </w:rPr>
          <w:instrText xml:space="preserve"> PAGEREF _Toc195175602 \h </w:instrText>
        </w:r>
        <w:r>
          <w:rPr>
            <w:noProof/>
            <w:webHidden/>
          </w:rPr>
        </w:r>
        <w:r>
          <w:rPr>
            <w:noProof/>
            <w:webHidden/>
          </w:rPr>
          <w:fldChar w:fldCharType="separate"/>
        </w:r>
        <w:r w:rsidR="00A35CF4">
          <w:rPr>
            <w:noProof/>
            <w:webHidden/>
          </w:rPr>
          <w:t>34</w:t>
        </w:r>
        <w:r>
          <w:rPr>
            <w:noProof/>
            <w:webHidden/>
          </w:rPr>
          <w:fldChar w:fldCharType="end"/>
        </w:r>
      </w:hyperlink>
    </w:p>
    <w:p w14:paraId="35AB599E" w14:textId="5FEC7268"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603" w:history="1">
        <w:r w:rsidRPr="0071182B">
          <w:rPr>
            <w:rStyle w:val="Hipercze"/>
            <w:rFonts w:cs="Calibri"/>
            <w:noProof/>
          </w:rPr>
          <w:t>6.3</w:t>
        </w:r>
        <w:r>
          <w:rPr>
            <w:rFonts w:asciiTheme="minorHAnsi" w:eastAsiaTheme="minorEastAsia" w:hAnsiTheme="minorHAnsi" w:cstheme="minorBidi"/>
            <w:noProof/>
            <w:kern w:val="2"/>
            <w:sz w:val="24"/>
            <w14:ligatures w14:val="standardContextual"/>
          </w:rPr>
          <w:tab/>
        </w:r>
        <w:r w:rsidRPr="0071182B">
          <w:rPr>
            <w:rStyle w:val="Hipercze"/>
            <w:rFonts w:cs="Calibri"/>
            <w:noProof/>
          </w:rPr>
          <w:t>Ciepło odpadowe z instalacji przemysłowych</w:t>
        </w:r>
        <w:r>
          <w:rPr>
            <w:noProof/>
            <w:webHidden/>
          </w:rPr>
          <w:tab/>
        </w:r>
        <w:r>
          <w:rPr>
            <w:noProof/>
            <w:webHidden/>
          </w:rPr>
          <w:fldChar w:fldCharType="begin"/>
        </w:r>
        <w:r>
          <w:rPr>
            <w:noProof/>
            <w:webHidden/>
          </w:rPr>
          <w:instrText xml:space="preserve"> PAGEREF _Toc195175603 \h </w:instrText>
        </w:r>
        <w:r>
          <w:rPr>
            <w:noProof/>
            <w:webHidden/>
          </w:rPr>
        </w:r>
        <w:r>
          <w:rPr>
            <w:noProof/>
            <w:webHidden/>
          </w:rPr>
          <w:fldChar w:fldCharType="separate"/>
        </w:r>
        <w:r w:rsidR="00A35CF4">
          <w:rPr>
            <w:noProof/>
            <w:webHidden/>
          </w:rPr>
          <w:t>35</w:t>
        </w:r>
        <w:r>
          <w:rPr>
            <w:noProof/>
            <w:webHidden/>
          </w:rPr>
          <w:fldChar w:fldCharType="end"/>
        </w:r>
      </w:hyperlink>
    </w:p>
    <w:p w14:paraId="0999C6D0" w14:textId="1F2C531F" w:rsidR="009537F2" w:rsidRDefault="009537F2">
      <w:pPr>
        <w:pStyle w:val="Spistreci1"/>
        <w:tabs>
          <w:tab w:val="left" w:pos="480"/>
          <w:tab w:val="right" w:leader="dot" w:pos="9685"/>
        </w:tabs>
        <w:rPr>
          <w:rFonts w:asciiTheme="minorHAnsi" w:eastAsiaTheme="minorEastAsia" w:hAnsiTheme="minorHAnsi" w:cstheme="minorBidi"/>
          <w:b w:val="0"/>
          <w:noProof/>
          <w:kern w:val="2"/>
          <w:sz w:val="24"/>
          <w14:ligatures w14:val="standardContextual"/>
        </w:rPr>
      </w:pPr>
      <w:hyperlink w:anchor="_Toc195175604" w:history="1">
        <w:r w:rsidRPr="0071182B">
          <w:rPr>
            <w:rStyle w:val="Hipercze"/>
            <w:noProof/>
          </w:rPr>
          <w:t>7</w:t>
        </w:r>
        <w:r>
          <w:rPr>
            <w:rFonts w:asciiTheme="minorHAnsi" w:eastAsiaTheme="minorEastAsia" w:hAnsiTheme="minorHAnsi" w:cstheme="minorBidi"/>
            <w:b w:val="0"/>
            <w:noProof/>
            <w:kern w:val="2"/>
            <w:sz w:val="24"/>
            <w14:ligatures w14:val="standardContextual"/>
          </w:rPr>
          <w:tab/>
        </w:r>
        <w:r w:rsidRPr="0071182B">
          <w:rPr>
            <w:rStyle w:val="Hipercze"/>
            <w:noProof/>
          </w:rPr>
          <w:t>Bilans energetyczny – rok bazowy 2023</w:t>
        </w:r>
        <w:r>
          <w:rPr>
            <w:noProof/>
            <w:webHidden/>
          </w:rPr>
          <w:tab/>
        </w:r>
        <w:r>
          <w:rPr>
            <w:noProof/>
            <w:webHidden/>
          </w:rPr>
          <w:fldChar w:fldCharType="begin"/>
        </w:r>
        <w:r>
          <w:rPr>
            <w:noProof/>
            <w:webHidden/>
          </w:rPr>
          <w:instrText xml:space="preserve"> PAGEREF _Toc195175604 \h </w:instrText>
        </w:r>
        <w:r>
          <w:rPr>
            <w:noProof/>
            <w:webHidden/>
          </w:rPr>
        </w:r>
        <w:r>
          <w:rPr>
            <w:noProof/>
            <w:webHidden/>
          </w:rPr>
          <w:fldChar w:fldCharType="separate"/>
        </w:r>
        <w:r w:rsidR="00A35CF4">
          <w:rPr>
            <w:noProof/>
            <w:webHidden/>
          </w:rPr>
          <w:t>36</w:t>
        </w:r>
        <w:r>
          <w:rPr>
            <w:noProof/>
            <w:webHidden/>
          </w:rPr>
          <w:fldChar w:fldCharType="end"/>
        </w:r>
      </w:hyperlink>
    </w:p>
    <w:p w14:paraId="6B6CC6D1" w14:textId="2582F159"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605" w:history="1">
        <w:r w:rsidRPr="0071182B">
          <w:rPr>
            <w:rStyle w:val="Hipercze"/>
            <w:rFonts w:cs="Calibri"/>
            <w:noProof/>
          </w:rPr>
          <w:t>7.1</w:t>
        </w:r>
        <w:r>
          <w:rPr>
            <w:rFonts w:asciiTheme="minorHAnsi" w:eastAsiaTheme="minorEastAsia" w:hAnsiTheme="minorHAnsi" w:cstheme="minorBidi"/>
            <w:noProof/>
            <w:kern w:val="2"/>
            <w:sz w:val="24"/>
            <w14:ligatures w14:val="standardContextual"/>
          </w:rPr>
          <w:tab/>
        </w:r>
        <w:r w:rsidRPr="0071182B">
          <w:rPr>
            <w:rStyle w:val="Hipercze"/>
            <w:rFonts w:cs="Calibri"/>
            <w:noProof/>
          </w:rPr>
          <w:t>Założenia ogólne</w:t>
        </w:r>
        <w:r>
          <w:rPr>
            <w:noProof/>
            <w:webHidden/>
          </w:rPr>
          <w:tab/>
        </w:r>
        <w:r>
          <w:rPr>
            <w:noProof/>
            <w:webHidden/>
          </w:rPr>
          <w:fldChar w:fldCharType="begin"/>
        </w:r>
        <w:r>
          <w:rPr>
            <w:noProof/>
            <w:webHidden/>
          </w:rPr>
          <w:instrText xml:space="preserve"> PAGEREF _Toc195175605 \h </w:instrText>
        </w:r>
        <w:r>
          <w:rPr>
            <w:noProof/>
            <w:webHidden/>
          </w:rPr>
        </w:r>
        <w:r>
          <w:rPr>
            <w:noProof/>
            <w:webHidden/>
          </w:rPr>
          <w:fldChar w:fldCharType="separate"/>
        </w:r>
        <w:r w:rsidR="00A35CF4">
          <w:rPr>
            <w:noProof/>
            <w:webHidden/>
          </w:rPr>
          <w:t>36</w:t>
        </w:r>
        <w:r>
          <w:rPr>
            <w:noProof/>
            <w:webHidden/>
          </w:rPr>
          <w:fldChar w:fldCharType="end"/>
        </w:r>
      </w:hyperlink>
    </w:p>
    <w:p w14:paraId="4714350A" w14:textId="43E0BBC4"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606" w:history="1">
        <w:r w:rsidRPr="0071182B">
          <w:rPr>
            <w:rStyle w:val="Hipercze"/>
            <w:rFonts w:cs="Calibri"/>
            <w:noProof/>
          </w:rPr>
          <w:t>7.2</w:t>
        </w:r>
        <w:r>
          <w:rPr>
            <w:rFonts w:asciiTheme="minorHAnsi" w:eastAsiaTheme="minorEastAsia" w:hAnsiTheme="minorHAnsi" w:cstheme="minorBidi"/>
            <w:noProof/>
            <w:kern w:val="2"/>
            <w:sz w:val="24"/>
            <w14:ligatures w14:val="standardContextual"/>
          </w:rPr>
          <w:tab/>
        </w:r>
        <w:r w:rsidRPr="0071182B">
          <w:rPr>
            <w:rStyle w:val="Hipercze"/>
            <w:rFonts w:cs="Calibri"/>
            <w:noProof/>
          </w:rPr>
          <w:t>Sektor budownictwa mieszkaniowego</w:t>
        </w:r>
        <w:r>
          <w:rPr>
            <w:noProof/>
            <w:webHidden/>
          </w:rPr>
          <w:tab/>
        </w:r>
        <w:r>
          <w:rPr>
            <w:noProof/>
            <w:webHidden/>
          </w:rPr>
          <w:fldChar w:fldCharType="begin"/>
        </w:r>
        <w:r>
          <w:rPr>
            <w:noProof/>
            <w:webHidden/>
          </w:rPr>
          <w:instrText xml:space="preserve"> PAGEREF _Toc195175606 \h </w:instrText>
        </w:r>
        <w:r>
          <w:rPr>
            <w:noProof/>
            <w:webHidden/>
          </w:rPr>
        </w:r>
        <w:r>
          <w:rPr>
            <w:noProof/>
            <w:webHidden/>
          </w:rPr>
          <w:fldChar w:fldCharType="separate"/>
        </w:r>
        <w:r w:rsidR="00A35CF4">
          <w:rPr>
            <w:noProof/>
            <w:webHidden/>
          </w:rPr>
          <w:t>38</w:t>
        </w:r>
        <w:r>
          <w:rPr>
            <w:noProof/>
            <w:webHidden/>
          </w:rPr>
          <w:fldChar w:fldCharType="end"/>
        </w:r>
      </w:hyperlink>
    </w:p>
    <w:p w14:paraId="6D4396DF" w14:textId="77296D81"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607" w:history="1">
        <w:r w:rsidRPr="0071182B">
          <w:rPr>
            <w:rStyle w:val="Hipercze"/>
            <w:rFonts w:cs="Calibri"/>
            <w:noProof/>
          </w:rPr>
          <w:t>7.3</w:t>
        </w:r>
        <w:r>
          <w:rPr>
            <w:rFonts w:asciiTheme="minorHAnsi" w:eastAsiaTheme="minorEastAsia" w:hAnsiTheme="minorHAnsi" w:cstheme="minorBidi"/>
            <w:noProof/>
            <w:kern w:val="2"/>
            <w:sz w:val="24"/>
            <w14:ligatures w14:val="standardContextual"/>
          </w:rPr>
          <w:tab/>
        </w:r>
        <w:r w:rsidRPr="0071182B">
          <w:rPr>
            <w:rStyle w:val="Hipercze"/>
            <w:rFonts w:cs="Calibri"/>
            <w:noProof/>
          </w:rPr>
          <w:t>Sektor budynków gminnych</w:t>
        </w:r>
        <w:r>
          <w:rPr>
            <w:noProof/>
            <w:webHidden/>
          </w:rPr>
          <w:tab/>
        </w:r>
        <w:r>
          <w:rPr>
            <w:noProof/>
            <w:webHidden/>
          </w:rPr>
          <w:fldChar w:fldCharType="begin"/>
        </w:r>
        <w:r>
          <w:rPr>
            <w:noProof/>
            <w:webHidden/>
          </w:rPr>
          <w:instrText xml:space="preserve"> PAGEREF _Toc195175607 \h </w:instrText>
        </w:r>
        <w:r>
          <w:rPr>
            <w:noProof/>
            <w:webHidden/>
          </w:rPr>
        </w:r>
        <w:r>
          <w:rPr>
            <w:noProof/>
            <w:webHidden/>
          </w:rPr>
          <w:fldChar w:fldCharType="separate"/>
        </w:r>
        <w:r w:rsidR="00A35CF4">
          <w:rPr>
            <w:noProof/>
            <w:webHidden/>
          </w:rPr>
          <w:t>40</w:t>
        </w:r>
        <w:r>
          <w:rPr>
            <w:noProof/>
            <w:webHidden/>
          </w:rPr>
          <w:fldChar w:fldCharType="end"/>
        </w:r>
      </w:hyperlink>
    </w:p>
    <w:p w14:paraId="54FFEBD6" w14:textId="37721645"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608" w:history="1">
        <w:r w:rsidRPr="0071182B">
          <w:rPr>
            <w:rStyle w:val="Hipercze"/>
            <w:rFonts w:cs="Calibri"/>
            <w:noProof/>
          </w:rPr>
          <w:t>7.4</w:t>
        </w:r>
        <w:r>
          <w:rPr>
            <w:rFonts w:asciiTheme="minorHAnsi" w:eastAsiaTheme="minorEastAsia" w:hAnsiTheme="minorHAnsi" w:cstheme="minorBidi"/>
            <w:noProof/>
            <w:kern w:val="2"/>
            <w:sz w:val="24"/>
            <w14:ligatures w14:val="standardContextual"/>
          </w:rPr>
          <w:tab/>
        </w:r>
        <w:r w:rsidRPr="0071182B">
          <w:rPr>
            <w:rStyle w:val="Hipercze"/>
            <w:rFonts w:cs="Calibri"/>
            <w:noProof/>
          </w:rPr>
          <w:t>Sektor działalności gospodarczej</w:t>
        </w:r>
        <w:r>
          <w:rPr>
            <w:noProof/>
            <w:webHidden/>
          </w:rPr>
          <w:tab/>
        </w:r>
        <w:r>
          <w:rPr>
            <w:noProof/>
            <w:webHidden/>
          </w:rPr>
          <w:fldChar w:fldCharType="begin"/>
        </w:r>
        <w:r>
          <w:rPr>
            <w:noProof/>
            <w:webHidden/>
          </w:rPr>
          <w:instrText xml:space="preserve"> PAGEREF _Toc195175608 \h </w:instrText>
        </w:r>
        <w:r>
          <w:rPr>
            <w:noProof/>
            <w:webHidden/>
          </w:rPr>
        </w:r>
        <w:r>
          <w:rPr>
            <w:noProof/>
            <w:webHidden/>
          </w:rPr>
          <w:fldChar w:fldCharType="separate"/>
        </w:r>
        <w:r w:rsidR="00A35CF4">
          <w:rPr>
            <w:noProof/>
            <w:webHidden/>
          </w:rPr>
          <w:t>40</w:t>
        </w:r>
        <w:r>
          <w:rPr>
            <w:noProof/>
            <w:webHidden/>
          </w:rPr>
          <w:fldChar w:fldCharType="end"/>
        </w:r>
      </w:hyperlink>
    </w:p>
    <w:p w14:paraId="79075046" w14:textId="0F81F7FC"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609" w:history="1">
        <w:r w:rsidRPr="0071182B">
          <w:rPr>
            <w:rStyle w:val="Hipercze"/>
            <w:rFonts w:cs="Calibri"/>
            <w:noProof/>
          </w:rPr>
          <w:t>7.5</w:t>
        </w:r>
        <w:r>
          <w:rPr>
            <w:rFonts w:asciiTheme="minorHAnsi" w:eastAsiaTheme="minorEastAsia" w:hAnsiTheme="minorHAnsi" w:cstheme="minorBidi"/>
            <w:noProof/>
            <w:kern w:val="2"/>
            <w:sz w:val="24"/>
            <w14:ligatures w14:val="standardContextual"/>
          </w:rPr>
          <w:tab/>
        </w:r>
        <w:r w:rsidRPr="0071182B">
          <w:rPr>
            <w:rStyle w:val="Hipercze"/>
            <w:rFonts w:cs="Calibri"/>
            <w:noProof/>
          </w:rPr>
          <w:t>Zużycie energii cieplnej – wszystkie sektory w gminie</w:t>
        </w:r>
        <w:r>
          <w:rPr>
            <w:noProof/>
            <w:webHidden/>
          </w:rPr>
          <w:tab/>
        </w:r>
        <w:r>
          <w:rPr>
            <w:noProof/>
            <w:webHidden/>
          </w:rPr>
          <w:fldChar w:fldCharType="begin"/>
        </w:r>
        <w:r>
          <w:rPr>
            <w:noProof/>
            <w:webHidden/>
          </w:rPr>
          <w:instrText xml:space="preserve"> PAGEREF _Toc195175609 \h </w:instrText>
        </w:r>
        <w:r>
          <w:rPr>
            <w:noProof/>
            <w:webHidden/>
          </w:rPr>
        </w:r>
        <w:r>
          <w:rPr>
            <w:noProof/>
            <w:webHidden/>
          </w:rPr>
          <w:fldChar w:fldCharType="separate"/>
        </w:r>
        <w:r w:rsidR="00A35CF4">
          <w:rPr>
            <w:noProof/>
            <w:webHidden/>
          </w:rPr>
          <w:t>41</w:t>
        </w:r>
        <w:r>
          <w:rPr>
            <w:noProof/>
            <w:webHidden/>
          </w:rPr>
          <w:fldChar w:fldCharType="end"/>
        </w:r>
      </w:hyperlink>
    </w:p>
    <w:p w14:paraId="289F7DF9" w14:textId="63534346" w:rsidR="009537F2" w:rsidRDefault="009537F2">
      <w:pPr>
        <w:pStyle w:val="Spistreci1"/>
        <w:tabs>
          <w:tab w:val="left" w:pos="480"/>
          <w:tab w:val="right" w:leader="dot" w:pos="9685"/>
        </w:tabs>
        <w:rPr>
          <w:rFonts w:asciiTheme="minorHAnsi" w:eastAsiaTheme="minorEastAsia" w:hAnsiTheme="minorHAnsi" w:cstheme="minorBidi"/>
          <w:b w:val="0"/>
          <w:noProof/>
          <w:kern w:val="2"/>
          <w:sz w:val="24"/>
          <w14:ligatures w14:val="standardContextual"/>
        </w:rPr>
      </w:pPr>
      <w:hyperlink w:anchor="_Toc195175610" w:history="1">
        <w:r w:rsidRPr="0071182B">
          <w:rPr>
            <w:rStyle w:val="Hipercze"/>
            <w:noProof/>
          </w:rPr>
          <w:t>8</w:t>
        </w:r>
        <w:r>
          <w:rPr>
            <w:rFonts w:asciiTheme="minorHAnsi" w:eastAsiaTheme="minorEastAsia" w:hAnsiTheme="minorHAnsi" w:cstheme="minorBidi"/>
            <w:b w:val="0"/>
            <w:noProof/>
            <w:kern w:val="2"/>
            <w:sz w:val="24"/>
            <w14:ligatures w14:val="standardContextual"/>
          </w:rPr>
          <w:tab/>
        </w:r>
        <w:r w:rsidRPr="0071182B">
          <w:rPr>
            <w:rStyle w:val="Hipercze"/>
            <w:noProof/>
          </w:rPr>
          <w:t>Szacowana emisja PM10, PM2,5, SO</w:t>
        </w:r>
        <w:r w:rsidRPr="0071182B">
          <w:rPr>
            <w:rStyle w:val="Hipercze"/>
            <w:noProof/>
            <w:vertAlign w:val="subscript"/>
          </w:rPr>
          <w:t>2</w:t>
        </w:r>
        <w:r w:rsidRPr="0071182B">
          <w:rPr>
            <w:rStyle w:val="Hipercze"/>
            <w:noProof/>
          </w:rPr>
          <w:t>, NO</w:t>
        </w:r>
        <w:r w:rsidRPr="0071182B">
          <w:rPr>
            <w:rStyle w:val="Hipercze"/>
            <w:noProof/>
            <w:vertAlign w:val="subscript"/>
          </w:rPr>
          <w:t>x</w:t>
        </w:r>
        <w:r w:rsidRPr="0071182B">
          <w:rPr>
            <w:rStyle w:val="Hipercze"/>
            <w:noProof/>
          </w:rPr>
          <w:t>, CO</w:t>
        </w:r>
        <w:r w:rsidRPr="0071182B">
          <w:rPr>
            <w:rStyle w:val="Hipercze"/>
            <w:noProof/>
            <w:vertAlign w:val="subscript"/>
          </w:rPr>
          <w:t>2</w:t>
        </w:r>
        <w:r w:rsidRPr="0071182B">
          <w:rPr>
            <w:rStyle w:val="Hipercze"/>
            <w:noProof/>
          </w:rPr>
          <w:t>, B(a)P  (z podziałem na sektory)</w:t>
        </w:r>
        <w:r>
          <w:rPr>
            <w:noProof/>
            <w:webHidden/>
          </w:rPr>
          <w:tab/>
        </w:r>
        <w:r>
          <w:rPr>
            <w:noProof/>
            <w:webHidden/>
          </w:rPr>
          <w:fldChar w:fldCharType="begin"/>
        </w:r>
        <w:r>
          <w:rPr>
            <w:noProof/>
            <w:webHidden/>
          </w:rPr>
          <w:instrText xml:space="preserve"> PAGEREF _Toc195175610 \h </w:instrText>
        </w:r>
        <w:r>
          <w:rPr>
            <w:noProof/>
            <w:webHidden/>
          </w:rPr>
        </w:r>
        <w:r>
          <w:rPr>
            <w:noProof/>
            <w:webHidden/>
          </w:rPr>
          <w:fldChar w:fldCharType="separate"/>
        </w:r>
        <w:r w:rsidR="00A35CF4">
          <w:rPr>
            <w:noProof/>
            <w:webHidden/>
          </w:rPr>
          <w:t>42</w:t>
        </w:r>
        <w:r>
          <w:rPr>
            <w:noProof/>
            <w:webHidden/>
          </w:rPr>
          <w:fldChar w:fldCharType="end"/>
        </w:r>
      </w:hyperlink>
    </w:p>
    <w:p w14:paraId="09B08CB5" w14:textId="5C4C737C"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611" w:history="1">
        <w:r w:rsidRPr="0071182B">
          <w:rPr>
            <w:rStyle w:val="Hipercze"/>
            <w:rFonts w:cs="Calibri"/>
            <w:noProof/>
          </w:rPr>
          <w:t>8.1</w:t>
        </w:r>
        <w:r>
          <w:rPr>
            <w:rFonts w:asciiTheme="minorHAnsi" w:eastAsiaTheme="minorEastAsia" w:hAnsiTheme="minorHAnsi" w:cstheme="minorBidi"/>
            <w:noProof/>
            <w:kern w:val="2"/>
            <w:sz w:val="24"/>
            <w14:ligatures w14:val="standardContextual"/>
          </w:rPr>
          <w:tab/>
        </w:r>
        <w:r w:rsidRPr="0071182B">
          <w:rPr>
            <w:rStyle w:val="Hipercze"/>
            <w:rFonts w:cs="Calibri"/>
            <w:noProof/>
          </w:rPr>
          <w:t>Metodologia szacowania emisji</w:t>
        </w:r>
        <w:r>
          <w:rPr>
            <w:noProof/>
            <w:webHidden/>
          </w:rPr>
          <w:tab/>
        </w:r>
        <w:r>
          <w:rPr>
            <w:noProof/>
            <w:webHidden/>
          </w:rPr>
          <w:fldChar w:fldCharType="begin"/>
        </w:r>
        <w:r>
          <w:rPr>
            <w:noProof/>
            <w:webHidden/>
          </w:rPr>
          <w:instrText xml:space="preserve"> PAGEREF _Toc195175611 \h </w:instrText>
        </w:r>
        <w:r>
          <w:rPr>
            <w:noProof/>
            <w:webHidden/>
          </w:rPr>
        </w:r>
        <w:r>
          <w:rPr>
            <w:noProof/>
            <w:webHidden/>
          </w:rPr>
          <w:fldChar w:fldCharType="separate"/>
        </w:r>
        <w:r w:rsidR="00A35CF4">
          <w:rPr>
            <w:noProof/>
            <w:webHidden/>
          </w:rPr>
          <w:t>42</w:t>
        </w:r>
        <w:r>
          <w:rPr>
            <w:noProof/>
            <w:webHidden/>
          </w:rPr>
          <w:fldChar w:fldCharType="end"/>
        </w:r>
      </w:hyperlink>
    </w:p>
    <w:p w14:paraId="5512A7A9" w14:textId="598CCC96"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612" w:history="1">
        <w:r w:rsidRPr="0071182B">
          <w:rPr>
            <w:rStyle w:val="Hipercze"/>
            <w:rFonts w:cs="Calibri"/>
            <w:noProof/>
          </w:rPr>
          <w:t>8.2</w:t>
        </w:r>
        <w:r>
          <w:rPr>
            <w:rFonts w:asciiTheme="minorHAnsi" w:eastAsiaTheme="minorEastAsia" w:hAnsiTheme="minorHAnsi" w:cstheme="minorBidi"/>
            <w:noProof/>
            <w:kern w:val="2"/>
            <w:sz w:val="24"/>
            <w14:ligatures w14:val="standardContextual"/>
          </w:rPr>
          <w:tab/>
        </w:r>
        <w:r w:rsidRPr="0071182B">
          <w:rPr>
            <w:rStyle w:val="Hipercze"/>
            <w:rFonts w:cs="Calibri"/>
            <w:noProof/>
          </w:rPr>
          <w:t>Emisja zanieczyszczeń wg sektorów</w:t>
        </w:r>
        <w:r>
          <w:rPr>
            <w:noProof/>
            <w:webHidden/>
          </w:rPr>
          <w:tab/>
        </w:r>
        <w:r>
          <w:rPr>
            <w:noProof/>
            <w:webHidden/>
          </w:rPr>
          <w:fldChar w:fldCharType="begin"/>
        </w:r>
        <w:r>
          <w:rPr>
            <w:noProof/>
            <w:webHidden/>
          </w:rPr>
          <w:instrText xml:space="preserve"> PAGEREF _Toc195175612 \h </w:instrText>
        </w:r>
        <w:r>
          <w:rPr>
            <w:noProof/>
            <w:webHidden/>
          </w:rPr>
        </w:r>
        <w:r>
          <w:rPr>
            <w:noProof/>
            <w:webHidden/>
          </w:rPr>
          <w:fldChar w:fldCharType="separate"/>
        </w:r>
        <w:r w:rsidR="00A35CF4">
          <w:rPr>
            <w:noProof/>
            <w:webHidden/>
          </w:rPr>
          <w:t>42</w:t>
        </w:r>
        <w:r>
          <w:rPr>
            <w:noProof/>
            <w:webHidden/>
          </w:rPr>
          <w:fldChar w:fldCharType="end"/>
        </w:r>
      </w:hyperlink>
    </w:p>
    <w:p w14:paraId="47B6E92B" w14:textId="2F49939E"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613" w:history="1">
        <w:r w:rsidRPr="0071182B">
          <w:rPr>
            <w:rStyle w:val="Hipercze"/>
            <w:noProof/>
          </w:rPr>
          <w:t>8.2.1</w:t>
        </w:r>
        <w:r>
          <w:rPr>
            <w:rFonts w:asciiTheme="minorHAnsi" w:eastAsiaTheme="minorEastAsia" w:hAnsiTheme="minorHAnsi" w:cstheme="minorBidi"/>
            <w:noProof/>
            <w:kern w:val="2"/>
            <w:sz w:val="24"/>
            <w14:ligatures w14:val="standardContextual"/>
          </w:rPr>
          <w:tab/>
        </w:r>
        <w:r w:rsidRPr="0071182B">
          <w:rPr>
            <w:rStyle w:val="Hipercze"/>
            <w:noProof/>
          </w:rPr>
          <w:t>Struktura zużycia paliw/energii w sektorze</w:t>
        </w:r>
        <w:r>
          <w:rPr>
            <w:noProof/>
            <w:webHidden/>
          </w:rPr>
          <w:tab/>
        </w:r>
        <w:r>
          <w:rPr>
            <w:noProof/>
            <w:webHidden/>
          </w:rPr>
          <w:fldChar w:fldCharType="begin"/>
        </w:r>
        <w:r>
          <w:rPr>
            <w:noProof/>
            <w:webHidden/>
          </w:rPr>
          <w:instrText xml:space="preserve"> PAGEREF _Toc195175613 \h </w:instrText>
        </w:r>
        <w:r>
          <w:rPr>
            <w:noProof/>
            <w:webHidden/>
          </w:rPr>
        </w:r>
        <w:r>
          <w:rPr>
            <w:noProof/>
            <w:webHidden/>
          </w:rPr>
          <w:fldChar w:fldCharType="separate"/>
        </w:r>
        <w:r w:rsidR="00A35CF4">
          <w:rPr>
            <w:noProof/>
            <w:webHidden/>
          </w:rPr>
          <w:t>44</w:t>
        </w:r>
        <w:r>
          <w:rPr>
            <w:noProof/>
            <w:webHidden/>
          </w:rPr>
          <w:fldChar w:fldCharType="end"/>
        </w:r>
      </w:hyperlink>
    </w:p>
    <w:p w14:paraId="4F1BEA3E" w14:textId="7ECDD893" w:rsidR="009537F2" w:rsidRDefault="009537F2">
      <w:pPr>
        <w:pStyle w:val="Spistreci1"/>
        <w:tabs>
          <w:tab w:val="left" w:pos="480"/>
          <w:tab w:val="right" w:leader="dot" w:pos="9685"/>
        </w:tabs>
        <w:rPr>
          <w:rFonts w:asciiTheme="minorHAnsi" w:eastAsiaTheme="minorEastAsia" w:hAnsiTheme="minorHAnsi" w:cstheme="minorBidi"/>
          <w:b w:val="0"/>
          <w:noProof/>
          <w:kern w:val="2"/>
          <w:sz w:val="24"/>
          <w14:ligatures w14:val="standardContextual"/>
        </w:rPr>
      </w:pPr>
      <w:hyperlink w:anchor="_Toc195175614" w:history="1">
        <w:r w:rsidRPr="0071182B">
          <w:rPr>
            <w:rStyle w:val="Hipercze"/>
            <w:noProof/>
          </w:rPr>
          <w:t>9</w:t>
        </w:r>
        <w:r>
          <w:rPr>
            <w:rFonts w:asciiTheme="minorHAnsi" w:eastAsiaTheme="minorEastAsia" w:hAnsiTheme="minorHAnsi" w:cstheme="minorBidi"/>
            <w:b w:val="0"/>
            <w:noProof/>
            <w:kern w:val="2"/>
            <w:sz w:val="24"/>
            <w14:ligatures w14:val="standardContextual"/>
          </w:rPr>
          <w:tab/>
        </w:r>
        <w:r w:rsidRPr="0071182B">
          <w:rPr>
            <w:rStyle w:val="Hipercze"/>
            <w:noProof/>
          </w:rPr>
          <w:t>Przedsięwzięcia racjonalizujące użytkowanie ciepła, energii elektrycznej i paliw gazowych</w:t>
        </w:r>
        <w:r>
          <w:rPr>
            <w:noProof/>
            <w:webHidden/>
          </w:rPr>
          <w:tab/>
        </w:r>
        <w:r>
          <w:rPr>
            <w:noProof/>
            <w:webHidden/>
          </w:rPr>
          <w:fldChar w:fldCharType="begin"/>
        </w:r>
        <w:r>
          <w:rPr>
            <w:noProof/>
            <w:webHidden/>
          </w:rPr>
          <w:instrText xml:space="preserve"> PAGEREF _Toc195175614 \h </w:instrText>
        </w:r>
        <w:r>
          <w:rPr>
            <w:noProof/>
            <w:webHidden/>
          </w:rPr>
        </w:r>
        <w:r>
          <w:rPr>
            <w:noProof/>
            <w:webHidden/>
          </w:rPr>
          <w:fldChar w:fldCharType="separate"/>
        </w:r>
        <w:r w:rsidR="00A35CF4">
          <w:rPr>
            <w:noProof/>
            <w:webHidden/>
          </w:rPr>
          <w:t>45</w:t>
        </w:r>
        <w:r>
          <w:rPr>
            <w:noProof/>
            <w:webHidden/>
          </w:rPr>
          <w:fldChar w:fldCharType="end"/>
        </w:r>
      </w:hyperlink>
    </w:p>
    <w:p w14:paraId="7CF61B45" w14:textId="5AE424B5"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615" w:history="1">
        <w:r w:rsidRPr="0071182B">
          <w:rPr>
            <w:rStyle w:val="Hipercze"/>
            <w:rFonts w:cs="Calibri"/>
            <w:noProof/>
          </w:rPr>
          <w:t>9.1</w:t>
        </w:r>
        <w:r>
          <w:rPr>
            <w:rFonts w:asciiTheme="minorHAnsi" w:eastAsiaTheme="minorEastAsia" w:hAnsiTheme="minorHAnsi" w:cstheme="minorBidi"/>
            <w:noProof/>
            <w:kern w:val="2"/>
            <w:sz w:val="24"/>
            <w14:ligatures w14:val="standardContextual"/>
          </w:rPr>
          <w:tab/>
        </w:r>
        <w:r w:rsidRPr="0071182B">
          <w:rPr>
            <w:rStyle w:val="Hipercze"/>
            <w:rFonts w:cs="Calibri"/>
            <w:noProof/>
          </w:rPr>
          <w:t>Przedsięwzięcia racjonalizujące użytkowanie ciepła</w:t>
        </w:r>
        <w:r>
          <w:rPr>
            <w:noProof/>
            <w:webHidden/>
          </w:rPr>
          <w:tab/>
        </w:r>
        <w:r>
          <w:rPr>
            <w:noProof/>
            <w:webHidden/>
          </w:rPr>
          <w:fldChar w:fldCharType="begin"/>
        </w:r>
        <w:r>
          <w:rPr>
            <w:noProof/>
            <w:webHidden/>
          </w:rPr>
          <w:instrText xml:space="preserve"> PAGEREF _Toc195175615 \h </w:instrText>
        </w:r>
        <w:r>
          <w:rPr>
            <w:noProof/>
            <w:webHidden/>
          </w:rPr>
        </w:r>
        <w:r>
          <w:rPr>
            <w:noProof/>
            <w:webHidden/>
          </w:rPr>
          <w:fldChar w:fldCharType="separate"/>
        </w:r>
        <w:r w:rsidR="00A35CF4">
          <w:rPr>
            <w:noProof/>
            <w:webHidden/>
          </w:rPr>
          <w:t>45</w:t>
        </w:r>
        <w:r>
          <w:rPr>
            <w:noProof/>
            <w:webHidden/>
          </w:rPr>
          <w:fldChar w:fldCharType="end"/>
        </w:r>
      </w:hyperlink>
    </w:p>
    <w:p w14:paraId="0881229A" w14:textId="12A34BBE"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616" w:history="1">
        <w:r w:rsidRPr="0071182B">
          <w:rPr>
            <w:rStyle w:val="Hipercze"/>
            <w:rFonts w:cs="Calibri"/>
            <w:noProof/>
          </w:rPr>
          <w:t>9.2</w:t>
        </w:r>
        <w:r>
          <w:rPr>
            <w:rFonts w:asciiTheme="minorHAnsi" w:eastAsiaTheme="minorEastAsia" w:hAnsiTheme="minorHAnsi" w:cstheme="minorBidi"/>
            <w:noProof/>
            <w:kern w:val="2"/>
            <w:sz w:val="24"/>
            <w14:ligatures w14:val="standardContextual"/>
          </w:rPr>
          <w:tab/>
        </w:r>
        <w:r w:rsidRPr="0071182B">
          <w:rPr>
            <w:rStyle w:val="Hipercze"/>
            <w:rFonts w:cs="Calibri"/>
            <w:noProof/>
          </w:rPr>
          <w:t>Racjonalizacja zużycia gazu ziemnego</w:t>
        </w:r>
        <w:r>
          <w:rPr>
            <w:noProof/>
            <w:webHidden/>
          </w:rPr>
          <w:tab/>
        </w:r>
        <w:r>
          <w:rPr>
            <w:noProof/>
            <w:webHidden/>
          </w:rPr>
          <w:fldChar w:fldCharType="begin"/>
        </w:r>
        <w:r>
          <w:rPr>
            <w:noProof/>
            <w:webHidden/>
          </w:rPr>
          <w:instrText xml:space="preserve"> PAGEREF _Toc195175616 \h </w:instrText>
        </w:r>
        <w:r>
          <w:rPr>
            <w:noProof/>
            <w:webHidden/>
          </w:rPr>
        </w:r>
        <w:r>
          <w:rPr>
            <w:noProof/>
            <w:webHidden/>
          </w:rPr>
          <w:fldChar w:fldCharType="separate"/>
        </w:r>
        <w:r w:rsidR="00A35CF4">
          <w:rPr>
            <w:noProof/>
            <w:webHidden/>
          </w:rPr>
          <w:t>47</w:t>
        </w:r>
        <w:r>
          <w:rPr>
            <w:noProof/>
            <w:webHidden/>
          </w:rPr>
          <w:fldChar w:fldCharType="end"/>
        </w:r>
      </w:hyperlink>
    </w:p>
    <w:p w14:paraId="5D191D39" w14:textId="3CEC8B42" w:rsidR="009537F2" w:rsidRDefault="009537F2">
      <w:pPr>
        <w:pStyle w:val="Spistreci2"/>
        <w:tabs>
          <w:tab w:val="left" w:pos="880"/>
          <w:tab w:val="right" w:leader="dot" w:pos="9685"/>
        </w:tabs>
        <w:rPr>
          <w:rFonts w:asciiTheme="minorHAnsi" w:eastAsiaTheme="minorEastAsia" w:hAnsiTheme="minorHAnsi" w:cstheme="minorBidi"/>
          <w:noProof/>
          <w:kern w:val="2"/>
          <w:sz w:val="24"/>
          <w14:ligatures w14:val="standardContextual"/>
        </w:rPr>
      </w:pPr>
      <w:hyperlink w:anchor="_Toc195175617" w:history="1">
        <w:r w:rsidRPr="0071182B">
          <w:rPr>
            <w:rStyle w:val="Hipercze"/>
            <w:rFonts w:cs="Calibri"/>
            <w:noProof/>
          </w:rPr>
          <w:t>9.3</w:t>
        </w:r>
        <w:r>
          <w:rPr>
            <w:rFonts w:asciiTheme="minorHAnsi" w:eastAsiaTheme="minorEastAsia" w:hAnsiTheme="minorHAnsi" w:cstheme="minorBidi"/>
            <w:noProof/>
            <w:kern w:val="2"/>
            <w:sz w:val="24"/>
            <w14:ligatures w14:val="standardContextual"/>
          </w:rPr>
          <w:tab/>
        </w:r>
        <w:r w:rsidRPr="0071182B">
          <w:rPr>
            <w:rStyle w:val="Hipercze"/>
            <w:rFonts w:cs="Calibri"/>
            <w:noProof/>
          </w:rPr>
          <w:t>Racjonalizacja zużycia energii elektrycznej</w:t>
        </w:r>
        <w:r>
          <w:rPr>
            <w:noProof/>
            <w:webHidden/>
          </w:rPr>
          <w:tab/>
        </w:r>
        <w:r>
          <w:rPr>
            <w:noProof/>
            <w:webHidden/>
          </w:rPr>
          <w:fldChar w:fldCharType="begin"/>
        </w:r>
        <w:r>
          <w:rPr>
            <w:noProof/>
            <w:webHidden/>
          </w:rPr>
          <w:instrText xml:space="preserve"> PAGEREF _Toc195175617 \h </w:instrText>
        </w:r>
        <w:r>
          <w:rPr>
            <w:noProof/>
            <w:webHidden/>
          </w:rPr>
        </w:r>
        <w:r>
          <w:rPr>
            <w:noProof/>
            <w:webHidden/>
          </w:rPr>
          <w:fldChar w:fldCharType="separate"/>
        </w:r>
        <w:r w:rsidR="00A35CF4">
          <w:rPr>
            <w:noProof/>
            <w:webHidden/>
          </w:rPr>
          <w:t>48</w:t>
        </w:r>
        <w:r>
          <w:rPr>
            <w:noProof/>
            <w:webHidden/>
          </w:rPr>
          <w:fldChar w:fldCharType="end"/>
        </w:r>
      </w:hyperlink>
    </w:p>
    <w:p w14:paraId="27830526" w14:textId="7CA49453" w:rsidR="009537F2" w:rsidRDefault="009537F2">
      <w:pPr>
        <w:pStyle w:val="Spistreci1"/>
        <w:tabs>
          <w:tab w:val="left" w:pos="480"/>
          <w:tab w:val="right" w:leader="dot" w:pos="9685"/>
        </w:tabs>
        <w:rPr>
          <w:rFonts w:asciiTheme="minorHAnsi" w:eastAsiaTheme="minorEastAsia" w:hAnsiTheme="minorHAnsi" w:cstheme="minorBidi"/>
          <w:b w:val="0"/>
          <w:noProof/>
          <w:kern w:val="2"/>
          <w:sz w:val="24"/>
          <w14:ligatures w14:val="standardContextual"/>
        </w:rPr>
      </w:pPr>
      <w:hyperlink w:anchor="_Toc195175618" w:history="1">
        <w:r w:rsidRPr="0071182B">
          <w:rPr>
            <w:rStyle w:val="Hipercze"/>
            <w:noProof/>
          </w:rPr>
          <w:t>10</w:t>
        </w:r>
        <w:r>
          <w:rPr>
            <w:rFonts w:asciiTheme="minorHAnsi" w:eastAsiaTheme="minorEastAsia" w:hAnsiTheme="minorHAnsi" w:cstheme="minorBidi"/>
            <w:b w:val="0"/>
            <w:noProof/>
            <w:kern w:val="2"/>
            <w:sz w:val="24"/>
            <w14:ligatures w14:val="standardContextual"/>
          </w:rPr>
          <w:tab/>
        </w:r>
        <w:r w:rsidRPr="0071182B">
          <w:rPr>
            <w:rStyle w:val="Hipercze"/>
            <w:noProof/>
          </w:rPr>
          <w:t>Możliwości stosowania środków poprawy efektywności energetycznej w rozumieniu art. 6 ust. 2 ustawy z dnia 20 maja 2016 r. o efektywności energetycznej</w:t>
        </w:r>
        <w:r>
          <w:rPr>
            <w:noProof/>
            <w:webHidden/>
          </w:rPr>
          <w:tab/>
        </w:r>
        <w:r>
          <w:rPr>
            <w:noProof/>
            <w:webHidden/>
          </w:rPr>
          <w:fldChar w:fldCharType="begin"/>
        </w:r>
        <w:r>
          <w:rPr>
            <w:noProof/>
            <w:webHidden/>
          </w:rPr>
          <w:instrText xml:space="preserve"> PAGEREF _Toc195175618 \h </w:instrText>
        </w:r>
        <w:r>
          <w:rPr>
            <w:noProof/>
            <w:webHidden/>
          </w:rPr>
        </w:r>
        <w:r>
          <w:rPr>
            <w:noProof/>
            <w:webHidden/>
          </w:rPr>
          <w:fldChar w:fldCharType="separate"/>
        </w:r>
        <w:r w:rsidR="00A35CF4">
          <w:rPr>
            <w:noProof/>
            <w:webHidden/>
          </w:rPr>
          <w:t>49</w:t>
        </w:r>
        <w:r>
          <w:rPr>
            <w:noProof/>
            <w:webHidden/>
          </w:rPr>
          <w:fldChar w:fldCharType="end"/>
        </w:r>
      </w:hyperlink>
    </w:p>
    <w:p w14:paraId="68695CCB" w14:textId="018EBA2D"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619" w:history="1">
        <w:r w:rsidRPr="0071182B">
          <w:rPr>
            <w:rStyle w:val="Hipercze"/>
            <w:rFonts w:cs="Calibri"/>
            <w:noProof/>
          </w:rPr>
          <w:t>10.1</w:t>
        </w:r>
        <w:r>
          <w:rPr>
            <w:rFonts w:asciiTheme="minorHAnsi" w:eastAsiaTheme="minorEastAsia" w:hAnsiTheme="minorHAnsi" w:cstheme="minorBidi"/>
            <w:noProof/>
            <w:kern w:val="2"/>
            <w:sz w:val="24"/>
            <w14:ligatures w14:val="standardContextual"/>
          </w:rPr>
          <w:tab/>
        </w:r>
        <w:r w:rsidRPr="0071182B">
          <w:rPr>
            <w:rStyle w:val="Hipercze"/>
            <w:rFonts w:cs="Calibri"/>
            <w:noProof/>
          </w:rPr>
          <w:t>Źródła finansowania</w:t>
        </w:r>
        <w:r>
          <w:rPr>
            <w:noProof/>
            <w:webHidden/>
          </w:rPr>
          <w:tab/>
        </w:r>
        <w:r>
          <w:rPr>
            <w:noProof/>
            <w:webHidden/>
          </w:rPr>
          <w:fldChar w:fldCharType="begin"/>
        </w:r>
        <w:r>
          <w:rPr>
            <w:noProof/>
            <w:webHidden/>
          </w:rPr>
          <w:instrText xml:space="preserve"> PAGEREF _Toc195175619 \h </w:instrText>
        </w:r>
        <w:r>
          <w:rPr>
            <w:noProof/>
            <w:webHidden/>
          </w:rPr>
        </w:r>
        <w:r>
          <w:rPr>
            <w:noProof/>
            <w:webHidden/>
          </w:rPr>
          <w:fldChar w:fldCharType="separate"/>
        </w:r>
        <w:r w:rsidR="00A35CF4">
          <w:rPr>
            <w:noProof/>
            <w:webHidden/>
          </w:rPr>
          <w:t>52</w:t>
        </w:r>
        <w:r>
          <w:rPr>
            <w:noProof/>
            <w:webHidden/>
          </w:rPr>
          <w:fldChar w:fldCharType="end"/>
        </w:r>
      </w:hyperlink>
    </w:p>
    <w:p w14:paraId="2D19B75B" w14:textId="31BAEEF5"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620" w:history="1">
        <w:r w:rsidRPr="0071182B">
          <w:rPr>
            <w:rStyle w:val="Hipercze"/>
            <w:rFonts w:cs="Calibri"/>
            <w:noProof/>
          </w:rPr>
          <w:t>10.2</w:t>
        </w:r>
        <w:r>
          <w:rPr>
            <w:rFonts w:asciiTheme="minorHAnsi" w:eastAsiaTheme="minorEastAsia" w:hAnsiTheme="minorHAnsi" w:cstheme="minorBidi"/>
            <w:noProof/>
            <w:kern w:val="2"/>
            <w:sz w:val="24"/>
            <w14:ligatures w14:val="standardContextual"/>
          </w:rPr>
          <w:tab/>
        </w:r>
        <w:r w:rsidRPr="0071182B">
          <w:rPr>
            <w:rStyle w:val="Hipercze"/>
            <w:rFonts w:cs="Calibri"/>
            <w:noProof/>
          </w:rPr>
          <w:t>Zrealizowane przedsięwzięcia dot. efektywności energetycznej</w:t>
        </w:r>
        <w:r>
          <w:rPr>
            <w:noProof/>
            <w:webHidden/>
          </w:rPr>
          <w:tab/>
        </w:r>
        <w:r>
          <w:rPr>
            <w:noProof/>
            <w:webHidden/>
          </w:rPr>
          <w:fldChar w:fldCharType="begin"/>
        </w:r>
        <w:r>
          <w:rPr>
            <w:noProof/>
            <w:webHidden/>
          </w:rPr>
          <w:instrText xml:space="preserve"> PAGEREF _Toc195175620 \h </w:instrText>
        </w:r>
        <w:r>
          <w:rPr>
            <w:noProof/>
            <w:webHidden/>
          </w:rPr>
        </w:r>
        <w:r>
          <w:rPr>
            <w:noProof/>
            <w:webHidden/>
          </w:rPr>
          <w:fldChar w:fldCharType="separate"/>
        </w:r>
        <w:r w:rsidR="00A35CF4">
          <w:rPr>
            <w:noProof/>
            <w:webHidden/>
          </w:rPr>
          <w:t>57</w:t>
        </w:r>
        <w:r>
          <w:rPr>
            <w:noProof/>
            <w:webHidden/>
          </w:rPr>
          <w:fldChar w:fldCharType="end"/>
        </w:r>
      </w:hyperlink>
    </w:p>
    <w:p w14:paraId="4E9BEF35" w14:textId="74E176F8" w:rsidR="009537F2" w:rsidRDefault="009537F2">
      <w:pPr>
        <w:pStyle w:val="Spistreci1"/>
        <w:tabs>
          <w:tab w:val="left" w:pos="480"/>
          <w:tab w:val="right" w:leader="dot" w:pos="9685"/>
        </w:tabs>
        <w:rPr>
          <w:rFonts w:asciiTheme="minorHAnsi" w:eastAsiaTheme="minorEastAsia" w:hAnsiTheme="minorHAnsi" w:cstheme="minorBidi"/>
          <w:b w:val="0"/>
          <w:noProof/>
          <w:kern w:val="2"/>
          <w:sz w:val="24"/>
          <w14:ligatures w14:val="standardContextual"/>
        </w:rPr>
      </w:pPr>
      <w:hyperlink w:anchor="_Toc195175621" w:history="1">
        <w:r w:rsidRPr="0071182B">
          <w:rPr>
            <w:rStyle w:val="Hipercze"/>
            <w:noProof/>
          </w:rPr>
          <w:t>11</w:t>
        </w:r>
        <w:r>
          <w:rPr>
            <w:rFonts w:asciiTheme="minorHAnsi" w:eastAsiaTheme="minorEastAsia" w:hAnsiTheme="minorHAnsi" w:cstheme="minorBidi"/>
            <w:b w:val="0"/>
            <w:noProof/>
            <w:kern w:val="2"/>
            <w:sz w:val="24"/>
            <w14:ligatures w14:val="standardContextual"/>
          </w:rPr>
          <w:tab/>
        </w:r>
        <w:r w:rsidRPr="0071182B">
          <w:rPr>
            <w:rStyle w:val="Hipercze"/>
            <w:noProof/>
          </w:rPr>
          <w:t>Prognoza zapotrzebowania na ciepło, energię elektryczną  i paliwa gazowe</w:t>
        </w:r>
        <w:r>
          <w:rPr>
            <w:noProof/>
            <w:webHidden/>
          </w:rPr>
          <w:tab/>
        </w:r>
        <w:r>
          <w:rPr>
            <w:noProof/>
            <w:webHidden/>
          </w:rPr>
          <w:fldChar w:fldCharType="begin"/>
        </w:r>
        <w:r>
          <w:rPr>
            <w:noProof/>
            <w:webHidden/>
          </w:rPr>
          <w:instrText xml:space="preserve"> PAGEREF _Toc195175621 \h </w:instrText>
        </w:r>
        <w:r>
          <w:rPr>
            <w:noProof/>
            <w:webHidden/>
          </w:rPr>
        </w:r>
        <w:r>
          <w:rPr>
            <w:noProof/>
            <w:webHidden/>
          </w:rPr>
          <w:fldChar w:fldCharType="separate"/>
        </w:r>
        <w:r w:rsidR="00A35CF4">
          <w:rPr>
            <w:noProof/>
            <w:webHidden/>
          </w:rPr>
          <w:t>58</w:t>
        </w:r>
        <w:r>
          <w:rPr>
            <w:noProof/>
            <w:webHidden/>
          </w:rPr>
          <w:fldChar w:fldCharType="end"/>
        </w:r>
      </w:hyperlink>
    </w:p>
    <w:p w14:paraId="4F34933A" w14:textId="2F7DB6B5"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622" w:history="1">
        <w:r w:rsidRPr="0071182B">
          <w:rPr>
            <w:rStyle w:val="Hipercze"/>
            <w:rFonts w:cs="Calibri"/>
            <w:noProof/>
          </w:rPr>
          <w:t>11.1</w:t>
        </w:r>
        <w:r>
          <w:rPr>
            <w:rFonts w:asciiTheme="minorHAnsi" w:eastAsiaTheme="minorEastAsia" w:hAnsiTheme="minorHAnsi" w:cstheme="minorBidi"/>
            <w:noProof/>
            <w:kern w:val="2"/>
            <w:sz w:val="24"/>
            <w14:ligatures w14:val="standardContextual"/>
          </w:rPr>
          <w:tab/>
        </w:r>
        <w:r w:rsidRPr="0071182B">
          <w:rPr>
            <w:rStyle w:val="Hipercze"/>
            <w:rFonts w:cs="Calibri"/>
            <w:noProof/>
          </w:rPr>
          <w:t>Prognoza zapotrzebowania na ciepło – założenia ogólne</w:t>
        </w:r>
        <w:r>
          <w:rPr>
            <w:noProof/>
            <w:webHidden/>
          </w:rPr>
          <w:tab/>
        </w:r>
        <w:r>
          <w:rPr>
            <w:noProof/>
            <w:webHidden/>
          </w:rPr>
          <w:fldChar w:fldCharType="begin"/>
        </w:r>
        <w:r>
          <w:rPr>
            <w:noProof/>
            <w:webHidden/>
          </w:rPr>
          <w:instrText xml:space="preserve"> PAGEREF _Toc195175622 \h </w:instrText>
        </w:r>
        <w:r>
          <w:rPr>
            <w:noProof/>
            <w:webHidden/>
          </w:rPr>
        </w:r>
        <w:r>
          <w:rPr>
            <w:noProof/>
            <w:webHidden/>
          </w:rPr>
          <w:fldChar w:fldCharType="separate"/>
        </w:r>
        <w:r w:rsidR="00A35CF4">
          <w:rPr>
            <w:noProof/>
            <w:webHidden/>
          </w:rPr>
          <w:t>58</w:t>
        </w:r>
        <w:r>
          <w:rPr>
            <w:noProof/>
            <w:webHidden/>
          </w:rPr>
          <w:fldChar w:fldCharType="end"/>
        </w:r>
      </w:hyperlink>
    </w:p>
    <w:p w14:paraId="2F010325" w14:textId="463BC73C"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623" w:history="1">
        <w:r w:rsidRPr="0071182B">
          <w:rPr>
            <w:rStyle w:val="Hipercze"/>
            <w:rFonts w:cs="Calibri"/>
            <w:noProof/>
          </w:rPr>
          <w:t>11.2</w:t>
        </w:r>
        <w:r>
          <w:rPr>
            <w:rFonts w:asciiTheme="minorHAnsi" w:eastAsiaTheme="minorEastAsia" w:hAnsiTheme="minorHAnsi" w:cstheme="minorBidi"/>
            <w:noProof/>
            <w:kern w:val="2"/>
            <w:sz w:val="24"/>
            <w14:ligatures w14:val="standardContextual"/>
          </w:rPr>
          <w:tab/>
        </w:r>
        <w:r w:rsidRPr="0071182B">
          <w:rPr>
            <w:rStyle w:val="Hipercze"/>
            <w:rFonts w:cs="Calibri"/>
            <w:noProof/>
          </w:rPr>
          <w:t>Scenariusz 1 optymistyczny – zrównoważonego rozwoju energetycznego</w:t>
        </w:r>
        <w:r>
          <w:rPr>
            <w:noProof/>
            <w:webHidden/>
          </w:rPr>
          <w:tab/>
        </w:r>
        <w:r>
          <w:rPr>
            <w:noProof/>
            <w:webHidden/>
          </w:rPr>
          <w:fldChar w:fldCharType="begin"/>
        </w:r>
        <w:r>
          <w:rPr>
            <w:noProof/>
            <w:webHidden/>
          </w:rPr>
          <w:instrText xml:space="preserve"> PAGEREF _Toc195175623 \h </w:instrText>
        </w:r>
        <w:r>
          <w:rPr>
            <w:noProof/>
            <w:webHidden/>
          </w:rPr>
        </w:r>
        <w:r>
          <w:rPr>
            <w:noProof/>
            <w:webHidden/>
          </w:rPr>
          <w:fldChar w:fldCharType="separate"/>
        </w:r>
        <w:r w:rsidR="00A35CF4">
          <w:rPr>
            <w:noProof/>
            <w:webHidden/>
          </w:rPr>
          <w:t>60</w:t>
        </w:r>
        <w:r>
          <w:rPr>
            <w:noProof/>
            <w:webHidden/>
          </w:rPr>
          <w:fldChar w:fldCharType="end"/>
        </w:r>
      </w:hyperlink>
    </w:p>
    <w:p w14:paraId="54E26B92" w14:textId="6DBF1111"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624" w:history="1">
        <w:r w:rsidRPr="0071182B">
          <w:rPr>
            <w:rStyle w:val="Hipercze"/>
            <w:noProof/>
          </w:rPr>
          <w:t>11.2.1</w:t>
        </w:r>
        <w:r>
          <w:rPr>
            <w:rFonts w:asciiTheme="minorHAnsi" w:eastAsiaTheme="minorEastAsia" w:hAnsiTheme="minorHAnsi" w:cstheme="minorBidi"/>
            <w:noProof/>
            <w:kern w:val="2"/>
            <w:sz w:val="24"/>
            <w14:ligatures w14:val="standardContextual"/>
          </w:rPr>
          <w:tab/>
        </w:r>
        <w:r w:rsidRPr="0071182B">
          <w:rPr>
            <w:rStyle w:val="Hipercze"/>
            <w:noProof/>
          </w:rPr>
          <w:t>Prognoza zapotrzebowania na ciepło – wszystkie sektory budownictwa</w:t>
        </w:r>
        <w:r>
          <w:rPr>
            <w:noProof/>
            <w:webHidden/>
          </w:rPr>
          <w:tab/>
        </w:r>
        <w:r>
          <w:rPr>
            <w:noProof/>
            <w:webHidden/>
          </w:rPr>
          <w:fldChar w:fldCharType="begin"/>
        </w:r>
        <w:r>
          <w:rPr>
            <w:noProof/>
            <w:webHidden/>
          </w:rPr>
          <w:instrText xml:space="preserve"> PAGEREF _Toc195175624 \h </w:instrText>
        </w:r>
        <w:r>
          <w:rPr>
            <w:noProof/>
            <w:webHidden/>
          </w:rPr>
        </w:r>
        <w:r>
          <w:rPr>
            <w:noProof/>
            <w:webHidden/>
          </w:rPr>
          <w:fldChar w:fldCharType="separate"/>
        </w:r>
        <w:r w:rsidR="00A35CF4">
          <w:rPr>
            <w:noProof/>
            <w:webHidden/>
          </w:rPr>
          <w:t>61</w:t>
        </w:r>
        <w:r>
          <w:rPr>
            <w:noProof/>
            <w:webHidden/>
          </w:rPr>
          <w:fldChar w:fldCharType="end"/>
        </w:r>
      </w:hyperlink>
    </w:p>
    <w:p w14:paraId="0D45A4AC" w14:textId="288D8AD0"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625" w:history="1">
        <w:r w:rsidRPr="0071182B">
          <w:rPr>
            <w:rStyle w:val="Hipercze"/>
            <w:rFonts w:cs="Calibri"/>
            <w:noProof/>
          </w:rPr>
          <w:t>11.3</w:t>
        </w:r>
        <w:r>
          <w:rPr>
            <w:rFonts w:asciiTheme="minorHAnsi" w:eastAsiaTheme="minorEastAsia" w:hAnsiTheme="minorHAnsi" w:cstheme="minorBidi"/>
            <w:noProof/>
            <w:kern w:val="2"/>
            <w:sz w:val="24"/>
            <w14:ligatures w14:val="standardContextual"/>
          </w:rPr>
          <w:tab/>
        </w:r>
        <w:r w:rsidRPr="0071182B">
          <w:rPr>
            <w:rStyle w:val="Hipercze"/>
            <w:rFonts w:cs="Calibri"/>
            <w:noProof/>
          </w:rPr>
          <w:t>Scenariusz 2 zaniechania – brak lub znikome działania na rzecz zrównoważonego rozwoju energetycznego</w:t>
        </w:r>
        <w:r>
          <w:rPr>
            <w:noProof/>
            <w:webHidden/>
          </w:rPr>
          <w:tab/>
        </w:r>
        <w:r>
          <w:rPr>
            <w:noProof/>
            <w:webHidden/>
          </w:rPr>
          <w:fldChar w:fldCharType="begin"/>
        </w:r>
        <w:r>
          <w:rPr>
            <w:noProof/>
            <w:webHidden/>
          </w:rPr>
          <w:instrText xml:space="preserve"> PAGEREF _Toc195175625 \h </w:instrText>
        </w:r>
        <w:r>
          <w:rPr>
            <w:noProof/>
            <w:webHidden/>
          </w:rPr>
        </w:r>
        <w:r>
          <w:rPr>
            <w:noProof/>
            <w:webHidden/>
          </w:rPr>
          <w:fldChar w:fldCharType="separate"/>
        </w:r>
        <w:r w:rsidR="00A35CF4">
          <w:rPr>
            <w:noProof/>
            <w:webHidden/>
          </w:rPr>
          <w:t>62</w:t>
        </w:r>
        <w:r>
          <w:rPr>
            <w:noProof/>
            <w:webHidden/>
          </w:rPr>
          <w:fldChar w:fldCharType="end"/>
        </w:r>
      </w:hyperlink>
    </w:p>
    <w:p w14:paraId="43CB0BCA" w14:textId="4E20947F"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626" w:history="1">
        <w:r w:rsidRPr="0071182B">
          <w:rPr>
            <w:rStyle w:val="Hipercze"/>
            <w:noProof/>
          </w:rPr>
          <w:t>11.3.1</w:t>
        </w:r>
        <w:r>
          <w:rPr>
            <w:rFonts w:asciiTheme="minorHAnsi" w:eastAsiaTheme="minorEastAsia" w:hAnsiTheme="minorHAnsi" w:cstheme="minorBidi"/>
            <w:noProof/>
            <w:kern w:val="2"/>
            <w:sz w:val="24"/>
            <w14:ligatures w14:val="standardContextual"/>
          </w:rPr>
          <w:tab/>
        </w:r>
        <w:r w:rsidRPr="0071182B">
          <w:rPr>
            <w:rStyle w:val="Hipercze"/>
            <w:noProof/>
          </w:rPr>
          <w:t>Prognoza zapotrzebowania na ciepło – wszystkie sektory budownictwa</w:t>
        </w:r>
        <w:r>
          <w:rPr>
            <w:noProof/>
            <w:webHidden/>
          </w:rPr>
          <w:tab/>
        </w:r>
        <w:r>
          <w:rPr>
            <w:noProof/>
            <w:webHidden/>
          </w:rPr>
          <w:fldChar w:fldCharType="begin"/>
        </w:r>
        <w:r>
          <w:rPr>
            <w:noProof/>
            <w:webHidden/>
          </w:rPr>
          <w:instrText xml:space="preserve"> PAGEREF _Toc195175626 \h </w:instrText>
        </w:r>
        <w:r>
          <w:rPr>
            <w:noProof/>
            <w:webHidden/>
          </w:rPr>
        </w:r>
        <w:r>
          <w:rPr>
            <w:noProof/>
            <w:webHidden/>
          </w:rPr>
          <w:fldChar w:fldCharType="separate"/>
        </w:r>
        <w:r w:rsidR="00A35CF4">
          <w:rPr>
            <w:noProof/>
            <w:webHidden/>
          </w:rPr>
          <w:t>63</w:t>
        </w:r>
        <w:r>
          <w:rPr>
            <w:noProof/>
            <w:webHidden/>
          </w:rPr>
          <w:fldChar w:fldCharType="end"/>
        </w:r>
      </w:hyperlink>
    </w:p>
    <w:p w14:paraId="5F900BCA" w14:textId="01DA1B70"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627" w:history="1">
        <w:r w:rsidRPr="0071182B">
          <w:rPr>
            <w:rStyle w:val="Hipercze"/>
            <w:rFonts w:cs="Calibri"/>
            <w:noProof/>
          </w:rPr>
          <w:t>11.4</w:t>
        </w:r>
        <w:r>
          <w:rPr>
            <w:rFonts w:asciiTheme="minorHAnsi" w:eastAsiaTheme="minorEastAsia" w:hAnsiTheme="minorHAnsi" w:cstheme="minorBidi"/>
            <w:noProof/>
            <w:kern w:val="2"/>
            <w:sz w:val="24"/>
            <w14:ligatures w14:val="standardContextual"/>
          </w:rPr>
          <w:tab/>
        </w:r>
        <w:r w:rsidRPr="0071182B">
          <w:rPr>
            <w:rStyle w:val="Hipercze"/>
            <w:rFonts w:cs="Calibri"/>
            <w:noProof/>
          </w:rPr>
          <w:t>Prognoza zapotrzebowania na energię elektryczną</w:t>
        </w:r>
        <w:r>
          <w:rPr>
            <w:noProof/>
            <w:webHidden/>
          </w:rPr>
          <w:tab/>
        </w:r>
        <w:r>
          <w:rPr>
            <w:noProof/>
            <w:webHidden/>
          </w:rPr>
          <w:fldChar w:fldCharType="begin"/>
        </w:r>
        <w:r>
          <w:rPr>
            <w:noProof/>
            <w:webHidden/>
          </w:rPr>
          <w:instrText xml:space="preserve"> PAGEREF _Toc195175627 \h </w:instrText>
        </w:r>
        <w:r>
          <w:rPr>
            <w:noProof/>
            <w:webHidden/>
          </w:rPr>
        </w:r>
        <w:r>
          <w:rPr>
            <w:noProof/>
            <w:webHidden/>
          </w:rPr>
          <w:fldChar w:fldCharType="separate"/>
        </w:r>
        <w:r w:rsidR="00A35CF4">
          <w:rPr>
            <w:noProof/>
            <w:webHidden/>
          </w:rPr>
          <w:t>64</w:t>
        </w:r>
        <w:r>
          <w:rPr>
            <w:noProof/>
            <w:webHidden/>
          </w:rPr>
          <w:fldChar w:fldCharType="end"/>
        </w:r>
      </w:hyperlink>
    </w:p>
    <w:p w14:paraId="34212232" w14:textId="72121671"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628" w:history="1">
        <w:r w:rsidRPr="0071182B">
          <w:rPr>
            <w:rStyle w:val="Hipercze"/>
            <w:rFonts w:cs="Calibri"/>
            <w:noProof/>
          </w:rPr>
          <w:t>11.5</w:t>
        </w:r>
        <w:r>
          <w:rPr>
            <w:rFonts w:asciiTheme="minorHAnsi" w:eastAsiaTheme="minorEastAsia" w:hAnsiTheme="minorHAnsi" w:cstheme="minorBidi"/>
            <w:noProof/>
            <w:kern w:val="2"/>
            <w:sz w:val="24"/>
            <w14:ligatures w14:val="standardContextual"/>
          </w:rPr>
          <w:tab/>
        </w:r>
        <w:r w:rsidRPr="0071182B">
          <w:rPr>
            <w:rStyle w:val="Hipercze"/>
            <w:rFonts w:cs="Calibri"/>
            <w:noProof/>
          </w:rPr>
          <w:t>Prognoza zapotrzebowania na gaz</w:t>
        </w:r>
        <w:r>
          <w:rPr>
            <w:noProof/>
            <w:webHidden/>
          </w:rPr>
          <w:tab/>
        </w:r>
        <w:r>
          <w:rPr>
            <w:noProof/>
            <w:webHidden/>
          </w:rPr>
          <w:fldChar w:fldCharType="begin"/>
        </w:r>
        <w:r>
          <w:rPr>
            <w:noProof/>
            <w:webHidden/>
          </w:rPr>
          <w:instrText xml:space="preserve"> PAGEREF _Toc195175628 \h </w:instrText>
        </w:r>
        <w:r>
          <w:rPr>
            <w:noProof/>
            <w:webHidden/>
          </w:rPr>
        </w:r>
        <w:r>
          <w:rPr>
            <w:noProof/>
            <w:webHidden/>
          </w:rPr>
          <w:fldChar w:fldCharType="separate"/>
        </w:r>
        <w:r w:rsidR="00A35CF4">
          <w:rPr>
            <w:noProof/>
            <w:webHidden/>
          </w:rPr>
          <w:t>65</w:t>
        </w:r>
        <w:r>
          <w:rPr>
            <w:noProof/>
            <w:webHidden/>
          </w:rPr>
          <w:fldChar w:fldCharType="end"/>
        </w:r>
      </w:hyperlink>
    </w:p>
    <w:p w14:paraId="76299B86" w14:textId="38A2C23A" w:rsidR="009537F2" w:rsidRDefault="009537F2">
      <w:pPr>
        <w:pStyle w:val="Spistreci1"/>
        <w:tabs>
          <w:tab w:val="left" w:pos="480"/>
          <w:tab w:val="right" w:leader="dot" w:pos="9685"/>
        </w:tabs>
        <w:rPr>
          <w:rFonts w:asciiTheme="minorHAnsi" w:eastAsiaTheme="minorEastAsia" w:hAnsiTheme="minorHAnsi" w:cstheme="minorBidi"/>
          <w:b w:val="0"/>
          <w:noProof/>
          <w:kern w:val="2"/>
          <w:sz w:val="24"/>
          <w14:ligatures w14:val="standardContextual"/>
        </w:rPr>
      </w:pPr>
      <w:hyperlink w:anchor="_Toc195175629" w:history="1">
        <w:r w:rsidRPr="0071182B">
          <w:rPr>
            <w:rStyle w:val="Hipercze"/>
            <w:noProof/>
          </w:rPr>
          <w:t>12</w:t>
        </w:r>
        <w:r>
          <w:rPr>
            <w:rFonts w:asciiTheme="minorHAnsi" w:eastAsiaTheme="minorEastAsia" w:hAnsiTheme="minorHAnsi" w:cstheme="minorBidi"/>
            <w:b w:val="0"/>
            <w:noProof/>
            <w:kern w:val="2"/>
            <w:sz w:val="24"/>
            <w14:ligatures w14:val="standardContextual"/>
          </w:rPr>
          <w:tab/>
        </w:r>
        <w:r w:rsidRPr="0071182B">
          <w:rPr>
            <w:rStyle w:val="Hipercze"/>
            <w:noProof/>
          </w:rPr>
          <w:t>Wpływ scenariuszy działań na stan zanieczyszczenia powietrza w gminie</w:t>
        </w:r>
        <w:r>
          <w:rPr>
            <w:noProof/>
            <w:webHidden/>
          </w:rPr>
          <w:tab/>
        </w:r>
        <w:r>
          <w:rPr>
            <w:noProof/>
            <w:webHidden/>
          </w:rPr>
          <w:fldChar w:fldCharType="begin"/>
        </w:r>
        <w:r>
          <w:rPr>
            <w:noProof/>
            <w:webHidden/>
          </w:rPr>
          <w:instrText xml:space="preserve"> PAGEREF _Toc195175629 \h </w:instrText>
        </w:r>
        <w:r>
          <w:rPr>
            <w:noProof/>
            <w:webHidden/>
          </w:rPr>
        </w:r>
        <w:r>
          <w:rPr>
            <w:noProof/>
            <w:webHidden/>
          </w:rPr>
          <w:fldChar w:fldCharType="separate"/>
        </w:r>
        <w:r w:rsidR="00A35CF4">
          <w:rPr>
            <w:noProof/>
            <w:webHidden/>
          </w:rPr>
          <w:t>66</w:t>
        </w:r>
        <w:r>
          <w:rPr>
            <w:noProof/>
            <w:webHidden/>
          </w:rPr>
          <w:fldChar w:fldCharType="end"/>
        </w:r>
      </w:hyperlink>
    </w:p>
    <w:p w14:paraId="354048D5" w14:textId="01866736"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630" w:history="1">
        <w:r w:rsidRPr="0071182B">
          <w:rPr>
            <w:rStyle w:val="Hipercze"/>
            <w:rFonts w:cs="Calibri"/>
            <w:noProof/>
          </w:rPr>
          <w:t>12.1</w:t>
        </w:r>
        <w:r>
          <w:rPr>
            <w:rFonts w:asciiTheme="minorHAnsi" w:eastAsiaTheme="minorEastAsia" w:hAnsiTheme="minorHAnsi" w:cstheme="minorBidi"/>
            <w:noProof/>
            <w:kern w:val="2"/>
            <w:sz w:val="24"/>
            <w14:ligatures w14:val="standardContextual"/>
          </w:rPr>
          <w:tab/>
        </w:r>
        <w:r w:rsidRPr="0071182B">
          <w:rPr>
            <w:rStyle w:val="Hipercze"/>
            <w:rFonts w:cs="Calibri"/>
            <w:noProof/>
          </w:rPr>
          <w:t>Wpływ realizacji scenariusza optymistycznego na stan zanieczyszczeń powietrza</w:t>
        </w:r>
        <w:r>
          <w:rPr>
            <w:noProof/>
            <w:webHidden/>
          </w:rPr>
          <w:tab/>
        </w:r>
        <w:r>
          <w:rPr>
            <w:noProof/>
            <w:webHidden/>
          </w:rPr>
          <w:fldChar w:fldCharType="begin"/>
        </w:r>
        <w:r>
          <w:rPr>
            <w:noProof/>
            <w:webHidden/>
          </w:rPr>
          <w:instrText xml:space="preserve"> PAGEREF _Toc195175630 \h </w:instrText>
        </w:r>
        <w:r>
          <w:rPr>
            <w:noProof/>
            <w:webHidden/>
          </w:rPr>
        </w:r>
        <w:r>
          <w:rPr>
            <w:noProof/>
            <w:webHidden/>
          </w:rPr>
          <w:fldChar w:fldCharType="separate"/>
        </w:r>
        <w:r w:rsidR="00A35CF4">
          <w:rPr>
            <w:noProof/>
            <w:webHidden/>
          </w:rPr>
          <w:t>66</w:t>
        </w:r>
        <w:r>
          <w:rPr>
            <w:noProof/>
            <w:webHidden/>
          </w:rPr>
          <w:fldChar w:fldCharType="end"/>
        </w:r>
      </w:hyperlink>
    </w:p>
    <w:p w14:paraId="7E36F59B" w14:textId="4D54E843"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631" w:history="1">
        <w:r w:rsidRPr="0071182B">
          <w:rPr>
            <w:rStyle w:val="Hipercze"/>
            <w:rFonts w:cs="Calibri"/>
            <w:noProof/>
          </w:rPr>
          <w:t>12.2</w:t>
        </w:r>
        <w:r>
          <w:rPr>
            <w:rFonts w:asciiTheme="minorHAnsi" w:eastAsiaTheme="minorEastAsia" w:hAnsiTheme="minorHAnsi" w:cstheme="minorBidi"/>
            <w:noProof/>
            <w:kern w:val="2"/>
            <w:sz w:val="24"/>
            <w14:ligatures w14:val="standardContextual"/>
          </w:rPr>
          <w:tab/>
        </w:r>
        <w:r w:rsidRPr="0071182B">
          <w:rPr>
            <w:rStyle w:val="Hipercze"/>
            <w:rFonts w:cs="Calibri"/>
            <w:noProof/>
          </w:rPr>
          <w:t>Wpływ realizacji scenariusza zaniechania na stan zanieczyszczeń powietrza</w:t>
        </w:r>
        <w:r>
          <w:rPr>
            <w:noProof/>
            <w:webHidden/>
          </w:rPr>
          <w:tab/>
        </w:r>
        <w:r>
          <w:rPr>
            <w:noProof/>
            <w:webHidden/>
          </w:rPr>
          <w:fldChar w:fldCharType="begin"/>
        </w:r>
        <w:r>
          <w:rPr>
            <w:noProof/>
            <w:webHidden/>
          </w:rPr>
          <w:instrText xml:space="preserve"> PAGEREF _Toc195175631 \h </w:instrText>
        </w:r>
        <w:r>
          <w:rPr>
            <w:noProof/>
            <w:webHidden/>
          </w:rPr>
        </w:r>
        <w:r>
          <w:rPr>
            <w:noProof/>
            <w:webHidden/>
          </w:rPr>
          <w:fldChar w:fldCharType="separate"/>
        </w:r>
        <w:r w:rsidR="00A35CF4">
          <w:rPr>
            <w:noProof/>
            <w:webHidden/>
          </w:rPr>
          <w:t>68</w:t>
        </w:r>
        <w:r>
          <w:rPr>
            <w:noProof/>
            <w:webHidden/>
          </w:rPr>
          <w:fldChar w:fldCharType="end"/>
        </w:r>
      </w:hyperlink>
    </w:p>
    <w:p w14:paraId="1D794089" w14:textId="58389662" w:rsidR="009537F2" w:rsidRDefault="009537F2">
      <w:pPr>
        <w:pStyle w:val="Spistreci1"/>
        <w:tabs>
          <w:tab w:val="left" w:pos="480"/>
          <w:tab w:val="right" w:leader="dot" w:pos="9685"/>
        </w:tabs>
        <w:rPr>
          <w:rFonts w:asciiTheme="minorHAnsi" w:eastAsiaTheme="minorEastAsia" w:hAnsiTheme="minorHAnsi" w:cstheme="minorBidi"/>
          <w:b w:val="0"/>
          <w:noProof/>
          <w:kern w:val="2"/>
          <w:sz w:val="24"/>
          <w14:ligatures w14:val="standardContextual"/>
        </w:rPr>
      </w:pPr>
      <w:hyperlink w:anchor="_Toc195175632" w:history="1">
        <w:r w:rsidRPr="0071182B">
          <w:rPr>
            <w:rStyle w:val="Hipercze"/>
            <w:noProof/>
          </w:rPr>
          <w:t>13</w:t>
        </w:r>
        <w:r>
          <w:rPr>
            <w:rFonts w:asciiTheme="minorHAnsi" w:eastAsiaTheme="minorEastAsia" w:hAnsiTheme="minorHAnsi" w:cstheme="minorBidi"/>
            <w:b w:val="0"/>
            <w:noProof/>
            <w:kern w:val="2"/>
            <w:sz w:val="24"/>
            <w14:ligatures w14:val="standardContextual"/>
          </w:rPr>
          <w:tab/>
        </w:r>
        <w:r w:rsidRPr="0071182B">
          <w:rPr>
            <w:rStyle w:val="Hipercze"/>
            <w:noProof/>
          </w:rPr>
          <w:t>Ocena możliwości zaspokojenia potrzeb w zakresie zaopatrzenia w ciepło, energię elektryczną i paliwa gazowe do roku 2040</w:t>
        </w:r>
        <w:r>
          <w:rPr>
            <w:noProof/>
            <w:webHidden/>
          </w:rPr>
          <w:tab/>
        </w:r>
        <w:r>
          <w:rPr>
            <w:noProof/>
            <w:webHidden/>
          </w:rPr>
          <w:fldChar w:fldCharType="begin"/>
        </w:r>
        <w:r>
          <w:rPr>
            <w:noProof/>
            <w:webHidden/>
          </w:rPr>
          <w:instrText xml:space="preserve"> PAGEREF _Toc195175632 \h </w:instrText>
        </w:r>
        <w:r>
          <w:rPr>
            <w:noProof/>
            <w:webHidden/>
          </w:rPr>
        </w:r>
        <w:r>
          <w:rPr>
            <w:noProof/>
            <w:webHidden/>
          </w:rPr>
          <w:fldChar w:fldCharType="separate"/>
        </w:r>
        <w:r w:rsidR="00A35CF4">
          <w:rPr>
            <w:noProof/>
            <w:webHidden/>
          </w:rPr>
          <w:t>70</w:t>
        </w:r>
        <w:r>
          <w:rPr>
            <w:noProof/>
            <w:webHidden/>
          </w:rPr>
          <w:fldChar w:fldCharType="end"/>
        </w:r>
      </w:hyperlink>
    </w:p>
    <w:p w14:paraId="4FAD79BF" w14:textId="7F66CE4E"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633" w:history="1">
        <w:r w:rsidRPr="0071182B">
          <w:rPr>
            <w:rStyle w:val="Hipercze"/>
            <w:rFonts w:cs="Calibri"/>
            <w:noProof/>
          </w:rPr>
          <w:t>13.1</w:t>
        </w:r>
        <w:r>
          <w:rPr>
            <w:rFonts w:asciiTheme="minorHAnsi" w:eastAsiaTheme="minorEastAsia" w:hAnsiTheme="minorHAnsi" w:cstheme="minorBidi"/>
            <w:noProof/>
            <w:kern w:val="2"/>
            <w:sz w:val="24"/>
            <w14:ligatures w14:val="standardContextual"/>
          </w:rPr>
          <w:tab/>
        </w:r>
        <w:r w:rsidRPr="0071182B">
          <w:rPr>
            <w:rStyle w:val="Hipercze"/>
            <w:rFonts w:cs="Calibri"/>
            <w:noProof/>
          </w:rPr>
          <w:t>Zaopatrzenie w ciepło</w:t>
        </w:r>
        <w:r>
          <w:rPr>
            <w:noProof/>
            <w:webHidden/>
          </w:rPr>
          <w:tab/>
        </w:r>
        <w:r>
          <w:rPr>
            <w:noProof/>
            <w:webHidden/>
          </w:rPr>
          <w:fldChar w:fldCharType="begin"/>
        </w:r>
        <w:r>
          <w:rPr>
            <w:noProof/>
            <w:webHidden/>
          </w:rPr>
          <w:instrText xml:space="preserve"> PAGEREF _Toc195175633 \h </w:instrText>
        </w:r>
        <w:r>
          <w:rPr>
            <w:noProof/>
            <w:webHidden/>
          </w:rPr>
        </w:r>
        <w:r>
          <w:rPr>
            <w:noProof/>
            <w:webHidden/>
          </w:rPr>
          <w:fldChar w:fldCharType="separate"/>
        </w:r>
        <w:r w:rsidR="00A35CF4">
          <w:rPr>
            <w:noProof/>
            <w:webHidden/>
          </w:rPr>
          <w:t>70</w:t>
        </w:r>
        <w:r>
          <w:rPr>
            <w:noProof/>
            <w:webHidden/>
          </w:rPr>
          <w:fldChar w:fldCharType="end"/>
        </w:r>
      </w:hyperlink>
    </w:p>
    <w:p w14:paraId="4D247425" w14:textId="3DD064D4"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634" w:history="1">
        <w:r w:rsidRPr="0071182B">
          <w:rPr>
            <w:rStyle w:val="Hipercze"/>
            <w:rFonts w:cs="Calibri"/>
            <w:noProof/>
          </w:rPr>
          <w:t>13.2</w:t>
        </w:r>
        <w:r>
          <w:rPr>
            <w:rFonts w:asciiTheme="minorHAnsi" w:eastAsiaTheme="minorEastAsia" w:hAnsiTheme="minorHAnsi" w:cstheme="minorBidi"/>
            <w:noProof/>
            <w:kern w:val="2"/>
            <w:sz w:val="24"/>
            <w14:ligatures w14:val="standardContextual"/>
          </w:rPr>
          <w:tab/>
        </w:r>
        <w:r w:rsidRPr="0071182B">
          <w:rPr>
            <w:rStyle w:val="Hipercze"/>
            <w:rFonts w:cs="Calibri"/>
            <w:noProof/>
          </w:rPr>
          <w:t>Zaopatrzenie w energię elektryczną</w:t>
        </w:r>
        <w:r>
          <w:rPr>
            <w:noProof/>
            <w:webHidden/>
          </w:rPr>
          <w:tab/>
        </w:r>
        <w:r>
          <w:rPr>
            <w:noProof/>
            <w:webHidden/>
          </w:rPr>
          <w:fldChar w:fldCharType="begin"/>
        </w:r>
        <w:r>
          <w:rPr>
            <w:noProof/>
            <w:webHidden/>
          </w:rPr>
          <w:instrText xml:space="preserve"> PAGEREF _Toc195175634 \h </w:instrText>
        </w:r>
        <w:r>
          <w:rPr>
            <w:noProof/>
            <w:webHidden/>
          </w:rPr>
        </w:r>
        <w:r>
          <w:rPr>
            <w:noProof/>
            <w:webHidden/>
          </w:rPr>
          <w:fldChar w:fldCharType="separate"/>
        </w:r>
        <w:r w:rsidR="00A35CF4">
          <w:rPr>
            <w:noProof/>
            <w:webHidden/>
          </w:rPr>
          <w:t>71</w:t>
        </w:r>
        <w:r>
          <w:rPr>
            <w:noProof/>
            <w:webHidden/>
          </w:rPr>
          <w:fldChar w:fldCharType="end"/>
        </w:r>
      </w:hyperlink>
    </w:p>
    <w:p w14:paraId="0A888E87" w14:textId="16470462"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635" w:history="1">
        <w:r w:rsidRPr="0071182B">
          <w:rPr>
            <w:rStyle w:val="Hipercze"/>
            <w:rFonts w:cs="Calibri"/>
            <w:noProof/>
          </w:rPr>
          <w:t>13.3</w:t>
        </w:r>
        <w:r>
          <w:rPr>
            <w:rFonts w:asciiTheme="minorHAnsi" w:eastAsiaTheme="minorEastAsia" w:hAnsiTheme="minorHAnsi" w:cstheme="minorBidi"/>
            <w:noProof/>
            <w:kern w:val="2"/>
            <w:sz w:val="24"/>
            <w14:ligatures w14:val="standardContextual"/>
          </w:rPr>
          <w:tab/>
        </w:r>
        <w:r w:rsidRPr="0071182B">
          <w:rPr>
            <w:rStyle w:val="Hipercze"/>
            <w:rFonts w:cs="Calibri"/>
            <w:noProof/>
          </w:rPr>
          <w:t>Zaopatrzenie w gaz</w:t>
        </w:r>
        <w:r>
          <w:rPr>
            <w:noProof/>
            <w:webHidden/>
          </w:rPr>
          <w:tab/>
        </w:r>
        <w:r>
          <w:rPr>
            <w:noProof/>
            <w:webHidden/>
          </w:rPr>
          <w:fldChar w:fldCharType="begin"/>
        </w:r>
        <w:r>
          <w:rPr>
            <w:noProof/>
            <w:webHidden/>
          </w:rPr>
          <w:instrText xml:space="preserve"> PAGEREF _Toc195175635 \h </w:instrText>
        </w:r>
        <w:r>
          <w:rPr>
            <w:noProof/>
            <w:webHidden/>
          </w:rPr>
        </w:r>
        <w:r>
          <w:rPr>
            <w:noProof/>
            <w:webHidden/>
          </w:rPr>
          <w:fldChar w:fldCharType="separate"/>
        </w:r>
        <w:r w:rsidR="00A35CF4">
          <w:rPr>
            <w:noProof/>
            <w:webHidden/>
          </w:rPr>
          <w:t>71</w:t>
        </w:r>
        <w:r>
          <w:rPr>
            <w:noProof/>
            <w:webHidden/>
          </w:rPr>
          <w:fldChar w:fldCharType="end"/>
        </w:r>
      </w:hyperlink>
    </w:p>
    <w:p w14:paraId="33D097C7" w14:textId="6DACDD73" w:rsidR="009537F2" w:rsidRDefault="009537F2">
      <w:pPr>
        <w:pStyle w:val="Spistreci2"/>
        <w:tabs>
          <w:tab w:val="left" w:pos="1200"/>
          <w:tab w:val="right" w:leader="dot" w:pos="9685"/>
        </w:tabs>
        <w:rPr>
          <w:rFonts w:asciiTheme="minorHAnsi" w:eastAsiaTheme="minorEastAsia" w:hAnsiTheme="minorHAnsi" w:cstheme="minorBidi"/>
          <w:noProof/>
          <w:kern w:val="2"/>
          <w:sz w:val="24"/>
          <w14:ligatures w14:val="standardContextual"/>
        </w:rPr>
      </w:pPr>
      <w:hyperlink w:anchor="_Toc195175636" w:history="1">
        <w:r w:rsidRPr="0071182B">
          <w:rPr>
            <w:rStyle w:val="Hipercze"/>
            <w:rFonts w:cs="Calibri"/>
            <w:noProof/>
          </w:rPr>
          <w:t>13.4</w:t>
        </w:r>
        <w:r>
          <w:rPr>
            <w:rFonts w:asciiTheme="minorHAnsi" w:eastAsiaTheme="minorEastAsia" w:hAnsiTheme="minorHAnsi" w:cstheme="minorBidi"/>
            <w:noProof/>
            <w:kern w:val="2"/>
            <w:sz w:val="24"/>
            <w14:ligatures w14:val="standardContextual"/>
          </w:rPr>
          <w:tab/>
        </w:r>
        <w:r w:rsidRPr="0071182B">
          <w:rPr>
            <w:rStyle w:val="Hipercze"/>
            <w:rFonts w:cs="Calibri"/>
            <w:noProof/>
          </w:rPr>
          <w:t>Wnioski</w:t>
        </w:r>
        <w:r>
          <w:rPr>
            <w:noProof/>
            <w:webHidden/>
          </w:rPr>
          <w:tab/>
        </w:r>
        <w:r>
          <w:rPr>
            <w:noProof/>
            <w:webHidden/>
          </w:rPr>
          <w:fldChar w:fldCharType="begin"/>
        </w:r>
        <w:r>
          <w:rPr>
            <w:noProof/>
            <w:webHidden/>
          </w:rPr>
          <w:instrText xml:space="preserve"> PAGEREF _Toc195175636 \h </w:instrText>
        </w:r>
        <w:r>
          <w:rPr>
            <w:noProof/>
            <w:webHidden/>
          </w:rPr>
        </w:r>
        <w:r>
          <w:rPr>
            <w:noProof/>
            <w:webHidden/>
          </w:rPr>
          <w:fldChar w:fldCharType="separate"/>
        </w:r>
        <w:r w:rsidR="00A35CF4">
          <w:rPr>
            <w:noProof/>
            <w:webHidden/>
          </w:rPr>
          <w:t>71</w:t>
        </w:r>
        <w:r>
          <w:rPr>
            <w:noProof/>
            <w:webHidden/>
          </w:rPr>
          <w:fldChar w:fldCharType="end"/>
        </w:r>
      </w:hyperlink>
    </w:p>
    <w:p w14:paraId="645B72C0" w14:textId="109325C7" w:rsidR="009537F2" w:rsidRDefault="009537F2">
      <w:pPr>
        <w:pStyle w:val="Spistreci1"/>
        <w:tabs>
          <w:tab w:val="left" w:pos="480"/>
          <w:tab w:val="right" w:leader="dot" w:pos="9685"/>
        </w:tabs>
        <w:rPr>
          <w:rFonts w:asciiTheme="minorHAnsi" w:eastAsiaTheme="minorEastAsia" w:hAnsiTheme="minorHAnsi" w:cstheme="minorBidi"/>
          <w:b w:val="0"/>
          <w:noProof/>
          <w:kern w:val="2"/>
          <w:sz w:val="24"/>
          <w14:ligatures w14:val="standardContextual"/>
        </w:rPr>
      </w:pPr>
      <w:hyperlink w:anchor="_Toc195175637" w:history="1">
        <w:r w:rsidRPr="0071182B">
          <w:rPr>
            <w:rStyle w:val="Hipercze"/>
            <w:noProof/>
          </w:rPr>
          <w:t>14</w:t>
        </w:r>
        <w:r>
          <w:rPr>
            <w:rFonts w:asciiTheme="minorHAnsi" w:eastAsiaTheme="minorEastAsia" w:hAnsiTheme="minorHAnsi" w:cstheme="minorBidi"/>
            <w:b w:val="0"/>
            <w:noProof/>
            <w:kern w:val="2"/>
            <w:sz w:val="24"/>
            <w14:ligatures w14:val="standardContextual"/>
          </w:rPr>
          <w:tab/>
        </w:r>
        <w:r w:rsidRPr="0071182B">
          <w:rPr>
            <w:rStyle w:val="Hipercze"/>
            <w:noProof/>
          </w:rPr>
          <w:t>Współpraca z innymi gminami</w:t>
        </w:r>
        <w:r>
          <w:rPr>
            <w:noProof/>
            <w:webHidden/>
          </w:rPr>
          <w:tab/>
        </w:r>
        <w:r>
          <w:rPr>
            <w:noProof/>
            <w:webHidden/>
          </w:rPr>
          <w:fldChar w:fldCharType="begin"/>
        </w:r>
        <w:r>
          <w:rPr>
            <w:noProof/>
            <w:webHidden/>
          </w:rPr>
          <w:instrText xml:space="preserve"> PAGEREF _Toc195175637 \h </w:instrText>
        </w:r>
        <w:r>
          <w:rPr>
            <w:noProof/>
            <w:webHidden/>
          </w:rPr>
        </w:r>
        <w:r>
          <w:rPr>
            <w:noProof/>
            <w:webHidden/>
          </w:rPr>
          <w:fldChar w:fldCharType="separate"/>
        </w:r>
        <w:r w:rsidR="00A35CF4">
          <w:rPr>
            <w:noProof/>
            <w:webHidden/>
          </w:rPr>
          <w:t>72</w:t>
        </w:r>
        <w:r>
          <w:rPr>
            <w:noProof/>
            <w:webHidden/>
          </w:rPr>
          <w:fldChar w:fldCharType="end"/>
        </w:r>
      </w:hyperlink>
    </w:p>
    <w:p w14:paraId="234E1834" w14:textId="0D4471F0" w:rsidR="009537F2" w:rsidRDefault="009537F2">
      <w:pPr>
        <w:pStyle w:val="Spistreci1"/>
        <w:tabs>
          <w:tab w:val="left" w:pos="480"/>
          <w:tab w:val="right" w:leader="dot" w:pos="9685"/>
        </w:tabs>
        <w:rPr>
          <w:rFonts w:asciiTheme="minorHAnsi" w:eastAsiaTheme="minorEastAsia" w:hAnsiTheme="minorHAnsi" w:cstheme="minorBidi"/>
          <w:b w:val="0"/>
          <w:noProof/>
          <w:kern w:val="2"/>
          <w:sz w:val="24"/>
          <w14:ligatures w14:val="standardContextual"/>
        </w:rPr>
      </w:pPr>
      <w:hyperlink w:anchor="_Toc195175638" w:history="1">
        <w:r w:rsidRPr="0071182B">
          <w:rPr>
            <w:rStyle w:val="Hipercze"/>
            <w:noProof/>
          </w:rPr>
          <w:t>15</w:t>
        </w:r>
        <w:r>
          <w:rPr>
            <w:rFonts w:asciiTheme="minorHAnsi" w:eastAsiaTheme="minorEastAsia" w:hAnsiTheme="minorHAnsi" w:cstheme="minorBidi"/>
            <w:b w:val="0"/>
            <w:noProof/>
            <w:kern w:val="2"/>
            <w:sz w:val="24"/>
            <w14:ligatures w14:val="standardContextual"/>
          </w:rPr>
          <w:tab/>
        </w:r>
        <w:r w:rsidRPr="0071182B">
          <w:rPr>
            <w:rStyle w:val="Hipercze"/>
            <w:noProof/>
          </w:rPr>
          <w:t>Podsumowanie</w:t>
        </w:r>
        <w:r>
          <w:rPr>
            <w:noProof/>
            <w:webHidden/>
          </w:rPr>
          <w:tab/>
        </w:r>
        <w:r>
          <w:rPr>
            <w:noProof/>
            <w:webHidden/>
          </w:rPr>
          <w:fldChar w:fldCharType="begin"/>
        </w:r>
        <w:r>
          <w:rPr>
            <w:noProof/>
            <w:webHidden/>
          </w:rPr>
          <w:instrText xml:space="preserve"> PAGEREF _Toc195175638 \h </w:instrText>
        </w:r>
        <w:r>
          <w:rPr>
            <w:noProof/>
            <w:webHidden/>
          </w:rPr>
        </w:r>
        <w:r>
          <w:rPr>
            <w:noProof/>
            <w:webHidden/>
          </w:rPr>
          <w:fldChar w:fldCharType="separate"/>
        </w:r>
        <w:r w:rsidR="00A35CF4">
          <w:rPr>
            <w:noProof/>
            <w:webHidden/>
          </w:rPr>
          <w:t>74</w:t>
        </w:r>
        <w:r>
          <w:rPr>
            <w:noProof/>
            <w:webHidden/>
          </w:rPr>
          <w:fldChar w:fldCharType="end"/>
        </w:r>
      </w:hyperlink>
    </w:p>
    <w:p w14:paraId="6574169D" w14:textId="06033E50" w:rsidR="0015314F" w:rsidRPr="003818BA" w:rsidRDefault="003D3083" w:rsidP="00A90D7F">
      <w:pPr>
        <w:pStyle w:val="Spisilustracji"/>
        <w:tabs>
          <w:tab w:val="right" w:leader="dot" w:pos="9062"/>
        </w:tabs>
        <w:spacing w:line="240" w:lineRule="auto"/>
        <w:ind w:left="0" w:firstLine="0"/>
        <w:rPr>
          <w:rFonts w:cs="Calibri"/>
          <w:noProof/>
          <w:color w:val="4F81BD" w:themeColor="accent1"/>
          <w:u w:val="single"/>
        </w:rPr>
      </w:pPr>
      <w:r w:rsidRPr="003818BA">
        <w:rPr>
          <w:rStyle w:val="Hipercze"/>
          <w:rFonts w:cs="Calibri"/>
          <w:noProof/>
          <w:color w:val="4F81BD" w:themeColor="accent1"/>
        </w:rPr>
        <w:fldChar w:fldCharType="end"/>
      </w:r>
    </w:p>
    <w:p w14:paraId="4A87DA50" w14:textId="01E7C323" w:rsidR="00B50C5C" w:rsidRPr="00F32131" w:rsidRDefault="00575BD7" w:rsidP="00180256">
      <w:pPr>
        <w:rPr>
          <w:rFonts w:cs="Calibri"/>
          <w:b/>
          <w:szCs w:val="28"/>
        </w:rPr>
      </w:pPr>
      <w:r w:rsidRPr="00F32131">
        <w:rPr>
          <w:rFonts w:cs="Calibri"/>
          <w:b/>
          <w:szCs w:val="28"/>
        </w:rPr>
        <w:t>SPIS TABEL</w:t>
      </w:r>
    </w:p>
    <w:p w14:paraId="056239E6" w14:textId="744B5CAC" w:rsidR="009537F2" w:rsidRDefault="00575BD7">
      <w:pPr>
        <w:pStyle w:val="Spisilustracji"/>
        <w:tabs>
          <w:tab w:val="right" w:leader="dot" w:pos="9685"/>
        </w:tabs>
        <w:rPr>
          <w:rFonts w:asciiTheme="minorHAnsi" w:eastAsiaTheme="minorEastAsia" w:hAnsiTheme="minorHAnsi" w:cstheme="minorBidi"/>
          <w:i w:val="0"/>
          <w:noProof/>
          <w:kern w:val="2"/>
          <w:sz w:val="24"/>
          <w14:ligatures w14:val="standardContextual"/>
        </w:rPr>
      </w:pPr>
      <w:r w:rsidRPr="003818BA">
        <w:rPr>
          <w:rFonts w:cs="Calibri"/>
          <w:color w:val="4F81BD" w:themeColor="accent1"/>
          <w:sz w:val="24"/>
        </w:rPr>
        <w:fldChar w:fldCharType="begin"/>
      </w:r>
      <w:r w:rsidRPr="003818BA">
        <w:rPr>
          <w:rFonts w:cs="Calibri"/>
          <w:color w:val="4F81BD" w:themeColor="accent1"/>
          <w:sz w:val="24"/>
        </w:rPr>
        <w:instrText xml:space="preserve"> TOC \h \z \c "Tabela" </w:instrText>
      </w:r>
      <w:r w:rsidRPr="003818BA">
        <w:rPr>
          <w:rFonts w:cs="Calibri"/>
          <w:color w:val="4F81BD" w:themeColor="accent1"/>
          <w:sz w:val="24"/>
        </w:rPr>
        <w:fldChar w:fldCharType="separate"/>
      </w:r>
      <w:hyperlink w:anchor="_Toc195175639" w:history="1">
        <w:r w:rsidR="009537F2" w:rsidRPr="00DD6CDF">
          <w:rPr>
            <w:rStyle w:val="Hipercze"/>
            <w:noProof/>
          </w:rPr>
          <w:t>Tabela 1</w:t>
        </w:r>
        <w:r w:rsidR="009537F2" w:rsidRPr="00DD6CDF">
          <w:rPr>
            <w:rStyle w:val="Hipercze"/>
            <w:rFonts w:cs="Calibri"/>
            <w:noProof/>
          </w:rPr>
          <w:t>. Wykaz kotłowni znajdujących się na terenie Gminy Cisna.</w:t>
        </w:r>
        <w:r w:rsidR="009537F2">
          <w:rPr>
            <w:noProof/>
            <w:webHidden/>
          </w:rPr>
          <w:tab/>
        </w:r>
        <w:r w:rsidR="009537F2">
          <w:rPr>
            <w:noProof/>
            <w:webHidden/>
          </w:rPr>
          <w:fldChar w:fldCharType="begin"/>
        </w:r>
        <w:r w:rsidR="009537F2">
          <w:rPr>
            <w:noProof/>
            <w:webHidden/>
          </w:rPr>
          <w:instrText xml:space="preserve"> PAGEREF _Toc195175639 \h </w:instrText>
        </w:r>
        <w:r w:rsidR="009537F2">
          <w:rPr>
            <w:noProof/>
            <w:webHidden/>
          </w:rPr>
        </w:r>
        <w:r w:rsidR="009537F2">
          <w:rPr>
            <w:noProof/>
            <w:webHidden/>
          </w:rPr>
          <w:fldChar w:fldCharType="separate"/>
        </w:r>
        <w:r w:rsidR="00A35CF4">
          <w:rPr>
            <w:noProof/>
            <w:webHidden/>
          </w:rPr>
          <w:t>22</w:t>
        </w:r>
        <w:r w:rsidR="009537F2">
          <w:rPr>
            <w:noProof/>
            <w:webHidden/>
          </w:rPr>
          <w:fldChar w:fldCharType="end"/>
        </w:r>
      </w:hyperlink>
    </w:p>
    <w:p w14:paraId="2453D7B7" w14:textId="4CA4BF1E"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40" w:history="1">
        <w:r w:rsidRPr="00DD6CDF">
          <w:rPr>
            <w:rStyle w:val="Hipercze"/>
            <w:noProof/>
          </w:rPr>
          <w:t>Tabela 2</w:t>
        </w:r>
        <w:r w:rsidRPr="00DD6CDF">
          <w:rPr>
            <w:rStyle w:val="Hipercze"/>
            <w:iCs/>
            <w:noProof/>
          </w:rPr>
          <w:t>. Zużycie energii elektrycznej oraz liczba odbiorców na terenie Gminy Cisna w latach 2022-2024 w podziale na grupy taryfowe</w:t>
        </w:r>
        <w:r>
          <w:rPr>
            <w:noProof/>
            <w:webHidden/>
          </w:rPr>
          <w:tab/>
        </w:r>
        <w:r>
          <w:rPr>
            <w:noProof/>
            <w:webHidden/>
          </w:rPr>
          <w:fldChar w:fldCharType="begin"/>
        </w:r>
        <w:r>
          <w:rPr>
            <w:noProof/>
            <w:webHidden/>
          </w:rPr>
          <w:instrText xml:space="preserve"> PAGEREF _Toc195175640 \h </w:instrText>
        </w:r>
        <w:r>
          <w:rPr>
            <w:noProof/>
            <w:webHidden/>
          </w:rPr>
        </w:r>
        <w:r>
          <w:rPr>
            <w:noProof/>
            <w:webHidden/>
          </w:rPr>
          <w:fldChar w:fldCharType="separate"/>
        </w:r>
        <w:r w:rsidR="00A35CF4">
          <w:rPr>
            <w:noProof/>
            <w:webHidden/>
          </w:rPr>
          <w:t>25</w:t>
        </w:r>
        <w:r>
          <w:rPr>
            <w:noProof/>
            <w:webHidden/>
          </w:rPr>
          <w:fldChar w:fldCharType="end"/>
        </w:r>
      </w:hyperlink>
    </w:p>
    <w:p w14:paraId="3F8752EF" w14:textId="565B4B5F"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41" w:history="1">
        <w:r w:rsidRPr="00DD6CDF">
          <w:rPr>
            <w:rStyle w:val="Hipercze"/>
            <w:rFonts w:cs="Calibri"/>
            <w:noProof/>
          </w:rPr>
          <w:t>Tabela 3. Wskaźniki sezonowego zużycia energii na potrzeby ogrzewania i wentylacji w zależności od wieku budynków (nieuwzględniające podgrzania ciepłej wody i strat).</w:t>
        </w:r>
        <w:r>
          <w:rPr>
            <w:noProof/>
            <w:webHidden/>
          </w:rPr>
          <w:tab/>
        </w:r>
        <w:r>
          <w:rPr>
            <w:noProof/>
            <w:webHidden/>
          </w:rPr>
          <w:fldChar w:fldCharType="begin"/>
        </w:r>
        <w:r>
          <w:rPr>
            <w:noProof/>
            <w:webHidden/>
          </w:rPr>
          <w:instrText xml:space="preserve"> PAGEREF _Toc195175641 \h </w:instrText>
        </w:r>
        <w:r>
          <w:rPr>
            <w:noProof/>
            <w:webHidden/>
          </w:rPr>
        </w:r>
        <w:r>
          <w:rPr>
            <w:noProof/>
            <w:webHidden/>
          </w:rPr>
          <w:fldChar w:fldCharType="separate"/>
        </w:r>
        <w:r w:rsidR="00A35CF4">
          <w:rPr>
            <w:noProof/>
            <w:webHidden/>
          </w:rPr>
          <w:t>37</w:t>
        </w:r>
        <w:r>
          <w:rPr>
            <w:noProof/>
            <w:webHidden/>
          </w:rPr>
          <w:fldChar w:fldCharType="end"/>
        </w:r>
      </w:hyperlink>
    </w:p>
    <w:p w14:paraId="4585714B" w14:textId="21145CF3"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42" w:history="1">
        <w:r w:rsidRPr="00DD6CDF">
          <w:rPr>
            <w:rStyle w:val="Hipercze"/>
            <w:rFonts w:cs="Calibri"/>
            <w:noProof/>
          </w:rPr>
          <w:t>Tabela 4. Obowiązujące wskaźniki sezonowego zużycia energii na potrzeby ogrzewania, wentylacji oraz podgrzania ciepłej wody użytkowej (wraz ze stratami) kWh/(m</w:t>
        </w:r>
        <w:r w:rsidRPr="00DD6CDF">
          <w:rPr>
            <w:rStyle w:val="Hipercze"/>
            <w:rFonts w:cs="Calibri"/>
            <w:noProof/>
            <w:vertAlign w:val="superscript"/>
          </w:rPr>
          <w:t>2</w:t>
        </w:r>
        <w:r w:rsidRPr="00DD6CDF">
          <w:rPr>
            <w:rStyle w:val="Hipercze"/>
            <w:rFonts w:cs="Calibri"/>
            <w:noProof/>
          </w:rPr>
          <w:t>rok).</w:t>
        </w:r>
        <w:r>
          <w:rPr>
            <w:noProof/>
            <w:webHidden/>
          </w:rPr>
          <w:tab/>
        </w:r>
        <w:r>
          <w:rPr>
            <w:noProof/>
            <w:webHidden/>
          </w:rPr>
          <w:fldChar w:fldCharType="begin"/>
        </w:r>
        <w:r>
          <w:rPr>
            <w:noProof/>
            <w:webHidden/>
          </w:rPr>
          <w:instrText xml:space="preserve"> PAGEREF _Toc195175642 \h </w:instrText>
        </w:r>
        <w:r>
          <w:rPr>
            <w:noProof/>
            <w:webHidden/>
          </w:rPr>
        </w:r>
        <w:r>
          <w:rPr>
            <w:noProof/>
            <w:webHidden/>
          </w:rPr>
          <w:fldChar w:fldCharType="separate"/>
        </w:r>
        <w:r w:rsidR="00A35CF4">
          <w:rPr>
            <w:noProof/>
            <w:webHidden/>
          </w:rPr>
          <w:t>38</w:t>
        </w:r>
        <w:r>
          <w:rPr>
            <w:noProof/>
            <w:webHidden/>
          </w:rPr>
          <w:fldChar w:fldCharType="end"/>
        </w:r>
      </w:hyperlink>
    </w:p>
    <w:p w14:paraId="2B581540" w14:textId="6CC15111"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43" w:history="1">
        <w:r w:rsidRPr="00DD6CDF">
          <w:rPr>
            <w:rStyle w:val="Hipercze"/>
            <w:rFonts w:cs="Calibri"/>
            <w:noProof/>
          </w:rPr>
          <w:t>Tabela 5. Powierzchnia użytkowa dla poszczególnych sektorów budownictwa w gminie.</w:t>
        </w:r>
        <w:r>
          <w:rPr>
            <w:noProof/>
            <w:webHidden/>
          </w:rPr>
          <w:tab/>
        </w:r>
        <w:r>
          <w:rPr>
            <w:noProof/>
            <w:webHidden/>
          </w:rPr>
          <w:fldChar w:fldCharType="begin"/>
        </w:r>
        <w:r>
          <w:rPr>
            <w:noProof/>
            <w:webHidden/>
          </w:rPr>
          <w:instrText xml:space="preserve"> PAGEREF _Toc195175643 \h </w:instrText>
        </w:r>
        <w:r>
          <w:rPr>
            <w:noProof/>
            <w:webHidden/>
          </w:rPr>
        </w:r>
        <w:r>
          <w:rPr>
            <w:noProof/>
            <w:webHidden/>
          </w:rPr>
          <w:fldChar w:fldCharType="separate"/>
        </w:r>
        <w:r w:rsidR="00A35CF4">
          <w:rPr>
            <w:noProof/>
            <w:webHidden/>
          </w:rPr>
          <w:t>38</w:t>
        </w:r>
        <w:r>
          <w:rPr>
            <w:noProof/>
            <w:webHidden/>
          </w:rPr>
          <w:fldChar w:fldCharType="end"/>
        </w:r>
      </w:hyperlink>
    </w:p>
    <w:p w14:paraId="6D340B45" w14:textId="45EEA04C"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44" w:history="1">
        <w:r w:rsidRPr="00DD6CDF">
          <w:rPr>
            <w:rStyle w:val="Hipercze"/>
            <w:rFonts w:cs="Calibri"/>
            <w:noProof/>
          </w:rPr>
          <w:t>Tabela 6. Obliczony wskaźnik zużycia energii dla sektora</w:t>
        </w:r>
        <w:r w:rsidRPr="00DD6CDF">
          <w:rPr>
            <w:rStyle w:val="Hipercze"/>
            <w:noProof/>
          </w:rPr>
          <w:t xml:space="preserve"> </w:t>
        </w:r>
        <w:r w:rsidRPr="00DD6CDF">
          <w:rPr>
            <w:rStyle w:val="Hipercze"/>
            <w:rFonts w:cs="Calibri"/>
            <w:noProof/>
          </w:rPr>
          <w:t>budownictwa mieszkaniowego w roku bazowym</w:t>
        </w:r>
        <w:r>
          <w:rPr>
            <w:noProof/>
            <w:webHidden/>
          </w:rPr>
          <w:tab/>
        </w:r>
        <w:r>
          <w:rPr>
            <w:noProof/>
            <w:webHidden/>
          </w:rPr>
          <w:fldChar w:fldCharType="begin"/>
        </w:r>
        <w:r>
          <w:rPr>
            <w:noProof/>
            <w:webHidden/>
          </w:rPr>
          <w:instrText xml:space="preserve"> PAGEREF _Toc195175644 \h </w:instrText>
        </w:r>
        <w:r>
          <w:rPr>
            <w:noProof/>
            <w:webHidden/>
          </w:rPr>
        </w:r>
        <w:r>
          <w:rPr>
            <w:noProof/>
            <w:webHidden/>
          </w:rPr>
          <w:fldChar w:fldCharType="separate"/>
        </w:r>
        <w:r w:rsidR="00A35CF4">
          <w:rPr>
            <w:noProof/>
            <w:webHidden/>
          </w:rPr>
          <w:t>39</w:t>
        </w:r>
        <w:r>
          <w:rPr>
            <w:noProof/>
            <w:webHidden/>
          </w:rPr>
          <w:fldChar w:fldCharType="end"/>
        </w:r>
      </w:hyperlink>
    </w:p>
    <w:p w14:paraId="00A139CD" w14:textId="02DFDAA6"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45" w:history="1">
        <w:r w:rsidRPr="00DD6CDF">
          <w:rPr>
            <w:rStyle w:val="Hipercze"/>
            <w:rFonts w:cs="Calibri"/>
            <w:noProof/>
          </w:rPr>
          <w:t>Tabela 7. Obliczony wskaźnik zużycia energii dla sektora działalności gospodarczej w gminie w roku bazowym.</w:t>
        </w:r>
        <w:r>
          <w:rPr>
            <w:noProof/>
            <w:webHidden/>
          </w:rPr>
          <w:tab/>
        </w:r>
        <w:r>
          <w:rPr>
            <w:noProof/>
            <w:webHidden/>
          </w:rPr>
          <w:fldChar w:fldCharType="begin"/>
        </w:r>
        <w:r>
          <w:rPr>
            <w:noProof/>
            <w:webHidden/>
          </w:rPr>
          <w:instrText xml:space="preserve"> PAGEREF _Toc195175645 \h </w:instrText>
        </w:r>
        <w:r>
          <w:rPr>
            <w:noProof/>
            <w:webHidden/>
          </w:rPr>
        </w:r>
        <w:r>
          <w:rPr>
            <w:noProof/>
            <w:webHidden/>
          </w:rPr>
          <w:fldChar w:fldCharType="separate"/>
        </w:r>
        <w:r w:rsidR="00A35CF4">
          <w:rPr>
            <w:noProof/>
            <w:webHidden/>
          </w:rPr>
          <w:t>41</w:t>
        </w:r>
        <w:r>
          <w:rPr>
            <w:noProof/>
            <w:webHidden/>
          </w:rPr>
          <w:fldChar w:fldCharType="end"/>
        </w:r>
      </w:hyperlink>
    </w:p>
    <w:p w14:paraId="443317F5" w14:textId="36BC2251"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46" w:history="1">
        <w:r w:rsidRPr="00DD6CDF">
          <w:rPr>
            <w:rStyle w:val="Hipercze"/>
            <w:rFonts w:cs="Calibri"/>
            <w:noProof/>
          </w:rPr>
          <w:t>Tabela 8. Całkowite zużycie energii cieplnej, końcowej – wszystkie sektory w gminie w roku bazowym.</w:t>
        </w:r>
        <w:r>
          <w:rPr>
            <w:noProof/>
            <w:webHidden/>
          </w:rPr>
          <w:tab/>
        </w:r>
        <w:r>
          <w:rPr>
            <w:noProof/>
            <w:webHidden/>
          </w:rPr>
          <w:fldChar w:fldCharType="begin"/>
        </w:r>
        <w:r>
          <w:rPr>
            <w:noProof/>
            <w:webHidden/>
          </w:rPr>
          <w:instrText xml:space="preserve"> PAGEREF _Toc195175646 \h </w:instrText>
        </w:r>
        <w:r>
          <w:rPr>
            <w:noProof/>
            <w:webHidden/>
          </w:rPr>
        </w:r>
        <w:r>
          <w:rPr>
            <w:noProof/>
            <w:webHidden/>
          </w:rPr>
          <w:fldChar w:fldCharType="separate"/>
        </w:r>
        <w:r w:rsidR="00A35CF4">
          <w:rPr>
            <w:noProof/>
            <w:webHidden/>
          </w:rPr>
          <w:t>41</w:t>
        </w:r>
        <w:r>
          <w:rPr>
            <w:noProof/>
            <w:webHidden/>
          </w:rPr>
          <w:fldChar w:fldCharType="end"/>
        </w:r>
      </w:hyperlink>
    </w:p>
    <w:p w14:paraId="772AEB77" w14:textId="6205E5DA"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47" w:history="1">
        <w:r w:rsidRPr="00DD6CDF">
          <w:rPr>
            <w:rStyle w:val="Hipercze"/>
            <w:rFonts w:cs="Calibri"/>
            <w:noProof/>
          </w:rPr>
          <w:t>Tabela 9. Wskaźniki emisji dla poszczególnych rodzajów paliw i typów kotłów</w:t>
        </w:r>
        <w:r>
          <w:rPr>
            <w:noProof/>
            <w:webHidden/>
          </w:rPr>
          <w:tab/>
        </w:r>
        <w:r>
          <w:rPr>
            <w:noProof/>
            <w:webHidden/>
          </w:rPr>
          <w:fldChar w:fldCharType="begin"/>
        </w:r>
        <w:r>
          <w:rPr>
            <w:noProof/>
            <w:webHidden/>
          </w:rPr>
          <w:instrText xml:space="preserve"> PAGEREF _Toc195175647 \h </w:instrText>
        </w:r>
        <w:r>
          <w:rPr>
            <w:noProof/>
            <w:webHidden/>
          </w:rPr>
        </w:r>
        <w:r>
          <w:rPr>
            <w:noProof/>
            <w:webHidden/>
          </w:rPr>
          <w:fldChar w:fldCharType="separate"/>
        </w:r>
        <w:r w:rsidR="00A35CF4">
          <w:rPr>
            <w:noProof/>
            <w:webHidden/>
          </w:rPr>
          <w:t>42</w:t>
        </w:r>
        <w:r>
          <w:rPr>
            <w:noProof/>
            <w:webHidden/>
          </w:rPr>
          <w:fldChar w:fldCharType="end"/>
        </w:r>
      </w:hyperlink>
    </w:p>
    <w:p w14:paraId="44983B40" w14:textId="6B8B0076"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48" w:history="1">
        <w:r w:rsidRPr="00DD6CDF">
          <w:rPr>
            <w:rStyle w:val="Hipercze"/>
            <w:rFonts w:cs="Calibri"/>
            <w:noProof/>
          </w:rPr>
          <w:t>Tabela 10. Łączne zużycie energii z poszczególnych nośników w Gminie Cisna w roku 2023 [GJ/rok]</w:t>
        </w:r>
        <w:r>
          <w:rPr>
            <w:noProof/>
            <w:webHidden/>
          </w:rPr>
          <w:tab/>
        </w:r>
        <w:r>
          <w:rPr>
            <w:noProof/>
            <w:webHidden/>
          </w:rPr>
          <w:fldChar w:fldCharType="begin"/>
        </w:r>
        <w:r>
          <w:rPr>
            <w:noProof/>
            <w:webHidden/>
          </w:rPr>
          <w:instrText xml:space="preserve"> PAGEREF _Toc195175648 \h </w:instrText>
        </w:r>
        <w:r>
          <w:rPr>
            <w:noProof/>
            <w:webHidden/>
          </w:rPr>
        </w:r>
        <w:r>
          <w:rPr>
            <w:noProof/>
            <w:webHidden/>
          </w:rPr>
          <w:fldChar w:fldCharType="separate"/>
        </w:r>
        <w:r w:rsidR="00A35CF4">
          <w:rPr>
            <w:noProof/>
            <w:webHidden/>
          </w:rPr>
          <w:t>44</w:t>
        </w:r>
        <w:r>
          <w:rPr>
            <w:noProof/>
            <w:webHidden/>
          </w:rPr>
          <w:fldChar w:fldCharType="end"/>
        </w:r>
      </w:hyperlink>
    </w:p>
    <w:p w14:paraId="1F25EC61" w14:textId="0EABE165"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49" w:history="1">
        <w:r w:rsidRPr="00DD6CDF">
          <w:rPr>
            <w:rStyle w:val="Hipercze"/>
            <w:rFonts w:eastAsia="Calibri" w:cs="Calibri"/>
            <w:iCs/>
            <w:noProof/>
            <w:lang w:eastAsia="en-US"/>
          </w:rPr>
          <w:t>Tabela 11. Łączna emisja zanieczyszczeń w Gminie Cisna w roku 2023</w:t>
        </w:r>
        <w:r>
          <w:rPr>
            <w:noProof/>
            <w:webHidden/>
          </w:rPr>
          <w:tab/>
        </w:r>
        <w:r>
          <w:rPr>
            <w:noProof/>
            <w:webHidden/>
          </w:rPr>
          <w:fldChar w:fldCharType="begin"/>
        </w:r>
        <w:r>
          <w:rPr>
            <w:noProof/>
            <w:webHidden/>
          </w:rPr>
          <w:instrText xml:space="preserve"> PAGEREF _Toc195175649 \h </w:instrText>
        </w:r>
        <w:r>
          <w:rPr>
            <w:noProof/>
            <w:webHidden/>
          </w:rPr>
        </w:r>
        <w:r>
          <w:rPr>
            <w:noProof/>
            <w:webHidden/>
          </w:rPr>
          <w:fldChar w:fldCharType="separate"/>
        </w:r>
        <w:r w:rsidR="00A35CF4">
          <w:rPr>
            <w:noProof/>
            <w:webHidden/>
          </w:rPr>
          <w:t>44</w:t>
        </w:r>
        <w:r>
          <w:rPr>
            <w:noProof/>
            <w:webHidden/>
          </w:rPr>
          <w:fldChar w:fldCharType="end"/>
        </w:r>
      </w:hyperlink>
    </w:p>
    <w:p w14:paraId="0CEA0ED2" w14:textId="6088B8D5"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50" w:history="1">
        <w:r w:rsidRPr="00DD6CDF">
          <w:rPr>
            <w:rStyle w:val="Hipercze"/>
            <w:noProof/>
          </w:rPr>
          <w:t>Tabela 12</w:t>
        </w:r>
        <w:r w:rsidRPr="00DD6CDF">
          <w:rPr>
            <w:rStyle w:val="Hipercze"/>
            <w:iCs/>
            <w:noProof/>
          </w:rPr>
          <w:t>. Przewidywany przyrost powierzchni użytkowej w sektorach budownictwa do 2040 r.</w:t>
        </w:r>
        <w:r>
          <w:rPr>
            <w:noProof/>
            <w:webHidden/>
          </w:rPr>
          <w:tab/>
        </w:r>
        <w:r>
          <w:rPr>
            <w:noProof/>
            <w:webHidden/>
          </w:rPr>
          <w:fldChar w:fldCharType="begin"/>
        </w:r>
        <w:r>
          <w:rPr>
            <w:noProof/>
            <w:webHidden/>
          </w:rPr>
          <w:instrText xml:space="preserve"> PAGEREF _Toc195175650 \h </w:instrText>
        </w:r>
        <w:r>
          <w:rPr>
            <w:noProof/>
            <w:webHidden/>
          </w:rPr>
        </w:r>
        <w:r>
          <w:rPr>
            <w:noProof/>
            <w:webHidden/>
          </w:rPr>
          <w:fldChar w:fldCharType="separate"/>
        </w:r>
        <w:r w:rsidR="00A35CF4">
          <w:rPr>
            <w:noProof/>
            <w:webHidden/>
          </w:rPr>
          <w:t>59</w:t>
        </w:r>
        <w:r>
          <w:rPr>
            <w:noProof/>
            <w:webHidden/>
          </w:rPr>
          <w:fldChar w:fldCharType="end"/>
        </w:r>
      </w:hyperlink>
    </w:p>
    <w:p w14:paraId="0A475001" w14:textId="2595DEB0"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51" w:history="1">
        <w:r w:rsidRPr="00DD6CDF">
          <w:rPr>
            <w:rStyle w:val="Hipercze"/>
            <w:iCs/>
            <w:noProof/>
          </w:rPr>
          <w:t>Tabela 13. Założony odsetek powierzchni budynków poddanych kompleksowej termomodernizacji</w:t>
        </w:r>
        <w:r>
          <w:rPr>
            <w:noProof/>
            <w:webHidden/>
          </w:rPr>
          <w:tab/>
        </w:r>
        <w:r>
          <w:rPr>
            <w:noProof/>
            <w:webHidden/>
          </w:rPr>
          <w:fldChar w:fldCharType="begin"/>
        </w:r>
        <w:r>
          <w:rPr>
            <w:noProof/>
            <w:webHidden/>
          </w:rPr>
          <w:instrText xml:space="preserve"> PAGEREF _Toc195175651 \h </w:instrText>
        </w:r>
        <w:r>
          <w:rPr>
            <w:noProof/>
            <w:webHidden/>
          </w:rPr>
        </w:r>
        <w:r>
          <w:rPr>
            <w:noProof/>
            <w:webHidden/>
          </w:rPr>
          <w:fldChar w:fldCharType="separate"/>
        </w:r>
        <w:r w:rsidR="00A35CF4">
          <w:rPr>
            <w:noProof/>
            <w:webHidden/>
          </w:rPr>
          <w:t>60</w:t>
        </w:r>
        <w:r>
          <w:rPr>
            <w:noProof/>
            <w:webHidden/>
          </w:rPr>
          <w:fldChar w:fldCharType="end"/>
        </w:r>
      </w:hyperlink>
    </w:p>
    <w:p w14:paraId="6CD4F54D" w14:textId="0F756064"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52" w:history="1">
        <w:r w:rsidRPr="00DD6CDF">
          <w:rPr>
            <w:rStyle w:val="Hipercze"/>
            <w:bCs/>
            <w:noProof/>
          </w:rPr>
          <w:t>Tabela 14. Zużycie energii cieplnej i zapotrzebowanie na moc sektorów w gminie wg scenariusza optymistycznego.</w:t>
        </w:r>
        <w:r>
          <w:rPr>
            <w:noProof/>
            <w:webHidden/>
          </w:rPr>
          <w:tab/>
        </w:r>
        <w:r>
          <w:rPr>
            <w:noProof/>
            <w:webHidden/>
          </w:rPr>
          <w:fldChar w:fldCharType="begin"/>
        </w:r>
        <w:r>
          <w:rPr>
            <w:noProof/>
            <w:webHidden/>
          </w:rPr>
          <w:instrText xml:space="preserve"> PAGEREF _Toc195175652 \h </w:instrText>
        </w:r>
        <w:r>
          <w:rPr>
            <w:noProof/>
            <w:webHidden/>
          </w:rPr>
        </w:r>
        <w:r>
          <w:rPr>
            <w:noProof/>
            <w:webHidden/>
          </w:rPr>
          <w:fldChar w:fldCharType="separate"/>
        </w:r>
        <w:r w:rsidR="00A35CF4">
          <w:rPr>
            <w:noProof/>
            <w:webHidden/>
          </w:rPr>
          <w:t>61</w:t>
        </w:r>
        <w:r>
          <w:rPr>
            <w:noProof/>
            <w:webHidden/>
          </w:rPr>
          <w:fldChar w:fldCharType="end"/>
        </w:r>
      </w:hyperlink>
    </w:p>
    <w:p w14:paraId="40D37AFE" w14:textId="796B03F5"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53" w:history="1">
        <w:r w:rsidRPr="00DD6CDF">
          <w:rPr>
            <w:rStyle w:val="Hipercze"/>
            <w:bCs/>
            <w:noProof/>
          </w:rPr>
          <w:t>Tabela 15. Zużycie energii cieplnej i zapotrzebowanie na moc budownictwa w gminie wg scenariusza zaniechania.</w:t>
        </w:r>
        <w:r>
          <w:rPr>
            <w:noProof/>
            <w:webHidden/>
          </w:rPr>
          <w:tab/>
        </w:r>
        <w:r>
          <w:rPr>
            <w:noProof/>
            <w:webHidden/>
          </w:rPr>
          <w:fldChar w:fldCharType="begin"/>
        </w:r>
        <w:r>
          <w:rPr>
            <w:noProof/>
            <w:webHidden/>
          </w:rPr>
          <w:instrText xml:space="preserve"> PAGEREF _Toc195175653 \h </w:instrText>
        </w:r>
        <w:r>
          <w:rPr>
            <w:noProof/>
            <w:webHidden/>
          </w:rPr>
        </w:r>
        <w:r>
          <w:rPr>
            <w:noProof/>
            <w:webHidden/>
          </w:rPr>
          <w:fldChar w:fldCharType="separate"/>
        </w:r>
        <w:r w:rsidR="00A35CF4">
          <w:rPr>
            <w:noProof/>
            <w:webHidden/>
          </w:rPr>
          <w:t>63</w:t>
        </w:r>
        <w:r>
          <w:rPr>
            <w:noProof/>
            <w:webHidden/>
          </w:rPr>
          <w:fldChar w:fldCharType="end"/>
        </w:r>
      </w:hyperlink>
    </w:p>
    <w:p w14:paraId="0C222B08" w14:textId="6F3BB81A"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54" w:history="1">
        <w:r w:rsidRPr="00DD6CDF">
          <w:rPr>
            <w:rStyle w:val="Hipercze"/>
            <w:noProof/>
          </w:rPr>
          <w:t>Tabela 16. Przewidywane zmiany zapotrzebowania na energię elektryczną w gminie w stosunku do roku bazowego.</w:t>
        </w:r>
        <w:r>
          <w:rPr>
            <w:noProof/>
            <w:webHidden/>
          </w:rPr>
          <w:tab/>
        </w:r>
        <w:r>
          <w:rPr>
            <w:noProof/>
            <w:webHidden/>
          </w:rPr>
          <w:fldChar w:fldCharType="begin"/>
        </w:r>
        <w:r>
          <w:rPr>
            <w:noProof/>
            <w:webHidden/>
          </w:rPr>
          <w:instrText xml:space="preserve"> PAGEREF _Toc195175654 \h </w:instrText>
        </w:r>
        <w:r>
          <w:rPr>
            <w:noProof/>
            <w:webHidden/>
          </w:rPr>
        </w:r>
        <w:r>
          <w:rPr>
            <w:noProof/>
            <w:webHidden/>
          </w:rPr>
          <w:fldChar w:fldCharType="separate"/>
        </w:r>
        <w:r w:rsidR="00A35CF4">
          <w:rPr>
            <w:noProof/>
            <w:webHidden/>
          </w:rPr>
          <w:t>64</w:t>
        </w:r>
        <w:r>
          <w:rPr>
            <w:noProof/>
            <w:webHidden/>
          </w:rPr>
          <w:fldChar w:fldCharType="end"/>
        </w:r>
      </w:hyperlink>
    </w:p>
    <w:p w14:paraId="15D993B2" w14:textId="25B7C9DA"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55" w:history="1">
        <w:r w:rsidRPr="00DD6CDF">
          <w:rPr>
            <w:rStyle w:val="Hipercze"/>
            <w:noProof/>
          </w:rPr>
          <w:t xml:space="preserve">Tabela 17. Struktura zużycia paliw na </w:t>
        </w:r>
        <w:r w:rsidRPr="00DD6CDF">
          <w:rPr>
            <w:rStyle w:val="Hipercze"/>
            <w:bCs/>
            <w:noProof/>
          </w:rPr>
          <w:t>potrzeby grzewcze</w:t>
        </w:r>
        <w:r w:rsidRPr="00DD6CDF">
          <w:rPr>
            <w:rStyle w:val="Hipercze"/>
            <w:noProof/>
          </w:rPr>
          <w:t xml:space="preserve"> wg scenariusza optymistycznego w [TJ/rok].</w:t>
        </w:r>
        <w:r>
          <w:rPr>
            <w:noProof/>
            <w:webHidden/>
          </w:rPr>
          <w:tab/>
        </w:r>
        <w:r>
          <w:rPr>
            <w:noProof/>
            <w:webHidden/>
          </w:rPr>
          <w:fldChar w:fldCharType="begin"/>
        </w:r>
        <w:r>
          <w:rPr>
            <w:noProof/>
            <w:webHidden/>
          </w:rPr>
          <w:instrText xml:space="preserve"> PAGEREF _Toc195175655 \h </w:instrText>
        </w:r>
        <w:r>
          <w:rPr>
            <w:noProof/>
            <w:webHidden/>
          </w:rPr>
        </w:r>
        <w:r>
          <w:rPr>
            <w:noProof/>
            <w:webHidden/>
          </w:rPr>
          <w:fldChar w:fldCharType="separate"/>
        </w:r>
        <w:r w:rsidR="00A35CF4">
          <w:rPr>
            <w:noProof/>
            <w:webHidden/>
          </w:rPr>
          <w:t>66</w:t>
        </w:r>
        <w:r>
          <w:rPr>
            <w:noProof/>
            <w:webHidden/>
          </w:rPr>
          <w:fldChar w:fldCharType="end"/>
        </w:r>
      </w:hyperlink>
    </w:p>
    <w:p w14:paraId="5703D992" w14:textId="7C3E9885"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56" w:history="1">
        <w:r w:rsidRPr="00DD6CDF">
          <w:rPr>
            <w:rStyle w:val="Hipercze"/>
            <w:noProof/>
          </w:rPr>
          <w:t>Tabela 18. Emisja zanieczyszczeń w ujęciu globalnym w gminie wg scenariusza optymistycznego w [Mg/rok].</w:t>
        </w:r>
        <w:r>
          <w:rPr>
            <w:noProof/>
            <w:webHidden/>
          </w:rPr>
          <w:tab/>
        </w:r>
        <w:r>
          <w:rPr>
            <w:noProof/>
            <w:webHidden/>
          </w:rPr>
          <w:fldChar w:fldCharType="begin"/>
        </w:r>
        <w:r>
          <w:rPr>
            <w:noProof/>
            <w:webHidden/>
          </w:rPr>
          <w:instrText xml:space="preserve"> PAGEREF _Toc195175656 \h </w:instrText>
        </w:r>
        <w:r>
          <w:rPr>
            <w:noProof/>
            <w:webHidden/>
          </w:rPr>
        </w:r>
        <w:r>
          <w:rPr>
            <w:noProof/>
            <w:webHidden/>
          </w:rPr>
          <w:fldChar w:fldCharType="separate"/>
        </w:r>
        <w:r w:rsidR="00A35CF4">
          <w:rPr>
            <w:noProof/>
            <w:webHidden/>
          </w:rPr>
          <w:t>67</w:t>
        </w:r>
        <w:r>
          <w:rPr>
            <w:noProof/>
            <w:webHidden/>
          </w:rPr>
          <w:fldChar w:fldCharType="end"/>
        </w:r>
      </w:hyperlink>
    </w:p>
    <w:p w14:paraId="49BEA1EF" w14:textId="05DF6173"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57" w:history="1">
        <w:r w:rsidRPr="00DD6CDF">
          <w:rPr>
            <w:rStyle w:val="Hipercze"/>
            <w:noProof/>
          </w:rPr>
          <w:t>Tabela 19. Struktura zużycia paliw na potrzeby grzewcze wg scenariusza zaniechania w [TJ/rok].</w:t>
        </w:r>
        <w:r>
          <w:rPr>
            <w:noProof/>
            <w:webHidden/>
          </w:rPr>
          <w:tab/>
        </w:r>
        <w:r>
          <w:rPr>
            <w:noProof/>
            <w:webHidden/>
          </w:rPr>
          <w:fldChar w:fldCharType="begin"/>
        </w:r>
        <w:r>
          <w:rPr>
            <w:noProof/>
            <w:webHidden/>
          </w:rPr>
          <w:instrText xml:space="preserve"> PAGEREF _Toc195175657 \h </w:instrText>
        </w:r>
        <w:r>
          <w:rPr>
            <w:noProof/>
            <w:webHidden/>
          </w:rPr>
        </w:r>
        <w:r>
          <w:rPr>
            <w:noProof/>
            <w:webHidden/>
          </w:rPr>
          <w:fldChar w:fldCharType="separate"/>
        </w:r>
        <w:r w:rsidR="00A35CF4">
          <w:rPr>
            <w:noProof/>
            <w:webHidden/>
          </w:rPr>
          <w:t>68</w:t>
        </w:r>
        <w:r>
          <w:rPr>
            <w:noProof/>
            <w:webHidden/>
          </w:rPr>
          <w:fldChar w:fldCharType="end"/>
        </w:r>
      </w:hyperlink>
    </w:p>
    <w:p w14:paraId="31573D3E" w14:textId="49F547DE"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58" w:history="1">
        <w:r w:rsidRPr="00DD6CDF">
          <w:rPr>
            <w:rStyle w:val="Hipercze"/>
            <w:noProof/>
          </w:rPr>
          <w:t>Tabela 20. Emisja zanieczyszczeń w ujęciu globalnym w gminie wg scenariusza zaniechania w [Mg/rok].</w:t>
        </w:r>
        <w:r>
          <w:rPr>
            <w:noProof/>
            <w:webHidden/>
          </w:rPr>
          <w:tab/>
        </w:r>
        <w:r>
          <w:rPr>
            <w:noProof/>
            <w:webHidden/>
          </w:rPr>
          <w:fldChar w:fldCharType="begin"/>
        </w:r>
        <w:r>
          <w:rPr>
            <w:noProof/>
            <w:webHidden/>
          </w:rPr>
          <w:instrText xml:space="preserve"> PAGEREF _Toc195175658 \h </w:instrText>
        </w:r>
        <w:r>
          <w:rPr>
            <w:noProof/>
            <w:webHidden/>
          </w:rPr>
        </w:r>
        <w:r>
          <w:rPr>
            <w:noProof/>
            <w:webHidden/>
          </w:rPr>
          <w:fldChar w:fldCharType="separate"/>
        </w:r>
        <w:r w:rsidR="00A35CF4">
          <w:rPr>
            <w:noProof/>
            <w:webHidden/>
          </w:rPr>
          <w:t>69</w:t>
        </w:r>
        <w:r>
          <w:rPr>
            <w:noProof/>
            <w:webHidden/>
          </w:rPr>
          <w:fldChar w:fldCharType="end"/>
        </w:r>
      </w:hyperlink>
    </w:p>
    <w:p w14:paraId="099E7A28" w14:textId="7AD5512E" w:rsidR="007B299B" w:rsidRPr="003818BA" w:rsidRDefault="00575BD7" w:rsidP="000424B3">
      <w:pPr>
        <w:rPr>
          <w:rFonts w:cs="Calibri"/>
          <w:color w:val="4F81BD" w:themeColor="accent1"/>
        </w:rPr>
      </w:pPr>
      <w:r w:rsidRPr="003818BA">
        <w:rPr>
          <w:rFonts w:cs="Calibri"/>
          <w:color w:val="4F81BD" w:themeColor="accent1"/>
        </w:rPr>
        <w:fldChar w:fldCharType="end"/>
      </w:r>
      <w:bookmarkStart w:id="3" w:name="_Toc377562312"/>
    </w:p>
    <w:p w14:paraId="227313B0" w14:textId="27A0C20B" w:rsidR="00702382" w:rsidRPr="00F32131" w:rsidRDefault="00AB3389" w:rsidP="000424B3">
      <w:pPr>
        <w:rPr>
          <w:rFonts w:cs="Calibri"/>
          <w:b/>
          <w:szCs w:val="28"/>
        </w:rPr>
      </w:pPr>
      <w:r w:rsidRPr="00F32131">
        <w:rPr>
          <w:rFonts w:cs="Calibri"/>
          <w:b/>
          <w:szCs w:val="28"/>
        </w:rPr>
        <w:t>SPIS RYSUNKÓW</w:t>
      </w:r>
      <w:bookmarkEnd w:id="3"/>
    </w:p>
    <w:p w14:paraId="4A6F5716" w14:textId="2AF98849" w:rsidR="009537F2" w:rsidRDefault="00702382">
      <w:pPr>
        <w:pStyle w:val="Spisilustracji"/>
        <w:tabs>
          <w:tab w:val="right" w:leader="dot" w:pos="9685"/>
        </w:tabs>
        <w:rPr>
          <w:rFonts w:asciiTheme="minorHAnsi" w:eastAsiaTheme="minorEastAsia" w:hAnsiTheme="minorHAnsi" w:cstheme="minorBidi"/>
          <w:i w:val="0"/>
          <w:noProof/>
          <w:kern w:val="2"/>
          <w:sz w:val="24"/>
          <w14:ligatures w14:val="standardContextual"/>
        </w:rPr>
      </w:pPr>
      <w:r w:rsidRPr="00F32131">
        <w:rPr>
          <w:rFonts w:cs="Calibri"/>
          <w:i w:val="0"/>
        </w:rPr>
        <w:fldChar w:fldCharType="begin"/>
      </w:r>
      <w:r w:rsidRPr="00F32131">
        <w:rPr>
          <w:rFonts w:cs="Calibri"/>
          <w:i w:val="0"/>
        </w:rPr>
        <w:instrText xml:space="preserve"> TOC \h \z \c "Rysunek" </w:instrText>
      </w:r>
      <w:r w:rsidRPr="00F32131">
        <w:rPr>
          <w:rFonts w:cs="Calibri"/>
          <w:i w:val="0"/>
        </w:rPr>
        <w:fldChar w:fldCharType="separate"/>
      </w:r>
      <w:hyperlink w:anchor="_Toc195175659" w:history="1">
        <w:r w:rsidR="009537F2" w:rsidRPr="00480235">
          <w:rPr>
            <w:rStyle w:val="Hipercze"/>
            <w:noProof/>
          </w:rPr>
          <w:t>Rysunek 1. Położenie Gminy Cisna.</w:t>
        </w:r>
        <w:r w:rsidR="009537F2">
          <w:rPr>
            <w:noProof/>
            <w:webHidden/>
          </w:rPr>
          <w:tab/>
        </w:r>
        <w:r w:rsidR="009537F2">
          <w:rPr>
            <w:noProof/>
            <w:webHidden/>
          </w:rPr>
          <w:fldChar w:fldCharType="begin"/>
        </w:r>
        <w:r w:rsidR="009537F2">
          <w:rPr>
            <w:noProof/>
            <w:webHidden/>
          </w:rPr>
          <w:instrText xml:space="preserve"> PAGEREF _Toc195175659 \h </w:instrText>
        </w:r>
        <w:r w:rsidR="009537F2">
          <w:rPr>
            <w:noProof/>
            <w:webHidden/>
          </w:rPr>
        </w:r>
        <w:r w:rsidR="009537F2">
          <w:rPr>
            <w:noProof/>
            <w:webHidden/>
          </w:rPr>
          <w:fldChar w:fldCharType="separate"/>
        </w:r>
        <w:r w:rsidR="00A35CF4">
          <w:rPr>
            <w:noProof/>
            <w:webHidden/>
          </w:rPr>
          <w:t>18</w:t>
        </w:r>
        <w:r w:rsidR="009537F2">
          <w:rPr>
            <w:noProof/>
            <w:webHidden/>
          </w:rPr>
          <w:fldChar w:fldCharType="end"/>
        </w:r>
      </w:hyperlink>
    </w:p>
    <w:p w14:paraId="2C6CBC90" w14:textId="659F582D"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60" w:history="1">
        <w:r w:rsidRPr="00480235">
          <w:rPr>
            <w:rStyle w:val="Hipercze"/>
            <w:rFonts w:eastAsia="Calibri"/>
            <w:iCs/>
            <w:noProof/>
          </w:rPr>
          <w:t>Rysunek 2. Strefy klimatyczne Polski</w:t>
        </w:r>
        <w:r>
          <w:rPr>
            <w:noProof/>
            <w:webHidden/>
          </w:rPr>
          <w:tab/>
        </w:r>
        <w:r>
          <w:rPr>
            <w:noProof/>
            <w:webHidden/>
          </w:rPr>
          <w:fldChar w:fldCharType="begin"/>
        </w:r>
        <w:r>
          <w:rPr>
            <w:noProof/>
            <w:webHidden/>
          </w:rPr>
          <w:instrText xml:space="preserve"> PAGEREF _Toc195175660 \h </w:instrText>
        </w:r>
        <w:r>
          <w:rPr>
            <w:noProof/>
            <w:webHidden/>
          </w:rPr>
        </w:r>
        <w:r>
          <w:rPr>
            <w:noProof/>
            <w:webHidden/>
          </w:rPr>
          <w:fldChar w:fldCharType="separate"/>
        </w:r>
        <w:r w:rsidR="00A35CF4">
          <w:rPr>
            <w:noProof/>
            <w:webHidden/>
          </w:rPr>
          <w:t>20</w:t>
        </w:r>
        <w:r>
          <w:rPr>
            <w:noProof/>
            <w:webHidden/>
          </w:rPr>
          <w:fldChar w:fldCharType="end"/>
        </w:r>
      </w:hyperlink>
    </w:p>
    <w:p w14:paraId="628AA46C" w14:textId="7240574D"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61" w:history="1">
        <w:r w:rsidRPr="00480235">
          <w:rPr>
            <w:rStyle w:val="Hipercze"/>
            <w:noProof/>
          </w:rPr>
          <w:t>Rysunek 3. Strefy energetyczne wiatru na lądzie (według H. Lorenc/IMiGW, na podstawie okresu obserwacyjnego 1971-2000)</w:t>
        </w:r>
        <w:r>
          <w:rPr>
            <w:noProof/>
            <w:webHidden/>
          </w:rPr>
          <w:tab/>
        </w:r>
        <w:r>
          <w:rPr>
            <w:noProof/>
            <w:webHidden/>
          </w:rPr>
          <w:fldChar w:fldCharType="begin"/>
        </w:r>
        <w:r>
          <w:rPr>
            <w:noProof/>
            <w:webHidden/>
          </w:rPr>
          <w:instrText xml:space="preserve"> PAGEREF _Toc195175661 \h </w:instrText>
        </w:r>
        <w:r>
          <w:rPr>
            <w:noProof/>
            <w:webHidden/>
          </w:rPr>
        </w:r>
        <w:r>
          <w:rPr>
            <w:noProof/>
            <w:webHidden/>
          </w:rPr>
          <w:fldChar w:fldCharType="separate"/>
        </w:r>
        <w:r w:rsidR="00A35CF4">
          <w:rPr>
            <w:noProof/>
            <w:webHidden/>
          </w:rPr>
          <w:t>29</w:t>
        </w:r>
        <w:r>
          <w:rPr>
            <w:noProof/>
            <w:webHidden/>
          </w:rPr>
          <w:fldChar w:fldCharType="end"/>
        </w:r>
      </w:hyperlink>
    </w:p>
    <w:p w14:paraId="7BD2A157" w14:textId="349AE822"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62" w:history="1">
        <w:r w:rsidRPr="00480235">
          <w:rPr>
            <w:rStyle w:val="Hipercze"/>
            <w:noProof/>
          </w:rPr>
          <w:t>Rysunek 4. Rozkład przestrzenny całkowitego nasłonecznienia rocznego na terenie Polski.</w:t>
        </w:r>
        <w:r>
          <w:rPr>
            <w:noProof/>
            <w:webHidden/>
          </w:rPr>
          <w:tab/>
        </w:r>
        <w:r>
          <w:rPr>
            <w:noProof/>
            <w:webHidden/>
          </w:rPr>
          <w:fldChar w:fldCharType="begin"/>
        </w:r>
        <w:r>
          <w:rPr>
            <w:noProof/>
            <w:webHidden/>
          </w:rPr>
          <w:instrText xml:space="preserve"> PAGEREF _Toc195175662 \h </w:instrText>
        </w:r>
        <w:r>
          <w:rPr>
            <w:noProof/>
            <w:webHidden/>
          </w:rPr>
        </w:r>
        <w:r>
          <w:rPr>
            <w:noProof/>
            <w:webHidden/>
          </w:rPr>
          <w:fldChar w:fldCharType="separate"/>
        </w:r>
        <w:r w:rsidR="00A35CF4">
          <w:rPr>
            <w:noProof/>
            <w:webHidden/>
          </w:rPr>
          <w:t>30</w:t>
        </w:r>
        <w:r>
          <w:rPr>
            <w:noProof/>
            <w:webHidden/>
          </w:rPr>
          <w:fldChar w:fldCharType="end"/>
        </w:r>
      </w:hyperlink>
    </w:p>
    <w:p w14:paraId="58C1DA70" w14:textId="5A848C34" w:rsidR="000C553A" w:rsidRPr="00F32131" w:rsidRDefault="00702382" w:rsidP="009F6D16">
      <w:pPr>
        <w:jc w:val="left"/>
        <w:rPr>
          <w:rFonts w:cs="Calibri"/>
        </w:rPr>
      </w:pPr>
      <w:r w:rsidRPr="00F32131">
        <w:rPr>
          <w:rFonts w:cs="Calibri"/>
        </w:rPr>
        <w:fldChar w:fldCharType="end"/>
      </w:r>
      <w:bookmarkStart w:id="4" w:name="_Toc196026361"/>
    </w:p>
    <w:p w14:paraId="75EE0728" w14:textId="1B3EF175" w:rsidR="009F6D16" w:rsidRPr="00F32131" w:rsidRDefault="009F6D16" w:rsidP="009F6D16">
      <w:pPr>
        <w:jc w:val="left"/>
        <w:rPr>
          <w:rFonts w:cs="Calibri"/>
        </w:rPr>
      </w:pPr>
      <w:r w:rsidRPr="00F32131">
        <w:rPr>
          <w:rFonts w:cs="Calibri"/>
          <w:b/>
          <w:szCs w:val="28"/>
        </w:rPr>
        <w:t>SPIS WYKRESÓW</w:t>
      </w:r>
    </w:p>
    <w:p w14:paraId="5B97123E" w14:textId="5CD4E253" w:rsidR="009537F2" w:rsidRDefault="009F6D16">
      <w:pPr>
        <w:pStyle w:val="Spisilustracji"/>
        <w:tabs>
          <w:tab w:val="right" w:leader="dot" w:pos="9685"/>
        </w:tabs>
        <w:rPr>
          <w:rFonts w:asciiTheme="minorHAnsi" w:eastAsiaTheme="minorEastAsia" w:hAnsiTheme="minorHAnsi" w:cstheme="minorBidi"/>
          <w:i w:val="0"/>
          <w:noProof/>
          <w:kern w:val="2"/>
          <w:sz w:val="24"/>
          <w14:ligatures w14:val="standardContextual"/>
        </w:rPr>
      </w:pPr>
      <w:r w:rsidRPr="00F32131">
        <w:rPr>
          <w:rFonts w:cs="Calibri"/>
          <w:iCs/>
          <w:szCs w:val="20"/>
        </w:rPr>
        <w:fldChar w:fldCharType="begin"/>
      </w:r>
      <w:r w:rsidRPr="00F32131">
        <w:rPr>
          <w:rFonts w:cs="Calibri"/>
          <w:iCs/>
          <w:szCs w:val="20"/>
        </w:rPr>
        <w:instrText xml:space="preserve"> TOC \h \z \c "Wykres" </w:instrText>
      </w:r>
      <w:r w:rsidRPr="00F32131">
        <w:rPr>
          <w:rFonts w:cs="Calibri"/>
          <w:iCs/>
          <w:szCs w:val="20"/>
        </w:rPr>
        <w:fldChar w:fldCharType="separate"/>
      </w:r>
      <w:hyperlink w:anchor="_Toc195175663" w:history="1">
        <w:r w:rsidR="009537F2" w:rsidRPr="00C83DD2">
          <w:rPr>
            <w:rStyle w:val="Hipercze"/>
            <w:iCs/>
            <w:noProof/>
          </w:rPr>
          <w:t>Wykres 1. Zmiana liczby mieszkańców gminy w latach 2002-2023</w:t>
        </w:r>
        <w:r w:rsidR="009537F2">
          <w:rPr>
            <w:noProof/>
            <w:webHidden/>
          </w:rPr>
          <w:tab/>
        </w:r>
        <w:r w:rsidR="009537F2">
          <w:rPr>
            <w:noProof/>
            <w:webHidden/>
          </w:rPr>
          <w:fldChar w:fldCharType="begin"/>
        </w:r>
        <w:r w:rsidR="009537F2">
          <w:rPr>
            <w:noProof/>
            <w:webHidden/>
          </w:rPr>
          <w:instrText xml:space="preserve"> PAGEREF _Toc195175663 \h </w:instrText>
        </w:r>
        <w:r w:rsidR="009537F2">
          <w:rPr>
            <w:noProof/>
            <w:webHidden/>
          </w:rPr>
        </w:r>
        <w:r w:rsidR="009537F2">
          <w:rPr>
            <w:noProof/>
            <w:webHidden/>
          </w:rPr>
          <w:fldChar w:fldCharType="separate"/>
        </w:r>
        <w:r w:rsidR="00A35CF4">
          <w:rPr>
            <w:noProof/>
            <w:webHidden/>
          </w:rPr>
          <w:t>19</w:t>
        </w:r>
        <w:r w:rsidR="009537F2">
          <w:rPr>
            <w:noProof/>
            <w:webHidden/>
          </w:rPr>
          <w:fldChar w:fldCharType="end"/>
        </w:r>
      </w:hyperlink>
    </w:p>
    <w:p w14:paraId="4DA3BBA0" w14:textId="64230BCF"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64" w:history="1">
        <w:r w:rsidRPr="00C83DD2">
          <w:rPr>
            <w:rStyle w:val="Hipercze"/>
            <w:rFonts w:cs="Calibri"/>
            <w:noProof/>
          </w:rPr>
          <w:t xml:space="preserve">Wykres 2. </w:t>
        </w:r>
        <w:r w:rsidRPr="00C83DD2">
          <w:rPr>
            <w:rStyle w:val="Hipercze"/>
            <w:noProof/>
          </w:rPr>
          <w:t>Zużycie energii dla budownictwa na terenie gminy, łącznie na potrzeby grzewcze, wg scenariusza optymistycznego.</w:t>
        </w:r>
        <w:r>
          <w:rPr>
            <w:noProof/>
            <w:webHidden/>
          </w:rPr>
          <w:tab/>
        </w:r>
        <w:r>
          <w:rPr>
            <w:noProof/>
            <w:webHidden/>
          </w:rPr>
          <w:fldChar w:fldCharType="begin"/>
        </w:r>
        <w:r>
          <w:rPr>
            <w:noProof/>
            <w:webHidden/>
          </w:rPr>
          <w:instrText xml:space="preserve"> PAGEREF _Toc195175664 \h </w:instrText>
        </w:r>
        <w:r>
          <w:rPr>
            <w:noProof/>
            <w:webHidden/>
          </w:rPr>
        </w:r>
        <w:r>
          <w:rPr>
            <w:noProof/>
            <w:webHidden/>
          </w:rPr>
          <w:fldChar w:fldCharType="separate"/>
        </w:r>
        <w:r w:rsidR="00A35CF4">
          <w:rPr>
            <w:noProof/>
            <w:webHidden/>
          </w:rPr>
          <w:t>62</w:t>
        </w:r>
        <w:r>
          <w:rPr>
            <w:noProof/>
            <w:webHidden/>
          </w:rPr>
          <w:fldChar w:fldCharType="end"/>
        </w:r>
      </w:hyperlink>
    </w:p>
    <w:p w14:paraId="1D61C092" w14:textId="339AD633"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65" w:history="1">
        <w:r w:rsidRPr="00C83DD2">
          <w:rPr>
            <w:rStyle w:val="Hipercze"/>
            <w:rFonts w:cs="Calibri"/>
            <w:noProof/>
          </w:rPr>
          <w:t>Wykres 3.</w:t>
        </w:r>
        <w:r w:rsidRPr="00C83DD2">
          <w:rPr>
            <w:rStyle w:val="Hipercze"/>
            <w:bCs/>
            <w:noProof/>
          </w:rPr>
          <w:t xml:space="preserve"> Zużycie energii dla budownictwa na terenie gminy dla poszczególnych sektorów na potrzeby grzewcze, wg scenariusza zaniechania.</w:t>
        </w:r>
        <w:r>
          <w:rPr>
            <w:noProof/>
            <w:webHidden/>
          </w:rPr>
          <w:tab/>
        </w:r>
        <w:r>
          <w:rPr>
            <w:noProof/>
            <w:webHidden/>
          </w:rPr>
          <w:fldChar w:fldCharType="begin"/>
        </w:r>
        <w:r>
          <w:rPr>
            <w:noProof/>
            <w:webHidden/>
          </w:rPr>
          <w:instrText xml:space="preserve"> PAGEREF _Toc195175665 \h </w:instrText>
        </w:r>
        <w:r>
          <w:rPr>
            <w:noProof/>
            <w:webHidden/>
          </w:rPr>
        </w:r>
        <w:r>
          <w:rPr>
            <w:noProof/>
            <w:webHidden/>
          </w:rPr>
          <w:fldChar w:fldCharType="separate"/>
        </w:r>
        <w:r w:rsidR="00A35CF4">
          <w:rPr>
            <w:noProof/>
            <w:webHidden/>
          </w:rPr>
          <w:t>63</w:t>
        </w:r>
        <w:r>
          <w:rPr>
            <w:noProof/>
            <w:webHidden/>
          </w:rPr>
          <w:fldChar w:fldCharType="end"/>
        </w:r>
      </w:hyperlink>
    </w:p>
    <w:p w14:paraId="4A25538A" w14:textId="77DF95B3"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66" w:history="1">
        <w:r w:rsidRPr="00C83DD2">
          <w:rPr>
            <w:rStyle w:val="Hipercze"/>
            <w:rFonts w:cs="Calibri"/>
            <w:noProof/>
          </w:rPr>
          <w:t>Wykres 4. Struktura zużycia paliw na potrzeby grzewcze wg scenariusza optymistycznego w [TJ/rok].</w:t>
        </w:r>
        <w:r>
          <w:rPr>
            <w:noProof/>
            <w:webHidden/>
          </w:rPr>
          <w:tab/>
        </w:r>
        <w:r>
          <w:rPr>
            <w:noProof/>
            <w:webHidden/>
          </w:rPr>
          <w:fldChar w:fldCharType="begin"/>
        </w:r>
        <w:r>
          <w:rPr>
            <w:noProof/>
            <w:webHidden/>
          </w:rPr>
          <w:instrText xml:space="preserve"> PAGEREF _Toc195175666 \h </w:instrText>
        </w:r>
        <w:r>
          <w:rPr>
            <w:noProof/>
            <w:webHidden/>
          </w:rPr>
        </w:r>
        <w:r>
          <w:rPr>
            <w:noProof/>
            <w:webHidden/>
          </w:rPr>
          <w:fldChar w:fldCharType="separate"/>
        </w:r>
        <w:r w:rsidR="00A35CF4">
          <w:rPr>
            <w:noProof/>
            <w:webHidden/>
          </w:rPr>
          <w:t>66</w:t>
        </w:r>
        <w:r>
          <w:rPr>
            <w:noProof/>
            <w:webHidden/>
          </w:rPr>
          <w:fldChar w:fldCharType="end"/>
        </w:r>
      </w:hyperlink>
    </w:p>
    <w:p w14:paraId="1502BF4F" w14:textId="3D2FC463"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67" w:history="1">
        <w:r w:rsidRPr="00C83DD2">
          <w:rPr>
            <w:rStyle w:val="Hipercze"/>
            <w:rFonts w:cs="Calibri"/>
            <w:noProof/>
          </w:rPr>
          <w:t>Wykres 5. Emisja zanieczyszczeń w ujęciu globalnym w gminie wg scenariusza optymistycznego w [Mg/rok].</w:t>
        </w:r>
        <w:r>
          <w:rPr>
            <w:noProof/>
            <w:webHidden/>
          </w:rPr>
          <w:tab/>
        </w:r>
        <w:r>
          <w:rPr>
            <w:noProof/>
            <w:webHidden/>
          </w:rPr>
          <w:fldChar w:fldCharType="begin"/>
        </w:r>
        <w:r>
          <w:rPr>
            <w:noProof/>
            <w:webHidden/>
          </w:rPr>
          <w:instrText xml:space="preserve"> PAGEREF _Toc195175667 \h </w:instrText>
        </w:r>
        <w:r>
          <w:rPr>
            <w:noProof/>
            <w:webHidden/>
          </w:rPr>
        </w:r>
        <w:r>
          <w:rPr>
            <w:noProof/>
            <w:webHidden/>
          </w:rPr>
          <w:fldChar w:fldCharType="separate"/>
        </w:r>
        <w:r w:rsidR="00A35CF4">
          <w:rPr>
            <w:noProof/>
            <w:webHidden/>
          </w:rPr>
          <w:t>67</w:t>
        </w:r>
        <w:r>
          <w:rPr>
            <w:noProof/>
            <w:webHidden/>
          </w:rPr>
          <w:fldChar w:fldCharType="end"/>
        </w:r>
      </w:hyperlink>
    </w:p>
    <w:p w14:paraId="2571FBF0" w14:textId="19A2D06F"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68" w:history="1">
        <w:r w:rsidRPr="00C83DD2">
          <w:rPr>
            <w:rStyle w:val="Hipercze"/>
            <w:rFonts w:cs="Calibri"/>
            <w:noProof/>
          </w:rPr>
          <w:t>Wykres 6. Struktura zużycia paliw na potrzeby grzewcze wg scenariusza zaniechania w [TJ/rok</w:t>
        </w:r>
        <w:r w:rsidRPr="00C83DD2">
          <w:rPr>
            <w:rStyle w:val="Hipercze"/>
            <w:noProof/>
          </w:rPr>
          <w:t>].</w:t>
        </w:r>
        <w:r>
          <w:rPr>
            <w:noProof/>
            <w:webHidden/>
          </w:rPr>
          <w:tab/>
        </w:r>
        <w:r>
          <w:rPr>
            <w:noProof/>
            <w:webHidden/>
          </w:rPr>
          <w:fldChar w:fldCharType="begin"/>
        </w:r>
        <w:r>
          <w:rPr>
            <w:noProof/>
            <w:webHidden/>
          </w:rPr>
          <w:instrText xml:space="preserve"> PAGEREF _Toc195175668 \h </w:instrText>
        </w:r>
        <w:r>
          <w:rPr>
            <w:noProof/>
            <w:webHidden/>
          </w:rPr>
        </w:r>
        <w:r>
          <w:rPr>
            <w:noProof/>
            <w:webHidden/>
          </w:rPr>
          <w:fldChar w:fldCharType="separate"/>
        </w:r>
        <w:r w:rsidR="00A35CF4">
          <w:rPr>
            <w:noProof/>
            <w:webHidden/>
          </w:rPr>
          <w:t>68</w:t>
        </w:r>
        <w:r>
          <w:rPr>
            <w:noProof/>
            <w:webHidden/>
          </w:rPr>
          <w:fldChar w:fldCharType="end"/>
        </w:r>
      </w:hyperlink>
    </w:p>
    <w:p w14:paraId="20DAEF8B" w14:textId="5626E081" w:rsidR="009537F2" w:rsidRDefault="009537F2">
      <w:pPr>
        <w:pStyle w:val="Spisilustracji"/>
        <w:tabs>
          <w:tab w:val="right" w:leader="dot" w:pos="9685"/>
        </w:tabs>
        <w:rPr>
          <w:rFonts w:asciiTheme="minorHAnsi" w:eastAsiaTheme="minorEastAsia" w:hAnsiTheme="minorHAnsi" w:cstheme="minorBidi"/>
          <w:i w:val="0"/>
          <w:noProof/>
          <w:kern w:val="2"/>
          <w:sz w:val="24"/>
          <w14:ligatures w14:val="standardContextual"/>
        </w:rPr>
      </w:pPr>
      <w:hyperlink w:anchor="_Toc195175669" w:history="1">
        <w:r w:rsidRPr="00C83DD2">
          <w:rPr>
            <w:rStyle w:val="Hipercze"/>
            <w:rFonts w:cs="Calibri"/>
            <w:noProof/>
          </w:rPr>
          <w:t>Wykres 7. Emisja zanieczyszczeń w ujęciu globalnym w gminie wg scenariusza zaniechania w [Mg/rok].</w:t>
        </w:r>
        <w:r>
          <w:rPr>
            <w:noProof/>
            <w:webHidden/>
          </w:rPr>
          <w:tab/>
        </w:r>
        <w:r>
          <w:rPr>
            <w:noProof/>
            <w:webHidden/>
          </w:rPr>
          <w:fldChar w:fldCharType="begin"/>
        </w:r>
        <w:r>
          <w:rPr>
            <w:noProof/>
            <w:webHidden/>
          </w:rPr>
          <w:instrText xml:space="preserve"> PAGEREF _Toc195175669 \h </w:instrText>
        </w:r>
        <w:r>
          <w:rPr>
            <w:noProof/>
            <w:webHidden/>
          </w:rPr>
        </w:r>
        <w:r>
          <w:rPr>
            <w:noProof/>
            <w:webHidden/>
          </w:rPr>
          <w:fldChar w:fldCharType="separate"/>
        </w:r>
        <w:r w:rsidR="00A35CF4">
          <w:rPr>
            <w:noProof/>
            <w:webHidden/>
          </w:rPr>
          <w:t>69</w:t>
        </w:r>
        <w:r>
          <w:rPr>
            <w:noProof/>
            <w:webHidden/>
          </w:rPr>
          <w:fldChar w:fldCharType="end"/>
        </w:r>
      </w:hyperlink>
    </w:p>
    <w:p w14:paraId="6166720F" w14:textId="0A247AAC" w:rsidR="00A90D7F" w:rsidRPr="003818BA" w:rsidRDefault="009F6D16" w:rsidP="000C553A">
      <w:pPr>
        <w:pStyle w:val="Spisilustracji"/>
        <w:tabs>
          <w:tab w:val="right" w:leader="dot" w:pos="9685"/>
        </w:tabs>
        <w:ind w:left="0" w:firstLine="0"/>
        <w:rPr>
          <w:rFonts w:cs="Calibri"/>
          <w:iCs/>
          <w:color w:val="4F81BD" w:themeColor="accent1"/>
          <w:szCs w:val="22"/>
        </w:rPr>
      </w:pPr>
      <w:r w:rsidRPr="00F32131">
        <w:rPr>
          <w:rFonts w:cs="Calibri"/>
          <w:iCs/>
          <w:szCs w:val="22"/>
        </w:rPr>
        <w:fldChar w:fldCharType="end"/>
      </w:r>
    </w:p>
    <w:p w14:paraId="1FE3D079" w14:textId="1C1D57C8" w:rsidR="00DB4F8A" w:rsidRPr="00CB6523" w:rsidRDefault="00AC6944" w:rsidP="00810B53">
      <w:pPr>
        <w:pStyle w:val="Nagwek1"/>
      </w:pPr>
      <w:bookmarkStart w:id="5" w:name="_Hlk501028388"/>
      <w:bookmarkStart w:id="6" w:name="_Toc195175577"/>
      <w:r w:rsidRPr="00CB6523">
        <w:lastRenderedPageBreak/>
        <w:t>Podstawy prawne</w:t>
      </w:r>
      <w:bookmarkEnd w:id="5"/>
      <w:bookmarkEnd w:id="6"/>
    </w:p>
    <w:p w14:paraId="78ABA37D" w14:textId="0B62DCC5" w:rsidR="00E81527" w:rsidRPr="003818BA" w:rsidRDefault="00E81527" w:rsidP="008E2E04">
      <w:pPr>
        <w:autoSpaceDE w:val="0"/>
        <w:autoSpaceDN w:val="0"/>
        <w:adjustRightInd w:val="0"/>
        <w:spacing w:after="240"/>
      </w:pPr>
      <w:r w:rsidRPr="003818BA">
        <w:t xml:space="preserve">Podstawą formalną opracowania </w:t>
      </w:r>
      <w:r w:rsidR="003818BA" w:rsidRPr="003818BA">
        <w:t xml:space="preserve">aktualizacji </w:t>
      </w:r>
      <w:r w:rsidRPr="003818BA">
        <w:t xml:space="preserve">założeń do planu zaopatrzenia w ciepło, energię elektryczną </w:t>
      </w:r>
      <w:r w:rsidR="00C90F40" w:rsidRPr="003818BA">
        <w:br/>
      </w:r>
      <w:r w:rsidRPr="003818BA">
        <w:t>i paliwa gazowe dla Gminy</w:t>
      </w:r>
      <w:r w:rsidR="00CB2193" w:rsidRPr="003818BA">
        <w:t xml:space="preserve"> </w:t>
      </w:r>
      <w:r w:rsidR="00FC5914" w:rsidRPr="003818BA">
        <w:t>Cisna</w:t>
      </w:r>
      <w:r w:rsidRPr="003818BA">
        <w:t xml:space="preserve">, jest umowa zawarta pomiędzy </w:t>
      </w:r>
      <w:r w:rsidR="00CB2193" w:rsidRPr="003818BA">
        <w:t xml:space="preserve">Wójtem </w:t>
      </w:r>
      <w:r w:rsidRPr="003818BA">
        <w:t xml:space="preserve">Gminy </w:t>
      </w:r>
      <w:r w:rsidR="00FC5914" w:rsidRPr="003818BA">
        <w:t>Cisna</w:t>
      </w:r>
      <w:r w:rsidRPr="003818BA">
        <w:t xml:space="preserve">, </w:t>
      </w:r>
      <w:r w:rsidR="00AB7E76" w:rsidRPr="003818BA">
        <w:t xml:space="preserve">a firmą </w:t>
      </w:r>
      <w:proofErr w:type="spellStart"/>
      <w:r w:rsidR="00AB7E76" w:rsidRPr="003818BA">
        <w:t>Ecovidi</w:t>
      </w:r>
      <w:proofErr w:type="spellEnd"/>
      <w:r w:rsidR="00AB7E76" w:rsidRPr="003818BA">
        <w:t xml:space="preserve"> Piotr Stańczuk</w:t>
      </w:r>
      <w:r w:rsidRPr="003818BA">
        <w:t xml:space="preserve"> z siedzibą w Krakowie.</w:t>
      </w:r>
    </w:p>
    <w:p w14:paraId="6288F060" w14:textId="3084E5C5" w:rsidR="003818BA" w:rsidRDefault="00E81527" w:rsidP="003818BA">
      <w:pPr>
        <w:autoSpaceDE w:val="0"/>
        <w:autoSpaceDN w:val="0"/>
        <w:adjustRightInd w:val="0"/>
        <w:rPr>
          <w:rFonts w:eastAsia="Calibri"/>
          <w:lang w:eastAsia="en-US"/>
        </w:rPr>
      </w:pPr>
      <w:r w:rsidRPr="003818BA">
        <w:rPr>
          <w:rFonts w:eastAsia="Calibri"/>
          <w:lang w:eastAsia="en-US"/>
        </w:rPr>
        <w:t>Niniejszy</w:t>
      </w:r>
      <w:r w:rsidR="003818BA">
        <w:rPr>
          <w:rFonts w:eastAsia="Calibri"/>
          <w:lang w:eastAsia="en-US"/>
        </w:rPr>
        <w:t xml:space="preserve"> dokument opracowany jest w oparciu o art. 7, ust. 1 pkt 3 ustawy o samorządzie gminnym oraz art. 19 ustawy Prawo energetyczne, zgodnie z którym obowiązkiem Wójta/Burmistrza/Prezydenta jest opracowanie projektu założeń do planu zaopatrzenia w ciepło, energię elektryczną i paliwa gazowe. Projekt założeń sporządza się dla obszaru gminy co najmniej na okres 15 lat i aktualizuje co najmniej raz na 3 lata. Dokument zawiera: </w:t>
      </w:r>
    </w:p>
    <w:p w14:paraId="3A7A81EB" w14:textId="77777777" w:rsidR="003818BA" w:rsidRDefault="003818BA" w:rsidP="00B714B4">
      <w:pPr>
        <w:pStyle w:val="Akapitzlist"/>
        <w:numPr>
          <w:ilvl w:val="0"/>
          <w:numId w:val="42"/>
        </w:numPr>
        <w:autoSpaceDE w:val="0"/>
        <w:autoSpaceDN w:val="0"/>
        <w:adjustRightInd w:val="0"/>
        <w:spacing w:line="276" w:lineRule="auto"/>
        <w:rPr>
          <w:rFonts w:eastAsia="Calibri"/>
          <w:lang w:eastAsia="en-US"/>
        </w:rPr>
      </w:pPr>
      <w:r>
        <w:rPr>
          <w:rFonts w:eastAsia="Calibri"/>
          <w:lang w:eastAsia="en-US"/>
        </w:rPr>
        <w:t xml:space="preserve">Ocenę stanu aktualnego i przewidywanych zmian zapotrzebowania na ciepło, energię elektryczną </w:t>
      </w:r>
      <w:r>
        <w:rPr>
          <w:rFonts w:eastAsia="Calibri"/>
          <w:lang w:eastAsia="en-US"/>
        </w:rPr>
        <w:br/>
        <w:t xml:space="preserve">i paliwa gazowe; </w:t>
      </w:r>
    </w:p>
    <w:p w14:paraId="08D6F58F" w14:textId="77777777" w:rsidR="003818BA" w:rsidRDefault="003818BA" w:rsidP="00B714B4">
      <w:pPr>
        <w:pStyle w:val="Akapitzlist"/>
        <w:numPr>
          <w:ilvl w:val="0"/>
          <w:numId w:val="42"/>
        </w:numPr>
        <w:autoSpaceDE w:val="0"/>
        <w:autoSpaceDN w:val="0"/>
        <w:adjustRightInd w:val="0"/>
        <w:spacing w:line="276" w:lineRule="auto"/>
        <w:rPr>
          <w:rFonts w:eastAsia="Calibri"/>
          <w:lang w:eastAsia="en-US"/>
        </w:rPr>
      </w:pPr>
      <w:r>
        <w:rPr>
          <w:rFonts w:eastAsia="Calibri"/>
          <w:lang w:eastAsia="en-US"/>
        </w:rPr>
        <w:t xml:space="preserve">Przedsięwzięcia racjonalizujące użytkowanie ciepła, energii elektrycznej i paliw gazowych; </w:t>
      </w:r>
    </w:p>
    <w:p w14:paraId="3997129E" w14:textId="77777777" w:rsidR="003818BA" w:rsidRDefault="003818BA" w:rsidP="00B714B4">
      <w:pPr>
        <w:pStyle w:val="Akapitzlist"/>
        <w:numPr>
          <w:ilvl w:val="0"/>
          <w:numId w:val="42"/>
        </w:numPr>
        <w:autoSpaceDE w:val="0"/>
        <w:autoSpaceDN w:val="0"/>
        <w:adjustRightInd w:val="0"/>
        <w:spacing w:line="276" w:lineRule="auto"/>
        <w:rPr>
          <w:rFonts w:eastAsia="Calibri"/>
          <w:lang w:eastAsia="en-US"/>
        </w:rPr>
      </w:pPr>
      <w:r>
        <w:rPr>
          <w:rFonts w:eastAsia="Calibri"/>
          <w:lang w:eastAsia="en-US"/>
        </w:rPr>
        <w:t xml:space="preserve">Możliwości wykorzystania istniejących nadwyżek i lokalnych zasobów paliw i energii, </w:t>
      </w:r>
      <w:r>
        <w:rPr>
          <w:rFonts w:eastAsia="Calibri"/>
          <w:lang w:eastAsia="en-US"/>
        </w:rPr>
        <w:br/>
        <w:t>z uwzględnieniem energii elektrycznej i ciepła wytwarzanych w odnawialnych źródłach energii, energii</w:t>
      </w:r>
      <w:r>
        <w:rPr>
          <w:rFonts w:eastAsia="Calibri"/>
          <w:lang w:eastAsia="en-US"/>
        </w:rPr>
        <w:br/>
        <w:t xml:space="preserve">elektrycznej i ciepła użytkowego wytwarzanych w kogeneracji oraz zagospodarowania ciepła odpadowego z instalacji przemysłowych; </w:t>
      </w:r>
    </w:p>
    <w:p w14:paraId="73B1FC8E" w14:textId="77777777" w:rsidR="003818BA" w:rsidRDefault="003818BA" w:rsidP="00B714B4">
      <w:pPr>
        <w:pStyle w:val="Akapitzlist"/>
        <w:numPr>
          <w:ilvl w:val="0"/>
          <w:numId w:val="42"/>
        </w:numPr>
        <w:autoSpaceDE w:val="0"/>
        <w:autoSpaceDN w:val="0"/>
        <w:adjustRightInd w:val="0"/>
        <w:spacing w:line="276" w:lineRule="auto"/>
        <w:rPr>
          <w:rFonts w:eastAsia="Calibri"/>
          <w:lang w:eastAsia="en-US"/>
        </w:rPr>
      </w:pPr>
      <w:r>
        <w:rPr>
          <w:rFonts w:eastAsia="Calibri"/>
          <w:lang w:eastAsia="en-US"/>
        </w:rPr>
        <w:t>Możliwości stosowania środków poprawy efektywności energetycznej w rozumieniu ustawy z dnia 20 maja 2016 r. o efektywności energetycznej;</w:t>
      </w:r>
    </w:p>
    <w:p w14:paraId="0E32C688" w14:textId="77777777" w:rsidR="003818BA" w:rsidRDefault="003818BA" w:rsidP="00B714B4">
      <w:pPr>
        <w:pStyle w:val="Akapitzlist"/>
        <w:numPr>
          <w:ilvl w:val="0"/>
          <w:numId w:val="42"/>
        </w:numPr>
        <w:autoSpaceDE w:val="0"/>
        <w:autoSpaceDN w:val="0"/>
        <w:adjustRightInd w:val="0"/>
        <w:spacing w:line="276" w:lineRule="auto"/>
        <w:rPr>
          <w:rFonts w:eastAsia="Calibri"/>
          <w:lang w:eastAsia="en-US"/>
        </w:rPr>
      </w:pPr>
      <w:r>
        <w:rPr>
          <w:rFonts w:eastAsia="Calibri"/>
          <w:lang w:eastAsia="en-US"/>
        </w:rPr>
        <w:t xml:space="preserve">Zakres współpracy z innymi gminami. </w:t>
      </w:r>
    </w:p>
    <w:p w14:paraId="4CF6F518" w14:textId="77777777" w:rsidR="003818BA" w:rsidRDefault="003818BA" w:rsidP="003818BA">
      <w:pPr>
        <w:autoSpaceDE w:val="0"/>
        <w:autoSpaceDN w:val="0"/>
        <w:adjustRightInd w:val="0"/>
      </w:pPr>
      <w:r>
        <w:t>Tematyka ta została ujęta w poszczególnych częściach niniejszego opracowania.</w:t>
      </w:r>
    </w:p>
    <w:p w14:paraId="39258192" w14:textId="77777777" w:rsidR="003818BA" w:rsidRDefault="003818BA" w:rsidP="003818BA">
      <w:pPr>
        <w:spacing w:before="240"/>
      </w:pPr>
      <w:r>
        <w:t>Podstawami prawnymi są również:</w:t>
      </w:r>
    </w:p>
    <w:p w14:paraId="6EE88E6F" w14:textId="77777777" w:rsidR="003818BA" w:rsidRDefault="003818BA" w:rsidP="00B714B4">
      <w:pPr>
        <w:pStyle w:val="Akapitzlist"/>
        <w:numPr>
          <w:ilvl w:val="0"/>
          <w:numId w:val="43"/>
        </w:numPr>
        <w:tabs>
          <w:tab w:val="left" w:pos="720"/>
        </w:tabs>
        <w:suppressAutoHyphens/>
        <w:autoSpaceDE w:val="0"/>
      </w:pPr>
      <w:r>
        <w:t>Ustawa z dnia 27 marca 2003 r. o planowaniu i zagospodarowaniu przestrzennym;</w:t>
      </w:r>
    </w:p>
    <w:p w14:paraId="6AAD34B4" w14:textId="77777777" w:rsidR="003818BA" w:rsidRDefault="003818BA" w:rsidP="00B714B4">
      <w:pPr>
        <w:pStyle w:val="Akapitzlist"/>
        <w:numPr>
          <w:ilvl w:val="0"/>
          <w:numId w:val="43"/>
        </w:numPr>
        <w:tabs>
          <w:tab w:val="left" w:pos="720"/>
        </w:tabs>
        <w:suppressAutoHyphens/>
        <w:autoSpaceDE w:val="0"/>
      </w:pPr>
      <w:r>
        <w:t>Ustawa z dnia 16 lutego 2007 r. o ochronie konkurencji i konsumentów;</w:t>
      </w:r>
    </w:p>
    <w:p w14:paraId="11CBCB50" w14:textId="77777777" w:rsidR="003818BA" w:rsidRDefault="003818BA" w:rsidP="00B714B4">
      <w:pPr>
        <w:pStyle w:val="Akapitzlist"/>
        <w:numPr>
          <w:ilvl w:val="0"/>
          <w:numId w:val="43"/>
        </w:numPr>
        <w:tabs>
          <w:tab w:val="left" w:pos="720"/>
        </w:tabs>
        <w:suppressAutoHyphens/>
        <w:autoSpaceDE w:val="0"/>
      </w:pPr>
      <w:r>
        <w:t>Ustawa z dnia 27 kwietnia 2001 r. prawo ochrony środowiska;</w:t>
      </w:r>
    </w:p>
    <w:p w14:paraId="52438172" w14:textId="77777777" w:rsidR="003818BA" w:rsidRDefault="003818BA" w:rsidP="00B714B4">
      <w:pPr>
        <w:pStyle w:val="Akapitzlist"/>
        <w:numPr>
          <w:ilvl w:val="0"/>
          <w:numId w:val="43"/>
        </w:numPr>
        <w:tabs>
          <w:tab w:val="left" w:pos="720"/>
        </w:tabs>
        <w:suppressAutoHyphens/>
        <w:autoSpaceDE w:val="0"/>
      </w:pPr>
      <w:r>
        <w:t>„Polityka Energetyczna Polski do roku 2040” przyjęta 2 dnia lutego 2021 roku;</w:t>
      </w:r>
    </w:p>
    <w:p w14:paraId="02C9D3E6" w14:textId="77777777" w:rsidR="003818BA" w:rsidRDefault="003818BA" w:rsidP="00B714B4">
      <w:pPr>
        <w:pStyle w:val="Akapitzlist"/>
        <w:numPr>
          <w:ilvl w:val="0"/>
          <w:numId w:val="43"/>
        </w:numPr>
        <w:tabs>
          <w:tab w:val="left" w:pos="720"/>
        </w:tabs>
        <w:suppressAutoHyphens/>
        <w:autoSpaceDE w:val="0"/>
      </w:pPr>
      <w:r>
        <w:t>Ustawa o odnawialnych źródłach energii z dnia 20 lutego 2015 r.;</w:t>
      </w:r>
    </w:p>
    <w:p w14:paraId="13D2DE19" w14:textId="77777777" w:rsidR="003818BA" w:rsidRDefault="003818BA" w:rsidP="00B714B4">
      <w:pPr>
        <w:pStyle w:val="Akapitzlist"/>
        <w:numPr>
          <w:ilvl w:val="0"/>
          <w:numId w:val="43"/>
        </w:numPr>
        <w:tabs>
          <w:tab w:val="left" w:pos="720"/>
        </w:tabs>
        <w:suppressAutoHyphens/>
        <w:autoSpaceDE w:val="0"/>
      </w:pPr>
      <w:r>
        <w:t>Rozporządzenie Ministra Rozwoju i Finansów z dnia 1 sierpnia 2017 r. w sprawie wymagań dla kotłów na paliwo stałe.</w:t>
      </w:r>
    </w:p>
    <w:p w14:paraId="1B9F19C3" w14:textId="77777777" w:rsidR="003818BA" w:rsidRDefault="003818BA" w:rsidP="003818BA">
      <w:pPr>
        <w:tabs>
          <w:tab w:val="left" w:pos="720"/>
        </w:tabs>
        <w:suppressAutoHyphens/>
        <w:autoSpaceDE w:val="0"/>
        <w:rPr>
          <w:b/>
          <w:bCs/>
          <w:color w:val="4F81BD" w:themeColor="accent1"/>
        </w:rPr>
      </w:pPr>
    </w:p>
    <w:p w14:paraId="41AC0C8E" w14:textId="77777777" w:rsidR="003818BA" w:rsidRDefault="003818BA" w:rsidP="003818BA">
      <w:pPr>
        <w:tabs>
          <w:tab w:val="left" w:pos="720"/>
        </w:tabs>
        <w:suppressAutoHyphens/>
        <w:autoSpaceDE w:val="0"/>
        <w:rPr>
          <w:b/>
          <w:bCs/>
          <w:color w:val="000000" w:themeColor="text1"/>
        </w:rPr>
      </w:pPr>
      <w:r>
        <w:rPr>
          <w:b/>
          <w:bCs/>
          <w:color w:val="000000" w:themeColor="text1"/>
        </w:rPr>
        <w:t xml:space="preserve">Aktualizacja Krajowego Programu Ochrony Powietrza do 2025 r. (z perspektywą do 2030 r. oraz do 2040 r.) </w:t>
      </w:r>
    </w:p>
    <w:p w14:paraId="006A7EB4" w14:textId="77777777" w:rsidR="003818BA" w:rsidRDefault="003818BA" w:rsidP="003818BA">
      <w:pPr>
        <w:tabs>
          <w:tab w:val="left" w:pos="720"/>
        </w:tabs>
        <w:suppressAutoHyphens/>
        <w:autoSpaceDE w:val="0"/>
        <w:rPr>
          <w:color w:val="000000" w:themeColor="text1"/>
        </w:rPr>
      </w:pPr>
      <w:r>
        <w:rPr>
          <w:color w:val="000000" w:themeColor="text1"/>
        </w:rPr>
        <w:t>Celem głównym Krajowego Programu Ochrony Powietrza jest poprawa jakości życia mieszkańców Rzeczypospolitej Polskiej, szczególnie ochrona ich zdrowia i warunków życia, z uwzględnieniem ochrony środowiska, z jednoczesnym zachowaniem zasad zrównoważonego rozwoju.</w:t>
      </w:r>
    </w:p>
    <w:p w14:paraId="108B6E13" w14:textId="77777777" w:rsidR="003818BA" w:rsidRDefault="003818BA" w:rsidP="003818BA">
      <w:pPr>
        <w:tabs>
          <w:tab w:val="left" w:pos="720"/>
        </w:tabs>
        <w:suppressAutoHyphens/>
        <w:autoSpaceDE w:val="0"/>
        <w:rPr>
          <w:color w:val="000000" w:themeColor="text1"/>
        </w:rPr>
      </w:pPr>
      <w:r>
        <w:rPr>
          <w:color w:val="000000" w:themeColor="text1"/>
        </w:rPr>
        <w:t>Celami szczegółowymi Krajowego Programu Ochrony Powietrza są:</w:t>
      </w:r>
    </w:p>
    <w:p w14:paraId="500A8899" w14:textId="77777777" w:rsidR="003818BA" w:rsidRDefault="003818BA" w:rsidP="00B714B4">
      <w:pPr>
        <w:numPr>
          <w:ilvl w:val="0"/>
          <w:numId w:val="44"/>
        </w:numPr>
        <w:tabs>
          <w:tab w:val="left" w:pos="720"/>
        </w:tabs>
        <w:suppressAutoHyphens/>
        <w:autoSpaceDE w:val="0"/>
        <w:rPr>
          <w:color w:val="000000" w:themeColor="text1"/>
        </w:rPr>
      </w:pPr>
      <w:r>
        <w:rPr>
          <w:color w:val="000000" w:themeColor="text1"/>
        </w:rPr>
        <w:t xml:space="preserve">osiągnięcie w możliwie krótkim czasie poziomów dopuszczalnych i docelowych niektórych substancji, określonych w dyrektywie 2008/50/WE i 2004/107/WE, oraz utrzymanie ich na tych obszarach, na których są dotrzymywane, a w przypadku pyłu </w:t>
      </w:r>
      <w:proofErr w:type="spellStart"/>
      <w:r>
        <w:rPr>
          <w:color w:val="000000" w:themeColor="text1"/>
        </w:rPr>
        <w:t>PM2,5</w:t>
      </w:r>
      <w:proofErr w:type="spellEnd"/>
      <w:r>
        <w:rPr>
          <w:color w:val="000000" w:themeColor="text1"/>
        </w:rPr>
        <w:t xml:space="preserve"> także pułapu stężenia ekspozycji oraz Krajowego Celu Redukcji Narażenia,</w:t>
      </w:r>
    </w:p>
    <w:p w14:paraId="3F2735AE" w14:textId="77777777" w:rsidR="003818BA" w:rsidRDefault="003818BA" w:rsidP="00B714B4">
      <w:pPr>
        <w:numPr>
          <w:ilvl w:val="0"/>
          <w:numId w:val="44"/>
        </w:numPr>
        <w:tabs>
          <w:tab w:val="left" w:pos="720"/>
        </w:tabs>
        <w:suppressAutoHyphens/>
        <w:autoSpaceDE w:val="0"/>
        <w:rPr>
          <w:color w:val="000000" w:themeColor="text1"/>
        </w:rPr>
      </w:pPr>
      <w:r>
        <w:rPr>
          <w:color w:val="000000" w:themeColor="text1"/>
        </w:rPr>
        <w:t>osiągnięcie w perspektywie do roku 2030 stężeń niektórych substancji w powietrzu na poziomach wskazanych przez WHO oraz nowych wymagań wynikających z regulacji prawnych projektowanych przepisami prawa unijnego.</w:t>
      </w:r>
    </w:p>
    <w:p w14:paraId="5E431925" w14:textId="77777777" w:rsidR="003818BA" w:rsidRDefault="003818BA" w:rsidP="003818BA">
      <w:pPr>
        <w:tabs>
          <w:tab w:val="left" w:pos="720"/>
        </w:tabs>
        <w:suppressAutoHyphens/>
        <w:autoSpaceDE w:val="0"/>
        <w:rPr>
          <w:color w:val="000000" w:themeColor="text1"/>
        </w:rPr>
      </w:pPr>
      <w:r>
        <w:rPr>
          <w:color w:val="000000" w:themeColor="text1"/>
        </w:rPr>
        <w:lastRenderedPageBreak/>
        <w:t>Kierunkami działań prowadzącymi do osiągnięcia celów szczegółowych, tj. osiągnięcia i dotrzymania co najmniej standardów jakości powietrza określonych w prawodawstwie unijnym oraz krajowym, są:</w:t>
      </w:r>
    </w:p>
    <w:p w14:paraId="4F287E7A" w14:textId="77777777" w:rsidR="003818BA" w:rsidRDefault="003818BA" w:rsidP="00B714B4">
      <w:pPr>
        <w:numPr>
          <w:ilvl w:val="0"/>
          <w:numId w:val="44"/>
        </w:numPr>
        <w:tabs>
          <w:tab w:val="left" w:pos="720"/>
        </w:tabs>
        <w:suppressAutoHyphens/>
        <w:autoSpaceDE w:val="0"/>
        <w:rPr>
          <w:color w:val="000000" w:themeColor="text1"/>
        </w:rPr>
      </w:pPr>
      <w:r>
        <w:rPr>
          <w:color w:val="000000" w:themeColor="text1"/>
        </w:rPr>
        <w:t xml:space="preserve">utrzymanie priorytetu poprawy jakości powietrza oraz rozwój systemu oceny jakości powietrza poprzez zwiększenie liczby stacji pomiarowych uwzględnionych w pomiarach jakości powietrza w ramach </w:t>
      </w:r>
      <w:proofErr w:type="spellStart"/>
      <w:r>
        <w:rPr>
          <w:color w:val="000000" w:themeColor="text1"/>
        </w:rPr>
        <w:t>PMŚ</w:t>
      </w:r>
      <w:proofErr w:type="spellEnd"/>
      <w:r>
        <w:rPr>
          <w:color w:val="000000" w:themeColor="text1"/>
        </w:rPr>
        <w:t>,</w:t>
      </w:r>
    </w:p>
    <w:p w14:paraId="5F88E696" w14:textId="77777777" w:rsidR="003818BA" w:rsidRDefault="003818BA" w:rsidP="00B714B4">
      <w:pPr>
        <w:numPr>
          <w:ilvl w:val="0"/>
          <w:numId w:val="44"/>
        </w:numPr>
        <w:tabs>
          <w:tab w:val="left" w:pos="720"/>
        </w:tabs>
        <w:suppressAutoHyphens/>
        <w:autoSpaceDE w:val="0"/>
        <w:rPr>
          <w:color w:val="000000" w:themeColor="text1"/>
        </w:rPr>
      </w:pPr>
      <w:r>
        <w:rPr>
          <w:color w:val="000000" w:themeColor="text1"/>
        </w:rPr>
        <w:t>ograniczenie wielkości emisji zanieczyszczeń powietrza z sektora bytowo-komunalnego,</w:t>
      </w:r>
    </w:p>
    <w:p w14:paraId="2202E149" w14:textId="77777777" w:rsidR="003818BA" w:rsidRDefault="003818BA" w:rsidP="00B714B4">
      <w:pPr>
        <w:numPr>
          <w:ilvl w:val="0"/>
          <w:numId w:val="44"/>
        </w:numPr>
        <w:tabs>
          <w:tab w:val="left" w:pos="720"/>
        </w:tabs>
        <w:suppressAutoHyphens/>
        <w:autoSpaceDE w:val="0"/>
        <w:rPr>
          <w:color w:val="000000" w:themeColor="text1"/>
        </w:rPr>
      </w:pPr>
      <w:r>
        <w:rPr>
          <w:color w:val="000000" w:themeColor="text1"/>
        </w:rPr>
        <w:t>ograniczenie wielkości emisji zanieczyszczeń powietrza z sektora transportu drogowego,</w:t>
      </w:r>
    </w:p>
    <w:p w14:paraId="63896A5C" w14:textId="77777777" w:rsidR="003818BA" w:rsidRDefault="003818BA" w:rsidP="00B714B4">
      <w:pPr>
        <w:numPr>
          <w:ilvl w:val="0"/>
          <w:numId w:val="44"/>
        </w:numPr>
        <w:tabs>
          <w:tab w:val="left" w:pos="720"/>
        </w:tabs>
        <w:suppressAutoHyphens/>
        <w:autoSpaceDE w:val="0"/>
        <w:rPr>
          <w:color w:val="000000" w:themeColor="text1"/>
        </w:rPr>
      </w:pPr>
      <w:r>
        <w:rPr>
          <w:color w:val="000000" w:themeColor="text1"/>
        </w:rPr>
        <w:t>ograniczenie poziomu zanieczyszczeń powietrza w miastach, polityka miejska,</w:t>
      </w:r>
    </w:p>
    <w:p w14:paraId="29C23825" w14:textId="77777777" w:rsidR="003818BA" w:rsidRDefault="003818BA" w:rsidP="00B714B4">
      <w:pPr>
        <w:numPr>
          <w:ilvl w:val="0"/>
          <w:numId w:val="44"/>
        </w:numPr>
        <w:tabs>
          <w:tab w:val="left" w:pos="720"/>
        </w:tabs>
        <w:suppressAutoHyphens/>
        <w:autoSpaceDE w:val="0"/>
        <w:rPr>
          <w:color w:val="000000" w:themeColor="text1"/>
        </w:rPr>
      </w:pPr>
      <w:r>
        <w:rPr>
          <w:color w:val="000000" w:themeColor="text1"/>
        </w:rPr>
        <w:t xml:space="preserve">zwiększenie udziału czystej energii, ciepła, rozwój </w:t>
      </w:r>
      <w:proofErr w:type="spellStart"/>
      <w:r>
        <w:rPr>
          <w:color w:val="000000" w:themeColor="text1"/>
        </w:rPr>
        <w:t>OZE</w:t>
      </w:r>
      <w:proofErr w:type="spellEnd"/>
      <w:r>
        <w:rPr>
          <w:color w:val="000000" w:themeColor="text1"/>
        </w:rPr>
        <w:t>,</w:t>
      </w:r>
    </w:p>
    <w:p w14:paraId="1AF0AC6D" w14:textId="77777777" w:rsidR="003818BA" w:rsidRDefault="003818BA" w:rsidP="00B714B4">
      <w:pPr>
        <w:numPr>
          <w:ilvl w:val="0"/>
          <w:numId w:val="44"/>
        </w:numPr>
        <w:tabs>
          <w:tab w:val="left" w:pos="720"/>
        </w:tabs>
        <w:suppressAutoHyphens/>
        <w:autoSpaceDE w:val="0"/>
        <w:rPr>
          <w:color w:val="000000" w:themeColor="text1"/>
        </w:rPr>
      </w:pPr>
      <w:r>
        <w:rPr>
          <w:color w:val="000000" w:themeColor="text1"/>
        </w:rPr>
        <w:t>edukacja ekologiczna,</w:t>
      </w:r>
    </w:p>
    <w:p w14:paraId="1E1381EE" w14:textId="77777777" w:rsidR="003818BA" w:rsidRDefault="003818BA" w:rsidP="00B714B4">
      <w:pPr>
        <w:numPr>
          <w:ilvl w:val="0"/>
          <w:numId w:val="44"/>
        </w:numPr>
        <w:tabs>
          <w:tab w:val="left" w:pos="720"/>
        </w:tabs>
        <w:suppressAutoHyphens/>
        <w:autoSpaceDE w:val="0"/>
        <w:rPr>
          <w:color w:val="000000" w:themeColor="text1"/>
        </w:rPr>
      </w:pPr>
      <w:r>
        <w:rPr>
          <w:color w:val="000000" w:themeColor="text1"/>
        </w:rPr>
        <w:t>zapewnienie finansowania przedsięwzięć ukierunkowanych na poprawę jakości powietrza,</w:t>
      </w:r>
    </w:p>
    <w:p w14:paraId="6D6C4101" w14:textId="77777777" w:rsidR="003818BA" w:rsidRDefault="003818BA" w:rsidP="00B714B4">
      <w:pPr>
        <w:numPr>
          <w:ilvl w:val="0"/>
          <w:numId w:val="44"/>
        </w:numPr>
        <w:tabs>
          <w:tab w:val="left" w:pos="720"/>
        </w:tabs>
        <w:suppressAutoHyphens/>
        <w:autoSpaceDE w:val="0"/>
        <w:rPr>
          <w:color w:val="000000" w:themeColor="text1"/>
        </w:rPr>
      </w:pPr>
      <w:r>
        <w:rPr>
          <w:color w:val="000000" w:themeColor="text1"/>
        </w:rPr>
        <w:t>ograniczanie emisji zanieczyszczeń powietrza z pozostałych sektorów mających wpływ na stan powietrza, z uwzględnieniem działań w obszarze sektora bytowo-komunalnego na obszarach wiejskich.</w:t>
      </w:r>
    </w:p>
    <w:p w14:paraId="6D06B062" w14:textId="77777777" w:rsidR="003818BA" w:rsidRDefault="003818BA" w:rsidP="003818BA">
      <w:pPr>
        <w:pStyle w:val="NormalnyWeb"/>
        <w:shd w:val="clear" w:color="auto" w:fill="FFFFFF"/>
        <w:spacing w:after="0" w:afterAutospacing="0"/>
        <w:jc w:val="center"/>
        <w:rPr>
          <w:rFonts w:asciiTheme="minorHAnsi" w:hAnsiTheme="minorHAnsi" w:cstheme="minorHAnsi"/>
          <w:b/>
          <w:bCs/>
          <w:color w:val="000000"/>
          <w:szCs w:val="22"/>
          <w:shd w:val="clear" w:color="auto" w:fill="FFFFFF"/>
        </w:rPr>
      </w:pPr>
      <w:r>
        <w:rPr>
          <w:rFonts w:asciiTheme="minorHAnsi" w:hAnsiTheme="minorHAnsi" w:cstheme="minorHAnsi"/>
          <w:b/>
          <w:bCs/>
          <w:color w:val="000000"/>
          <w:szCs w:val="22"/>
          <w:shd w:val="clear" w:color="auto" w:fill="FFFFFF"/>
        </w:rPr>
        <w:t xml:space="preserve">DYREKTYWA </w:t>
      </w:r>
      <w:proofErr w:type="spellStart"/>
      <w:r>
        <w:rPr>
          <w:rFonts w:asciiTheme="minorHAnsi" w:hAnsiTheme="minorHAnsi" w:cstheme="minorHAnsi"/>
          <w:b/>
          <w:bCs/>
          <w:color w:val="000000"/>
          <w:szCs w:val="22"/>
          <w:shd w:val="clear" w:color="auto" w:fill="FFFFFF"/>
        </w:rPr>
        <w:t>EPBD</w:t>
      </w:r>
      <w:proofErr w:type="spellEnd"/>
    </w:p>
    <w:p w14:paraId="34A98488" w14:textId="77777777" w:rsidR="003818BA" w:rsidRDefault="003818BA" w:rsidP="003818BA">
      <w:pPr>
        <w:pStyle w:val="NormalnyWeb"/>
        <w:shd w:val="clear" w:color="auto" w:fill="FFFFFF"/>
        <w:spacing w:before="0" w:beforeAutospacing="0"/>
        <w:rPr>
          <w:rFonts w:asciiTheme="minorHAnsi" w:hAnsiTheme="minorHAnsi" w:cstheme="minorHAnsi"/>
          <w:color w:val="000000"/>
          <w:szCs w:val="22"/>
          <w:shd w:val="clear" w:color="auto" w:fill="FFFFFF"/>
        </w:rPr>
      </w:pPr>
      <w:r>
        <w:rPr>
          <w:rFonts w:asciiTheme="minorHAnsi" w:hAnsiTheme="minorHAnsi" w:cstheme="minorHAnsi"/>
          <w:color w:val="000000"/>
          <w:szCs w:val="22"/>
          <w:shd w:val="clear" w:color="auto" w:fill="FFFFFF"/>
        </w:rPr>
        <w:t xml:space="preserve">12 marca 2024 r. Parlament Europejski przegłosował zmiany w dyrektywie </w:t>
      </w:r>
      <w:proofErr w:type="spellStart"/>
      <w:r>
        <w:rPr>
          <w:rFonts w:asciiTheme="minorHAnsi" w:hAnsiTheme="minorHAnsi" w:cstheme="minorHAnsi"/>
          <w:color w:val="000000"/>
          <w:szCs w:val="22"/>
          <w:shd w:val="clear" w:color="auto" w:fill="FFFFFF"/>
        </w:rPr>
        <w:t>EPBD</w:t>
      </w:r>
      <w:proofErr w:type="spellEnd"/>
      <w:r>
        <w:rPr>
          <w:rFonts w:asciiTheme="minorHAnsi" w:hAnsiTheme="minorHAnsi" w:cstheme="minorHAnsi"/>
          <w:color w:val="000000"/>
          <w:szCs w:val="22"/>
          <w:shd w:val="clear" w:color="auto" w:fill="FFFFFF"/>
        </w:rPr>
        <w:t xml:space="preserve"> (ang. </w:t>
      </w:r>
      <w:r>
        <w:rPr>
          <w:rStyle w:val="Uwydatnienie"/>
          <w:rFonts w:asciiTheme="minorHAnsi" w:hAnsiTheme="minorHAnsi" w:cstheme="minorHAnsi"/>
          <w:color w:val="000000"/>
          <w:szCs w:val="22"/>
          <w:shd w:val="clear" w:color="auto" w:fill="FFFFFF"/>
        </w:rPr>
        <w:t xml:space="preserve">Energy Performance of </w:t>
      </w:r>
      <w:proofErr w:type="spellStart"/>
      <w:r>
        <w:rPr>
          <w:rStyle w:val="Uwydatnienie"/>
          <w:rFonts w:asciiTheme="minorHAnsi" w:hAnsiTheme="minorHAnsi" w:cstheme="minorHAnsi"/>
          <w:color w:val="000000"/>
          <w:szCs w:val="22"/>
          <w:shd w:val="clear" w:color="auto" w:fill="FFFFFF"/>
        </w:rPr>
        <w:t>Buildings</w:t>
      </w:r>
      <w:proofErr w:type="spellEnd"/>
      <w:r>
        <w:rPr>
          <w:rStyle w:val="Uwydatnienie"/>
          <w:rFonts w:asciiTheme="minorHAnsi" w:hAnsiTheme="minorHAnsi" w:cstheme="minorHAnsi"/>
          <w:color w:val="000000"/>
          <w:szCs w:val="22"/>
          <w:shd w:val="clear" w:color="auto" w:fill="FFFFFF"/>
        </w:rPr>
        <w:t xml:space="preserve"> Directive</w:t>
      </w:r>
      <w:r>
        <w:rPr>
          <w:rFonts w:asciiTheme="minorHAnsi" w:hAnsiTheme="minorHAnsi" w:cstheme="minorHAnsi"/>
          <w:color w:val="000000"/>
          <w:szCs w:val="22"/>
          <w:shd w:val="clear" w:color="auto" w:fill="FFFFFF"/>
        </w:rPr>
        <w:t>, dyrektywa budynkowa).</w:t>
      </w:r>
    </w:p>
    <w:p w14:paraId="664E22A8" w14:textId="77777777" w:rsidR="003818BA" w:rsidRDefault="003818BA" w:rsidP="003818BA">
      <w:pPr>
        <w:pStyle w:val="NormalnyWeb"/>
        <w:shd w:val="clear" w:color="auto" w:fill="FFFFFF"/>
        <w:rPr>
          <w:rFonts w:asciiTheme="minorHAnsi" w:hAnsiTheme="minorHAnsi" w:cstheme="minorHAnsi"/>
          <w:color w:val="0A0A0A"/>
          <w:szCs w:val="22"/>
        </w:rPr>
      </w:pPr>
      <w:r>
        <w:rPr>
          <w:rFonts w:asciiTheme="minorHAnsi" w:hAnsiTheme="minorHAnsi" w:cstheme="minorHAnsi"/>
          <w:color w:val="0A0A0A"/>
          <w:szCs w:val="22"/>
        </w:rPr>
        <w:t xml:space="preserve">Dyrektywa ustanawia wymagania w zakresie wprowadzenia klas energetycznych budynków, minimalnych wymagań wobec budynków modernizowanych, oceny współczynnika globalnego ocieplenia w cyklu życia budynku i energii słonecznej powszechnie stosowanych na budynkach. Dyrektywa duży nacisk stawia na efektywność energetyczną, dlatego 26% budynków, które mają najsłabszą charakterystykę energetyczną, będzie poddane renowacji do 2033 roku. Do 2030 r. modernizację ma przejść 16% najbardziej energetycznie niewydajnych budynków. </w:t>
      </w:r>
    </w:p>
    <w:p w14:paraId="5E946B49" w14:textId="77777777" w:rsidR="003818BA" w:rsidRDefault="003818BA" w:rsidP="003818BA">
      <w:pPr>
        <w:pStyle w:val="NormalnyWeb"/>
        <w:shd w:val="clear" w:color="auto" w:fill="FFFFFF"/>
        <w:rPr>
          <w:rFonts w:asciiTheme="minorHAnsi" w:hAnsiTheme="minorHAnsi" w:cstheme="minorHAnsi"/>
          <w:color w:val="0A0A0A"/>
          <w:szCs w:val="22"/>
        </w:rPr>
      </w:pPr>
      <w:proofErr w:type="spellStart"/>
      <w:r>
        <w:rPr>
          <w:rFonts w:asciiTheme="minorHAnsi" w:hAnsiTheme="minorHAnsi" w:cstheme="minorHAnsi"/>
          <w:color w:val="0A0A0A"/>
          <w:szCs w:val="22"/>
        </w:rPr>
        <w:t>Fotowoltaika</w:t>
      </w:r>
      <w:proofErr w:type="spellEnd"/>
      <w:r>
        <w:rPr>
          <w:rFonts w:asciiTheme="minorHAnsi" w:hAnsiTheme="minorHAnsi" w:cstheme="minorHAnsi"/>
          <w:color w:val="0A0A0A"/>
          <w:szCs w:val="22"/>
        </w:rPr>
        <w:t xml:space="preserve"> będzie montowana obowiązkowo na wszystkich nowych budynkach publicznych </w:t>
      </w:r>
      <w:r>
        <w:rPr>
          <w:rFonts w:asciiTheme="minorHAnsi" w:hAnsiTheme="minorHAnsi" w:cstheme="minorHAnsi"/>
          <w:color w:val="0A0A0A"/>
          <w:szCs w:val="22"/>
        </w:rPr>
        <w:br/>
        <w:t xml:space="preserve">i niemieszkalnych o powierzchni powyżej 250 </w:t>
      </w:r>
      <w:proofErr w:type="spellStart"/>
      <w:r>
        <w:rPr>
          <w:rFonts w:asciiTheme="minorHAnsi" w:hAnsiTheme="minorHAnsi" w:cstheme="minorHAnsi"/>
          <w:color w:val="0A0A0A"/>
          <w:szCs w:val="22"/>
        </w:rPr>
        <w:t>m</w:t>
      </w:r>
      <w:r>
        <w:rPr>
          <w:rFonts w:asciiTheme="minorHAnsi" w:hAnsiTheme="minorHAnsi" w:cstheme="minorHAnsi"/>
          <w:color w:val="0A0A0A"/>
          <w:szCs w:val="22"/>
          <w:vertAlign w:val="superscript"/>
        </w:rPr>
        <w:t>2</w:t>
      </w:r>
      <w:proofErr w:type="spellEnd"/>
      <w:r>
        <w:rPr>
          <w:rFonts w:asciiTheme="minorHAnsi" w:hAnsiTheme="minorHAnsi" w:cstheme="minorHAnsi"/>
          <w:color w:val="0A0A0A"/>
          <w:szCs w:val="22"/>
        </w:rPr>
        <w:t xml:space="preserve"> od 2026 roku. Rok później taki obowiązek obejmie istniejące budynki publiczne i niemieszkalne, które będą poddawane gruntownej renowacji. </w:t>
      </w:r>
      <w:proofErr w:type="spellStart"/>
      <w:r>
        <w:rPr>
          <w:rFonts w:asciiTheme="minorHAnsi" w:hAnsiTheme="minorHAnsi" w:cstheme="minorHAnsi"/>
          <w:color w:val="0A0A0A"/>
          <w:szCs w:val="22"/>
        </w:rPr>
        <w:t>Fotowoltaika</w:t>
      </w:r>
      <w:proofErr w:type="spellEnd"/>
      <w:r>
        <w:rPr>
          <w:rFonts w:asciiTheme="minorHAnsi" w:hAnsiTheme="minorHAnsi" w:cstheme="minorHAnsi"/>
          <w:color w:val="0A0A0A"/>
          <w:szCs w:val="22"/>
        </w:rPr>
        <w:t xml:space="preserve"> będzie też obowiązkowa dla wszystkich nowych budynków mieszkalnych od 2030 roku. Przepisy wymieniają, że instalowanie </w:t>
      </w:r>
      <w:proofErr w:type="spellStart"/>
      <w:r>
        <w:rPr>
          <w:rFonts w:asciiTheme="minorHAnsi" w:hAnsiTheme="minorHAnsi" w:cstheme="minorHAnsi"/>
          <w:color w:val="0A0A0A"/>
          <w:szCs w:val="22"/>
        </w:rPr>
        <w:t>PV</w:t>
      </w:r>
      <w:proofErr w:type="spellEnd"/>
      <w:r>
        <w:rPr>
          <w:rFonts w:asciiTheme="minorHAnsi" w:hAnsiTheme="minorHAnsi" w:cstheme="minorHAnsi"/>
          <w:color w:val="0A0A0A"/>
          <w:szCs w:val="22"/>
        </w:rPr>
        <w:t xml:space="preserve"> będzie konieczne, jeśli inwestycja będzie miała sens ekonomiczny i będzie możliwa technicznie.</w:t>
      </w:r>
    </w:p>
    <w:p w14:paraId="7EE4AAB4" w14:textId="77777777" w:rsidR="003818BA" w:rsidRDefault="003818BA" w:rsidP="003818BA">
      <w:pPr>
        <w:pStyle w:val="NormalnyWeb"/>
        <w:shd w:val="clear" w:color="auto" w:fill="FFFFFF"/>
        <w:spacing w:before="0" w:beforeAutospacing="0" w:after="0" w:afterAutospacing="0"/>
        <w:rPr>
          <w:rFonts w:asciiTheme="minorHAnsi" w:hAnsiTheme="minorHAnsi" w:cstheme="minorHAnsi"/>
          <w:color w:val="0A0A0A"/>
          <w:szCs w:val="22"/>
        </w:rPr>
      </w:pPr>
      <w:r>
        <w:rPr>
          <w:rFonts w:asciiTheme="minorHAnsi" w:hAnsiTheme="minorHAnsi" w:cstheme="minorHAnsi"/>
          <w:color w:val="0A0A0A"/>
          <w:szCs w:val="22"/>
        </w:rPr>
        <w:t xml:space="preserve">Państwa członkowskie muszą przyjąć środki, które przyczynią się do dekarbonizacji systemów grzewczych </w:t>
      </w:r>
      <w:r>
        <w:rPr>
          <w:rFonts w:asciiTheme="minorHAnsi" w:hAnsiTheme="minorHAnsi" w:cstheme="minorHAnsi"/>
          <w:color w:val="0A0A0A"/>
          <w:szCs w:val="22"/>
        </w:rPr>
        <w:br/>
        <w:t>i wycofywania paliw kopalnych w ogrzewaniu i chłodzeniu. Ponadto do 2040 roku należy całkowicie wycofać kotły na paliwa kopalne. Od 2025 roku nie będzie można dotować</w:t>
      </w:r>
      <w:r>
        <w:rPr>
          <w:rFonts w:asciiTheme="minorHAnsi" w:hAnsiTheme="minorHAnsi" w:cstheme="minorHAnsi"/>
          <w:b/>
          <w:bCs/>
          <w:color w:val="0A0A0A"/>
          <w:szCs w:val="22"/>
        </w:rPr>
        <w:t xml:space="preserve"> </w:t>
      </w:r>
      <w:r>
        <w:rPr>
          <w:rFonts w:asciiTheme="minorHAnsi" w:hAnsiTheme="minorHAnsi" w:cstheme="minorHAnsi"/>
          <w:color w:val="0A0A0A"/>
          <w:szCs w:val="22"/>
        </w:rPr>
        <w:t>niezależnych kotłów na paliwa kopalne. Nadal będzie można stosować zachęty finansowe w odniesieniu do hybrydowych systemów grzewczych, na przykład łączących kocioł z instalacją cieplną wykorzystującą energię słoneczną lub pompą ciepła.</w:t>
      </w:r>
    </w:p>
    <w:p w14:paraId="2575BDC5" w14:textId="77777777" w:rsidR="003818BA" w:rsidRDefault="003818BA" w:rsidP="00B714B4">
      <w:pPr>
        <w:pStyle w:val="NormalnyWeb"/>
        <w:numPr>
          <w:ilvl w:val="0"/>
          <w:numId w:val="45"/>
        </w:numPr>
        <w:shd w:val="clear" w:color="auto" w:fill="FFFFFF"/>
        <w:spacing w:before="0" w:beforeAutospacing="0" w:afterAutospacing="0"/>
        <w:rPr>
          <w:rFonts w:asciiTheme="minorHAnsi" w:hAnsiTheme="minorHAnsi" w:cstheme="minorHAnsi"/>
          <w:color w:val="0A0A0A"/>
          <w:szCs w:val="22"/>
        </w:rPr>
      </w:pPr>
      <w:r>
        <w:rPr>
          <w:rFonts w:asciiTheme="minorHAnsi" w:hAnsiTheme="minorHAnsi" w:cstheme="minorHAnsi"/>
          <w:color w:val="0A0A0A"/>
          <w:szCs w:val="22"/>
        </w:rPr>
        <w:t xml:space="preserve">Od 2025 r. brak możliwości dofinansowania na montaż kotłów gazowych. Ten zakaz będzie zniesiony, jeśli dla danego budynku nie będzie możliwości przyłączenia alternatywnego źródła ogrzewania. Drugi wyjątek dotyczy złożonego wniosku o dofinansowanie odpowiednio wcześniej i z określonych programów, np. </w:t>
      </w:r>
      <w:proofErr w:type="spellStart"/>
      <w:r>
        <w:rPr>
          <w:rFonts w:asciiTheme="minorHAnsi" w:hAnsiTheme="minorHAnsi" w:cstheme="minorHAnsi"/>
          <w:color w:val="0A0A0A"/>
          <w:szCs w:val="22"/>
        </w:rPr>
        <w:t>FEnIKS</w:t>
      </w:r>
      <w:proofErr w:type="spellEnd"/>
      <w:r>
        <w:rPr>
          <w:rFonts w:asciiTheme="minorHAnsi" w:hAnsiTheme="minorHAnsi" w:cstheme="minorHAnsi"/>
          <w:color w:val="0A0A0A"/>
          <w:szCs w:val="22"/>
        </w:rPr>
        <w:t>.</w:t>
      </w:r>
    </w:p>
    <w:p w14:paraId="30FDE424" w14:textId="77777777" w:rsidR="003818BA" w:rsidRDefault="003818BA" w:rsidP="00B714B4">
      <w:pPr>
        <w:pStyle w:val="NormalnyWeb"/>
        <w:numPr>
          <w:ilvl w:val="0"/>
          <w:numId w:val="45"/>
        </w:numPr>
        <w:shd w:val="clear" w:color="auto" w:fill="FFFFFF"/>
        <w:rPr>
          <w:rFonts w:asciiTheme="minorHAnsi" w:hAnsiTheme="minorHAnsi" w:cstheme="minorHAnsi"/>
          <w:color w:val="0A0A0A"/>
          <w:szCs w:val="22"/>
        </w:rPr>
      </w:pPr>
      <w:r>
        <w:rPr>
          <w:rFonts w:asciiTheme="minorHAnsi" w:hAnsiTheme="minorHAnsi" w:cstheme="minorHAnsi"/>
          <w:color w:val="0A0A0A"/>
          <w:szCs w:val="22"/>
        </w:rPr>
        <w:t>Od 2028 r. brak możliwości montowania kotłów gazowych w nowych budynkach państwowych lub samorządowych.</w:t>
      </w:r>
    </w:p>
    <w:p w14:paraId="17260E0D" w14:textId="77777777" w:rsidR="003818BA" w:rsidRDefault="003818BA" w:rsidP="00B714B4">
      <w:pPr>
        <w:pStyle w:val="NormalnyWeb"/>
        <w:numPr>
          <w:ilvl w:val="0"/>
          <w:numId w:val="45"/>
        </w:numPr>
        <w:shd w:val="clear" w:color="auto" w:fill="FFFFFF"/>
        <w:rPr>
          <w:rFonts w:asciiTheme="minorHAnsi" w:hAnsiTheme="minorHAnsi" w:cstheme="minorHAnsi"/>
          <w:color w:val="0A0A0A"/>
          <w:szCs w:val="22"/>
        </w:rPr>
      </w:pPr>
      <w:r>
        <w:rPr>
          <w:rFonts w:asciiTheme="minorHAnsi" w:hAnsiTheme="minorHAnsi" w:cstheme="minorHAnsi"/>
          <w:color w:val="0A0A0A"/>
          <w:szCs w:val="22"/>
        </w:rPr>
        <w:t>Od 2030 r. brak możliwości montowania kotłów gazowych w nowych budynkach prywatnych.</w:t>
      </w:r>
    </w:p>
    <w:p w14:paraId="29F5BB73" w14:textId="77777777" w:rsidR="003818BA" w:rsidRDefault="003818BA" w:rsidP="00B714B4">
      <w:pPr>
        <w:pStyle w:val="NormalnyWeb"/>
        <w:numPr>
          <w:ilvl w:val="0"/>
          <w:numId w:val="45"/>
        </w:numPr>
        <w:shd w:val="clear" w:color="auto" w:fill="FFFFFF"/>
        <w:rPr>
          <w:rFonts w:asciiTheme="minorHAnsi" w:hAnsiTheme="minorHAnsi" w:cstheme="minorHAnsi"/>
          <w:color w:val="0A0A0A"/>
          <w:szCs w:val="22"/>
        </w:rPr>
      </w:pPr>
      <w:r>
        <w:rPr>
          <w:rFonts w:asciiTheme="minorHAnsi" w:hAnsiTheme="minorHAnsi" w:cstheme="minorHAnsi"/>
          <w:color w:val="0A0A0A"/>
          <w:szCs w:val="22"/>
        </w:rPr>
        <w:lastRenderedPageBreak/>
        <w:t>Od 2040 r. likwidacja wszystkich kotłów na paliwa kopalne.</w:t>
      </w:r>
    </w:p>
    <w:p w14:paraId="5325037E" w14:textId="77777777" w:rsidR="003818BA" w:rsidRDefault="003818BA" w:rsidP="003818BA">
      <w:pPr>
        <w:pStyle w:val="NormalnyWeb"/>
        <w:shd w:val="clear" w:color="auto" w:fill="FFFFFF"/>
        <w:rPr>
          <w:rFonts w:asciiTheme="minorHAnsi" w:hAnsiTheme="minorHAnsi" w:cstheme="minorHAnsi"/>
          <w:color w:val="0A0A0A"/>
          <w:szCs w:val="22"/>
        </w:rPr>
      </w:pPr>
      <w:r>
        <w:rPr>
          <w:rFonts w:asciiTheme="minorHAnsi" w:hAnsiTheme="minorHAnsi" w:cstheme="minorHAnsi"/>
          <w:color w:val="0A0A0A"/>
          <w:szCs w:val="22"/>
        </w:rPr>
        <w:t>Kotły na paliwa kopalne nadal pozostaną jednak jako rozwiązanie dostępne w systemach hybrydowych, czyli np. we współpracy z pompą ciepła lub kolektorami słonecznymi. Na takie systemy nadal będzie przyzwolenie, zachęty finansowe będą mogły obowiązywać.</w:t>
      </w:r>
    </w:p>
    <w:p w14:paraId="4E03D502" w14:textId="77777777" w:rsidR="003818BA" w:rsidRDefault="003818BA" w:rsidP="003818BA">
      <w:pPr>
        <w:pStyle w:val="NormalnyWeb"/>
        <w:shd w:val="clear" w:color="auto" w:fill="FFFFFF"/>
        <w:rPr>
          <w:rFonts w:asciiTheme="minorHAnsi" w:hAnsiTheme="minorHAnsi" w:cstheme="minorHAnsi"/>
          <w:color w:val="0A0A0A"/>
          <w:szCs w:val="22"/>
        </w:rPr>
      </w:pPr>
      <w:r>
        <w:rPr>
          <w:rFonts w:asciiTheme="minorHAnsi" w:hAnsiTheme="minorHAnsi" w:cstheme="minorHAnsi"/>
          <w:color w:val="0A0A0A"/>
          <w:szCs w:val="22"/>
        </w:rPr>
        <w:t xml:space="preserve">Przepisy UE w zakresie ochrony środowiska zakładają </w:t>
      </w:r>
      <w:proofErr w:type="spellStart"/>
      <w:r>
        <w:rPr>
          <w:rFonts w:asciiTheme="minorHAnsi" w:hAnsiTheme="minorHAnsi" w:cstheme="minorHAnsi"/>
          <w:color w:val="0A0A0A"/>
          <w:szCs w:val="22"/>
        </w:rPr>
        <w:t>zeroemisyjność</w:t>
      </w:r>
      <w:proofErr w:type="spellEnd"/>
      <w:r>
        <w:rPr>
          <w:rFonts w:asciiTheme="minorHAnsi" w:hAnsiTheme="minorHAnsi" w:cstheme="minorHAnsi"/>
          <w:color w:val="0A0A0A"/>
          <w:szCs w:val="22"/>
        </w:rPr>
        <w:t xml:space="preserve"> wszystkich budynków. W związku z tym koniec pieców gazowych w Polsce i innych krajach członkowskich UE ma nastąpić etapami.</w:t>
      </w:r>
    </w:p>
    <w:p w14:paraId="040F9E93" w14:textId="77777777" w:rsidR="003818BA" w:rsidRDefault="003818BA" w:rsidP="003818BA">
      <w:pPr>
        <w:pStyle w:val="NormalnyWeb"/>
        <w:shd w:val="clear" w:color="auto" w:fill="FFFFFF"/>
        <w:rPr>
          <w:rFonts w:asciiTheme="minorHAnsi" w:hAnsiTheme="minorHAnsi" w:cstheme="minorHAnsi"/>
          <w:color w:val="0A0A0A"/>
          <w:szCs w:val="22"/>
        </w:rPr>
      </w:pPr>
      <w:r>
        <w:rPr>
          <w:rFonts w:asciiTheme="minorHAnsi" w:hAnsiTheme="minorHAnsi" w:cstheme="minorHAnsi"/>
          <w:color w:val="0A0A0A"/>
          <w:szCs w:val="22"/>
        </w:rPr>
        <w:t xml:space="preserve">Rekomendacje na rok 2040: Unia Europejska rekomenduje pełne przejście na alternatywne źródła ciepła, co stanowi część długoterminowej strategii redukcji emisji </w:t>
      </w:r>
      <w:proofErr w:type="spellStart"/>
      <w:r>
        <w:rPr>
          <w:rFonts w:asciiTheme="minorHAnsi" w:hAnsiTheme="minorHAnsi" w:cstheme="minorHAnsi"/>
          <w:color w:val="0A0A0A"/>
          <w:szCs w:val="22"/>
        </w:rPr>
        <w:t>CO</w:t>
      </w:r>
      <w:r>
        <w:rPr>
          <w:rFonts w:asciiTheme="minorHAnsi" w:hAnsiTheme="minorHAnsi" w:cstheme="minorHAnsi"/>
          <w:color w:val="0A0A0A"/>
          <w:szCs w:val="22"/>
          <w:vertAlign w:val="subscript"/>
        </w:rPr>
        <w:t>2</w:t>
      </w:r>
      <w:proofErr w:type="spellEnd"/>
      <w:r>
        <w:rPr>
          <w:rFonts w:asciiTheme="minorHAnsi" w:hAnsiTheme="minorHAnsi" w:cstheme="minorHAnsi"/>
          <w:color w:val="0A0A0A"/>
          <w:szCs w:val="22"/>
        </w:rPr>
        <w:t xml:space="preserve">, jednak zalecenia te mają charakter niewiążący </w:t>
      </w:r>
      <w:r>
        <w:rPr>
          <w:rFonts w:asciiTheme="minorHAnsi" w:hAnsiTheme="minorHAnsi" w:cstheme="minorHAnsi"/>
          <w:color w:val="0A0A0A"/>
          <w:szCs w:val="22"/>
        </w:rPr>
        <w:br/>
        <w:t>i będą zależeć od przepisów krajowych.</w:t>
      </w:r>
    </w:p>
    <w:p w14:paraId="66430FA4" w14:textId="77777777" w:rsidR="003818BA" w:rsidRDefault="003818BA" w:rsidP="003818BA">
      <w:pPr>
        <w:spacing w:before="240"/>
      </w:pPr>
      <w:r>
        <w:t>Przy wykonywaniu opracowania dokumentu, korzystano z szeregu informacji uzyskanych od Gminy Jaśliska, danych otrzymanych od przedsiębiorstw energetycznych działających na tym terenie, dokumentów</w:t>
      </w:r>
      <w:r>
        <w:br/>
        <w:t>i opracowań strategicznych gminy, danych dostępnych na stronach GUS-u oraz ze stron internetowych, w tym głównie z:</w:t>
      </w:r>
    </w:p>
    <w:p w14:paraId="35BC0728" w14:textId="77777777" w:rsidR="003818BA" w:rsidRDefault="003818BA" w:rsidP="00B714B4">
      <w:pPr>
        <w:numPr>
          <w:ilvl w:val="0"/>
          <w:numId w:val="44"/>
        </w:numPr>
        <w:tabs>
          <w:tab w:val="left" w:pos="720"/>
        </w:tabs>
        <w:suppressAutoHyphens/>
        <w:autoSpaceDE w:val="0"/>
      </w:pPr>
      <w:proofErr w:type="spellStart"/>
      <w:r>
        <w:t>www.stat.gov.pl</w:t>
      </w:r>
      <w:proofErr w:type="spellEnd"/>
      <w:r>
        <w:t xml:space="preserve"> - Główny Urząd Statystyczny - Polska Statystyka Publiczna,</w:t>
      </w:r>
    </w:p>
    <w:p w14:paraId="096B57AF" w14:textId="57F42488" w:rsidR="003818BA" w:rsidRDefault="003818BA" w:rsidP="00B714B4">
      <w:pPr>
        <w:numPr>
          <w:ilvl w:val="0"/>
          <w:numId w:val="44"/>
        </w:numPr>
        <w:tabs>
          <w:tab w:val="left" w:pos="720"/>
        </w:tabs>
        <w:suppressAutoHyphens/>
        <w:autoSpaceDE w:val="0"/>
      </w:pPr>
      <w:proofErr w:type="spellStart"/>
      <w:r>
        <w:t>www.gminacisna.pl</w:t>
      </w:r>
      <w:proofErr w:type="spellEnd"/>
      <w:r>
        <w:t xml:space="preserve"> - portal Gminy </w:t>
      </w:r>
      <w:r w:rsidR="00CC6BC7">
        <w:t>Cisna</w:t>
      </w:r>
      <w:r>
        <w:t>,</w:t>
      </w:r>
    </w:p>
    <w:p w14:paraId="760F995B" w14:textId="77777777" w:rsidR="003818BA" w:rsidRDefault="003818BA" w:rsidP="00B714B4">
      <w:pPr>
        <w:numPr>
          <w:ilvl w:val="0"/>
          <w:numId w:val="44"/>
        </w:numPr>
        <w:tabs>
          <w:tab w:val="left" w:pos="720"/>
        </w:tabs>
        <w:suppressAutoHyphens/>
        <w:autoSpaceDE w:val="0"/>
      </w:pPr>
      <w:proofErr w:type="spellStart"/>
      <w:r>
        <w:t>www.gov.pl</w:t>
      </w:r>
      <w:proofErr w:type="spellEnd"/>
      <w:r>
        <w:t xml:space="preserve">/web/klimat - Ministerstwo Klimatu i Środowiska, </w:t>
      </w:r>
    </w:p>
    <w:p w14:paraId="4F7B2E85" w14:textId="77777777" w:rsidR="003818BA" w:rsidRDefault="003818BA" w:rsidP="00B714B4">
      <w:pPr>
        <w:numPr>
          <w:ilvl w:val="0"/>
          <w:numId w:val="44"/>
        </w:numPr>
        <w:tabs>
          <w:tab w:val="left" w:pos="720"/>
        </w:tabs>
        <w:suppressAutoHyphens/>
        <w:autoSpaceDE w:val="0"/>
      </w:pPr>
      <w:proofErr w:type="spellStart"/>
      <w:r>
        <w:t>www.gov.pl</w:t>
      </w:r>
      <w:proofErr w:type="spellEnd"/>
      <w:r>
        <w:t>/web/</w:t>
      </w:r>
      <w:proofErr w:type="spellStart"/>
      <w:r>
        <w:t>rozwoj</w:t>
      </w:r>
      <w:proofErr w:type="spellEnd"/>
      <w:r>
        <w:t xml:space="preserve">-technologia - Ministerstwo Rozwoju i Technologii, </w:t>
      </w:r>
    </w:p>
    <w:p w14:paraId="43B484E6" w14:textId="77777777" w:rsidR="003818BA" w:rsidRDefault="003818BA" w:rsidP="00B714B4">
      <w:pPr>
        <w:numPr>
          <w:ilvl w:val="0"/>
          <w:numId w:val="44"/>
        </w:numPr>
        <w:tabs>
          <w:tab w:val="left" w:pos="720"/>
        </w:tabs>
        <w:suppressAutoHyphens/>
        <w:autoSpaceDE w:val="0"/>
      </w:pPr>
      <w:proofErr w:type="spellStart"/>
      <w:r>
        <w:t>www.imgw.pl</w:t>
      </w:r>
      <w:proofErr w:type="spellEnd"/>
      <w:r>
        <w:t xml:space="preserve"> - Instytut Meteorologii i Gospodarki Wodnej, </w:t>
      </w:r>
    </w:p>
    <w:p w14:paraId="7F5B4A8F" w14:textId="77777777" w:rsidR="003818BA" w:rsidRDefault="003818BA" w:rsidP="00B714B4">
      <w:pPr>
        <w:numPr>
          <w:ilvl w:val="0"/>
          <w:numId w:val="44"/>
        </w:numPr>
        <w:tabs>
          <w:tab w:val="left" w:pos="720"/>
        </w:tabs>
        <w:suppressAutoHyphens/>
        <w:autoSpaceDE w:val="0"/>
      </w:pPr>
      <w:proofErr w:type="spellStart"/>
      <w:r>
        <w:t>www.sejm.gov.pl</w:t>
      </w:r>
      <w:proofErr w:type="spellEnd"/>
      <w:r>
        <w:t xml:space="preserve"> - Sejm Rzeczypospolitej Polskiej, </w:t>
      </w:r>
    </w:p>
    <w:p w14:paraId="6C485C70" w14:textId="77777777" w:rsidR="003818BA" w:rsidRDefault="003818BA" w:rsidP="00B714B4">
      <w:pPr>
        <w:numPr>
          <w:ilvl w:val="0"/>
          <w:numId w:val="44"/>
        </w:numPr>
        <w:tabs>
          <w:tab w:val="left" w:pos="720"/>
        </w:tabs>
        <w:suppressAutoHyphens/>
        <w:autoSpaceDE w:val="0"/>
      </w:pPr>
      <w:proofErr w:type="spellStart"/>
      <w:r>
        <w:t>www.kape.gov.pl</w:t>
      </w:r>
      <w:proofErr w:type="spellEnd"/>
      <w:r>
        <w:t xml:space="preserve"> - Krajowa Agencja Poszanowania Energii S.A. i inne.</w:t>
      </w:r>
    </w:p>
    <w:p w14:paraId="2F0F24B5" w14:textId="77777777" w:rsidR="003818BA" w:rsidRDefault="003818BA" w:rsidP="00B714B4">
      <w:pPr>
        <w:pStyle w:val="Nagwek2"/>
        <w:numPr>
          <w:ilvl w:val="1"/>
          <w:numId w:val="41"/>
        </w:numPr>
        <w:rPr>
          <w:rFonts w:cs="Calibri"/>
        </w:rPr>
      </w:pPr>
      <w:bookmarkStart w:id="7" w:name="_Toc187827560"/>
      <w:bookmarkStart w:id="8" w:name="_Toc195175578"/>
      <w:r>
        <w:rPr>
          <w:rFonts w:cs="Calibri"/>
        </w:rPr>
        <w:t>Uwzględnienie założeń wojewódzkich i regionalnych dokumentów strategicznych</w:t>
      </w:r>
      <w:bookmarkEnd w:id="7"/>
      <w:bookmarkEnd w:id="8"/>
    </w:p>
    <w:p w14:paraId="72FFFC82" w14:textId="7EC4DE66" w:rsidR="003818BA" w:rsidRDefault="003818BA" w:rsidP="003818BA">
      <w:pPr>
        <w:rPr>
          <w:b/>
          <w:bCs/>
        </w:rPr>
      </w:pPr>
      <w:bookmarkStart w:id="9" w:name="_Toc338663865"/>
      <w:bookmarkStart w:id="10" w:name="_Toc350458538"/>
      <w:bookmarkStart w:id="11" w:name="_Toc450560365"/>
      <w:r>
        <w:rPr>
          <w:b/>
          <w:bCs/>
        </w:rPr>
        <w:t xml:space="preserve">Założenia do planu zaopatrzenia w ciepło, energię elektryczną i paliwa gazowe dla Gminy </w:t>
      </w:r>
      <w:r w:rsidR="00AC28E4">
        <w:rPr>
          <w:b/>
          <w:bCs/>
        </w:rPr>
        <w:t xml:space="preserve">Cisna </w:t>
      </w:r>
      <w:r>
        <w:rPr>
          <w:b/>
          <w:bCs/>
        </w:rPr>
        <w:t>wykazują spójność z celami i założeniami dokumentów strategicznych, tj.:</w:t>
      </w:r>
      <w:bookmarkStart w:id="12" w:name="_Toc407701502"/>
      <w:bookmarkStart w:id="13" w:name="_Toc445284456"/>
      <w:bookmarkEnd w:id="9"/>
      <w:bookmarkEnd w:id="10"/>
      <w:bookmarkEnd w:id="11"/>
    </w:p>
    <w:p w14:paraId="6186EF60" w14:textId="77777777" w:rsidR="003818BA" w:rsidRDefault="003818BA" w:rsidP="003818BA">
      <w:pPr>
        <w:rPr>
          <w:b/>
          <w:bCs/>
          <w:color w:val="4F81BD" w:themeColor="accent1"/>
        </w:rPr>
      </w:pPr>
    </w:p>
    <w:bookmarkEnd w:id="12"/>
    <w:bookmarkEnd w:id="13"/>
    <w:p w14:paraId="109A224D" w14:textId="77777777" w:rsidR="003818BA" w:rsidRDefault="003818BA" w:rsidP="003818BA">
      <w:pPr>
        <w:jc w:val="center"/>
        <w:rPr>
          <w:b/>
          <w:i/>
          <w:color w:val="000000" w:themeColor="text1"/>
        </w:rPr>
      </w:pPr>
      <w:r>
        <w:rPr>
          <w:b/>
          <w:i/>
          <w:color w:val="000000" w:themeColor="text1"/>
        </w:rPr>
        <w:t>Program ochrony powietrza dla strefy podkarpackiej</w:t>
      </w:r>
    </w:p>
    <w:p w14:paraId="04229115" w14:textId="77777777" w:rsidR="003818BA" w:rsidRDefault="003818BA" w:rsidP="003818BA">
      <w:pPr>
        <w:rPr>
          <w:rFonts w:eastAsia="Calibri"/>
          <w:szCs w:val="22"/>
          <w:lang w:eastAsia="en-US"/>
        </w:rPr>
      </w:pPr>
      <w:r>
        <w:rPr>
          <w:rFonts w:eastAsia="Calibri"/>
          <w:b/>
          <w:bCs/>
          <w:szCs w:val="22"/>
          <w:lang w:eastAsia="en-US"/>
        </w:rPr>
        <w:t>Program ochrony powietrza dla strefy podkarpackiej</w:t>
      </w:r>
      <w:r>
        <w:rPr>
          <w:rFonts w:eastAsia="Calibri"/>
          <w:szCs w:val="22"/>
          <w:lang w:eastAsia="en-US"/>
        </w:rPr>
        <w:t xml:space="preserve"> - przyjęty uchwałą Sejmiku Województwa </w:t>
      </w:r>
      <w:r>
        <w:rPr>
          <w:rFonts w:eastAsia="Calibri"/>
          <w:b/>
          <w:bCs/>
          <w:szCs w:val="22"/>
          <w:lang w:eastAsia="en-US"/>
        </w:rPr>
        <w:t>Nr LXIX/1184/23 z dnia 21 grudnia 2023 r</w:t>
      </w:r>
      <w:r>
        <w:rPr>
          <w:rFonts w:eastAsia="Calibri"/>
          <w:b/>
          <w:bCs/>
          <w:i/>
          <w:iCs/>
          <w:szCs w:val="22"/>
          <w:lang w:eastAsia="en-US"/>
        </w:rPr>
        <w:t>.</w:t>
      </w:r>
      <w:r>
        <w:rPr>
          <w:rFonts w:eastAsia="Calibri"/>
          <w:szCs w:val="22"/>
          <w:lang w:eastAsia="en-US"/>
        </w:rPr>
        <w:t xml:space="preserve"> w sprawie zmiany uchwały w sprawie określenia </w:t>
      </w:r>
      <w:r>
        <w:rPr>
          <w:rFonts w:eastAsia="Calibri"/>
          <w:b/>
          <w:bCs/>
          <w:szCs w:val="22"/>
          <w:lang w:eastAsia="en-US"/>
        </w:rPr>
        <w:t xml:space="preserve">„Programu ochrony powietrza dla strefy podkarpackiej z uwagi na stwierdzone przekroczenia poziomu dopuszczalnego pyłu zawieszonego </w:t>
      </w:r>
      <w:proofErr w:type="spellStart"/>
      <w:r>
        <w:rPr>
          <w:rFonts w:eastAsia="Calibri"/>
          <w:b/>
          <w:bCs/>
          <w:szCs w:val="22"/>
          <w:lang w:eastAsia="en-US"/>
        </w:rPr>
        <w:t>PM10</w:t>
      </w:r>
      <w:proofErr w:type="spellEnd"/>
      <w:r>
        <w:rPr>
          <w:rFonts w:eastAsia="Calibri"/>
          <w:b/>
          <w:bCs/>
          <w:szCs w:val="22"/>
          <w:lang w:eastAsia="en-US"/>
        </w:rPr>
        <w:t xml:space="preserve">, poziomu dopuszczalnego pyłu zawieszonego PM 2,5 oraz poziomu docelowego </w:t>
      </w:r>
      <w:proofErr w:type="spellStart"/>
      <w:r>
        <w:rPr>
          <w:rFonts w:eastAsia="Calibri"/>
          <w:b/>
          <w:bCs/>
          <w:szCs w:val="22"/>
          <w:lang w:eastAsia="en-US"/>
        </w:rPr>
        <w:t>benzo</w:t>
      </w:r>
      <w:proofErr w:type="spellEnd"/>
      <w:r>
        <w:rPr>
          <w:rFonts w:eastAsia="Calibri"/>
          <w:b/>
          <w:bCs/>
          <w:szCs w:val="22"/>
          <w:lang w:eastAsia="en-US"/>
        </w:rPr>
        <w:t>(a)</w:t>
      </w:r>
      <w:proofErr w:type="spellStart"/>
      <w:r>
        <w:rPr>
          <w:rFonts w:eastAsia="Calibri"/>
          <w:b/>
          <w:bCs/>
          <w:szCs w:val="22"/>
          <w:lang w:eastAsia="en-US"/>
        </w:rPr>
        <w:t>pirenu</w:t>
      </w:r>
      <w:proofErr w:type="spellEnd"/>
      <w:r>
        <w:rPr>
          <w:rFonts w:eastAsia="Calibri"/>
          <w:b/>
          <w:bCs/>
          <w:szCs w:val="22"/>
          <w:lang w:eastAsia="en-US"/>
        </w:rPr>
        <w:t xml:space="preserve"> wraz z  Planem Działań Krótkoterminowych”</w:t>
      </w:r>
      <w:r>
        <w:rPr>
          <w:rFonts w:eastAsia="Calibri"/>
          <w:szCs w:val="22"/>
          <w:lang w:eastAsia="en-US"/>
        </w:rPr>
        <w:t xml:space="preserve">, opublikowaną w Dzienniku Urzędowym Województwa Podkarpackiego w dniu 12 stycznia 2024 r., poz. 297. </w:t>
      </w:r>
    </w:p>
    <w:p w14:paraId="3D249371" w14:textId="77777777" w:rsidR="003818BA" w:rsidRDefault="003818BA" w:rsidP="003818BA">
      <w:pPr>
        <w:rPr>
          <w:rFonts w:eastAsia="Calibri"/>
          <w:szCs w:val="22"/>
          <w:lang w:eastAsia="en-US"/>
        </w:rPr>
      </w:pPr>
    </w:p>
    <w:p w14:paraId="3F393476" w14:textId="77777777" w:rsidR="003818BA" w:rsidRDefault="003818BA" w:rsidP="003818BA">
      <w:pPr>
        <w:rPr>
          <w:rFonts w:eastAsia="Calibri"/>
          <w:szCs w:val="22"/>
          <w:lang w:eastAsia="en-US"/>
        </w:rPr>
      </w:pPr>
      <w:r>
        <w:rPr>
          <w:rFonts w:eastAsia="Calibri"/>
          <w:szCs w:val="22"/>
          <w:lang w:eastAsia="en-US"/>
        </w:rPr>
        <w:t>Wykaz wszystkich planowanych działań naprawczych w strefie podkarpackiej:</w:t>
      </w:r>
    </w:p>
    <w:p w14:paraId="109E679D" w14:textId="4B64907B" w:rsidR="003818BA" w:rsidRDefault="003818BA" w:rsidP="00B714B4">
      <w:pPr>
        <w:pStyle w:val="Akapitzlist"/>
        <w:numPr>
          <w:ilvl w:val="0"/>
          <w:numId w:val="46"/>
        </w:numPr>
        <w:spacing w:line="276" w:lineRule="auto"/>
        <w:rPr>
          <w:rFonts w:eastAsia="Calibri"/>
          <w:szCs w:val="22"/>
          <w:lang w:eastAsia="en-US"/>
        </w:rPr>
      </w:pPr>
      <w:r>
        <w:rPr>
          <w:rFonts w:eastAsia="Calibri"/>
          <w:b/>
          <w:bCs/>
          <w:i/>
          <w:iCs/>
          <w:szCs w:val="22"/>
          <w:lang w:eastAsia="en-US"/>
        </w:rPr>
        <w:t xml:space="preserve">Kod działania </w:t>
      </w:r>
      <w:proofErr w:type="spellStart"/>
      <w:r>
        <w:rPr>
          <w:rFonts w:eastAsia="Calibri"/>
          <w:b/>
          <w:bCs/>
          <w:i/>
          <w:iCs/>
          <w:szCs w:val="22"/>
          <w:lang w:eastAsia="en-US"/>
        </w:rPr>
        <w:t>PsOeUa</w:t>
      </w:r>
      <w:proofErr w:type="spellEnd"/>
      <w:r>
        <w:rPr>
          <w:rFonts w:eastAsia="Calibri"/>
          <w:b/>
          <w:bCs/>
          <w:i/>
          <w:iCs/>
          <w:szCs w:val="22"/>
          <w:lang w:eastAsia="en-US"/>
        </w:rPr>
        <w:tab/>
        <w:t xml:space="preserve"> Ograniczanie emisji zanieczyszczeń do powietrza z ogrzewania indywidualnego w zasobie mieszkaniowym należącym do gminy</w:t>
      </w:r>
      <w:r>
        <w:rPr>
          <w:rFonts w:eastAsia="Calibri"/>
          <w:b/>
          <w:bCs/>
          <w:szCs w:val="22"/>
          <w:lang w:eastAsia="en-US"/>
        </w:rPr>
        <w:t>.</w:t>
      </w:r>
      <w:r>
        <w:t xml:space="preserve"> </w:t>
      </w:r>
      <w:r>
        <w:rPr>
          <w:rFonts w:eastAsia="Calibri"/>
          <w:szCs w:val="22"/>
          <w:lang w:eastAsia="en-US"/>
        </w:rPr>
        <w:t>Odpowiedzialne za realizację działania są samorządy gminne z terenu strefy podkarpackiej.</w:t>
      </w:r>
      <w:r>
        <w:t xml:space="preserve"> </w:t>
      </w:r>
      <w:r>
        <w:rPr>
          <w:rFonts w:eastAsia="Calibri"/>
          <w:szCs w:val="22"/>
          <w:lang w:eastAsia="en-US"/>
        </w:rPr>
        <w:t xml:space="preserve">Podstawowym działaniem zmierzającym do obniżenia stężeń zanieczyszczeń na terenie strefy podkarpackiej jest ograniczenie emisji pyłów zawieszonych </w:t>
      </w:r>
      <w:proofErr w:type="spellStart"/>
      <w:r>
        <w:rPr>
          <w:rFonts w:eastAsia="Calibri"/>
          <w:szCs w:val="22"/>
          <w:lang w:eastAsia="en-US"/>
        </w:rPr>
        <w:t>PM10</w:t>
      </w:r>
      <w:proofErr w:type="spellEnd"/>
      <w:r>
        <w:rPr>
          <w:rFonts w:eastAsia="Calibri"/>
          <w:szCs w:val="22"/>
          <w:lang w:eastAsia="en-US"/>
        </w:rPr>
        <w:t xml:space="preserve"> i </w:t>
      </w:r>
      <w:proofErr w:type="spellStart"/>
      <w:r>
        <w:rPr>
          <w:rFonts w:eastAsia="Calibri"/>
          <w:szCs w:val="22"/>
          <w:lang w:eastAsia="en-US"/>
        </w:rPr>
        <w:t>PM2,5</w:t>
      </w:r>
      <w:proofErr w:type="spellEnd"/>
      <w:r>
        <w:rPr>
          <w:rFonts w:eastAsia="Calibri"/>
          <w:szCs w:val="22"/>
          <w:lang w:eastAsia="en-US"/>
        </w:rPr>
        <w:t xml:space="preserve"> oraz </w:t>
      </w:r>
      <w:proofErr w:type="spellStart"/>
      <w:r>
        <w:rPr>
          <w:rFonts w:eastAsia="Calibri"/>
          <w:szCs w:val="22"/>
          <w:lang w:eastAsia="en-US"/>
        </w:rPr>
        <w:t>benzo</w:t>
      </w:r>
      <w:proofErr w:type="spellEnd"/>
      <w:r>
        <w:rPr>
          <w:rFonts w:eastAsia="Calibri"/>
          <w:szCs w:val="22"/>
          <w:lang w:eastAsia="en-US"/>
        </w:rPr>
        <w:t>(a)</w:t>
      </w:r>
      <w:proofErr w:type="spellStart"/>
      <w:r>
        <w:rPr>
          <w:rFonts w:eastAsia="Calibri"/>
          <w:szCs w:val="22"/>
          <w:lang w:eastAsia="en-US"/>
        </w:rPr>
        <w:t>pirenu</w:t>
      </w:r>
      <w:proofErr w:type="spellEnd"/>
      <w:r>
        <w:rPr>
          <w:rFonts w:eastAsia="Calibri"/>
          <w:szCs w:val="22"/>
          <w:lang w:eastAsia="en-US"/>
        </w:rPr>
        <w:t xml:space="preserve"> przez zmianę sposobu ogrzewania </w:t>
      </w:r>
      <w:r>
        <w:rPr>
          <w:rFonts w:eastAsia="Calibri"/>
          <w:szCs w:val="22"/>
          <w:lang w:eastAsia="en-US"/>
        </w:rPr>
        <w:br/>
        <w:t xml:space="preserve">w lokalach mieszkalnych ogrzewanych indywidualnie </w:t>
      </w:r>
      <w:proofErr w:type="spellStart"/>
      <w:r>
        <w:rPr>
          <w:rFonts w:eastAsia="Calibri"/>
          <w:szCs w:val="22"/>
          <w:lang w:eastAsia="en-US"/>
        </w:rPr>
        <w:t>niskosprawnymi</w:t>
      </w:r>
      <w:proofErr w:type="spellEnd"/>
      <w:r>
        <w:rPr>
          <w:rFonts w:eastAsia="Calibri"/>
          <w:szCs w:val="22"/>
          <w:lang w:eastAsia="en-US"/>
        </w:rPr>
        <w:t xml:space="preserve"> kotłami lub piecami na paliwo </w:t>
      </w:r>
      <w:r>
        <w:rPr>
          <w:rFonts w:eastAsia="Calibri"/>
          <w:szCs w:val="22"/>
          <w:lang w:eastAsia="en-US"/>
        </w:rPr>
        <w:lastRenderedPageBreak/>
        <w:t xml:space="preserve">stałe do 1,0 MW należących do zasobu gminnego. Należy dążyć do likwidacji ogrzewania indywidualnego wykorzystującego paliwo stałe i zastąpienia go ogrzewaniem </w:t>
      </w:r>
      <w:proofErr w:type="spellStart"/>
      <w:r>
        <w:rPr>
          <w:rFonts w:eastAsia="Calibri"/>
          <w:szCs w:val="22"/>
          <w:lang w:eastAsia="en-US"/>
        </w:rPr>
        <w:t>bezemisyjnym</w:t>
      </w:r>
      <w:proofErr w:type="spellEnd"/>
      <w:r>
        <w:rPr>
          <w:rFonts w:eastAsia="Calibri"/>
          <w:szCs w:val="22"/>
          <w:lang w:eastAsia="en-US"/>
        </w:rPr>
        <w:t xml:space="preserve"> lub niskoemisyjnym. Do ogrzewania </w:t>
      </w:r>
      <w:proofErr w:type="spellStart"/>
      <w:r>
        <w:rPr>
          <w:rFonts w:eastAsia="Calibri"/>
          <w:szCs w:val="22"/>
          <w:lang w:eastAsia="en-US"/>
        </w:rPr>
        <w:t>bezemisyjnego</w:t>
      </w:r>
      <w:proofErr w:type="spellEnd"/>
      <w:r>
        <w:rPr>
          <w:rFonts w:eastAsia="Calibri"/>
          <w:szCs w:val="22"/>
          <w:lang w:eastAsia="en-US"/>
        </w:rPr>
        <w:t xml:space="preserve"> zalicza się podłączenie do sieci ciepłowniczej lub ogrzewanie elektryczne, pompy ciepła (lub inne źródła odnawialnej energii). Ogrzewanie niskoemisyjne wykorzystuje kotły gazowe lub olejowe. Jedynie w obszarach, gdzie występuje brak możliwości technicznych przyłączenia do sieci ciepłowniczej lub gazowej, powinno stosować się kotły na paliwa stałe przynajmniej klasy 5 lub spełniające wymagania </w:t>
      </w:r>
      <w:proofErr w:type="spellStart"/>
      <w:r>
        <w:rPr>
          <w:rFonts w:eastAsia="Calibri"/>
          <w:szCs w:val="22"/>
          <w:lang w:eastAsia="en-US"/>
        </w:rPr>
        <w:t>ekoprojektu</w:t>
      </w:r>
      <w:proofErr w:type="spellEnd"/>
      <w:r>
        <w:rPr>
          <w:rFonts w:eastAsia="Calibri"/>
          <w:szCs w:val="22"/>
          <w:lang w:eastAsia="en-US"/>
        </w:rPr>
        <w:t>.</w:t>
      </w:r>
      <w:r>
        <w:t xml:space="preserve"> </w:t>
      </w:r>
      <w:r>
        <w:rPr>
          <w:rFonts w:eastAsia="Calibri"/>
          <w:szCs w:val="22"/>
          <w:lang w:eastAsia="en-US"/>
        </w:rPr>
        <w:t xml:space="preserve">Liczba kotłów do wymiany do końca roku 2027 na terenie Gminy </w:t>
      </w:r>
      <w:r w:rsidR="006A46BA">
        <w:rPr>
          <w:rFonts w:eastAsia="Calibri"/>
          <w:szCs w:val="22"/>
          <w:lang w:eastAsia="en-US"/>
        </w:rPr>
        <w:t>Cisna</w:t>
      </w:r>
      <w:r>
        <w:rPr>
          <w:rFonts w:eastAsia="Calibri"/>
          <w:szCs w:val="22"/>
          <w:lang w:eastAsia="en-US"/>
        </w:rPr>
        <w:t xml:space="preserve"> wg danych </w:t>
      </w:r>
      <w:proofErr w:type="spellStart"/>
      <w:r>
        <w:rPr>
          <w:rFonts w:eastAsia="Calibri"/>
          <w:szCs w:val="22"/>
          <w:lang w:eastAsia="en-US"/>
        </w:rPr>
        <w:t>CEEB</w:t>
      </w:r>
      <w:proofErr w:type="spellEnd"/>
      <w:r>
        <w:rPr>
          <w:rFonts w:eastAsia="Calibri"/>
          <w:szCs w:val="22"/>
          <w:lang w:eastAsia="en-US"/>
        </w:rPr>
        <w:t xml:space="preserve"> – poniżej 3 klasy – 1</w:t>
      </w:r>
      <w:r w:rsidR="006A46BA">
        <w:rPr>
          <w:rFonts w:eastAsia="Calibri"/>
          <w:szCs w:val="22"/>
          <w:lang w:eastAsia="en-US"/>
        </w:rPr>
        <w:t>5</w:t>
      </w:r>
      <w:r>
        <w:rPr>
          <w:rFonts w:eastAsia="Calibri"/>
          <w:szCs w:val="22"/>
          <w:lang w:eastAsia="en-US"/>
        </w:rPr>
        <w:t xml:space="preserve">8 szt., klasy 3 – </w:t>
      </w:r>
      <w:r w:rsidR="006A46BA">
        <w:rPr>
          <w:rFonts w:eastAsia="Calibri"/>
          <w:szCs w:val="22"/>
          <w:lang w:eastAsia="en-US"/>
        </w:rPr>
        <w:t>38</w:t>
      </w:r>
      <w:r>
        <w:rPr>
          <w:rFonts w:eastAsia="Calibri"/>
          <w:szCs w:val="22"/>
          <w:lang w:eastAsia="en-US"/>
        </w:rPr>
        <w:t xml:space="preserve"> szt., klasy 4 – </w:t>
      </w:r>
      <w:r w:rsidR="006A46BA">
        <w:rPr>
          <w:rFonts w:eastAsia="Calibri"/>
          <w:szCs w:val="22"/>
          <w:lang w:eastAsia="en-US"/>
        </w:rPr>
        <w:t>4</w:t>
      </w:r>
      <w:r>
        <w:rPr>
          <w:rFonts w:eastAsia="Calibri"/>
          <w:szCs w:val="22"/>
          <w:lang w:eastAsia="en-US"/>
        </w:rPr>
        <w:t>7 szt.</w:t>
      </w:r>
      <w:r w:rsidR="00294E15">
        <w:rPr>
          <w:rFonts w:eastAsia="Calibri"/>
          <w:szCs w:val="22"/>
          <w:lang w:eastAsia="en-US"/>
        </w:rPr>
        <w:t xml:space="preserve"> Kotły do wymiany</w:t>
      </w:r>
      <w:r w:rsidR="00AB741D">
        <w:rPr>
          <w:rFonts w:eastAsia="Calibri"/>
          <w:szCs w:val="22"/>
          <w:lang w:eastAsia="en-US"/>
        </w:rPr>
        <w:t xml:space="preserve"> w zasobie mieszkaniowym należącym do gminy</w:t>
      </w:r>
      <w:r w:rsidR="00294E15">
        <w:rPr>
          <w:rFonts w:eastAsia="Calibri"/>
          <w:szCs w:val="22"/>
          <w:lang w:eastAsia="en-US"/>
        </w:rPr>
        <w:t xml:space="preserve"> </w:t>
      </w:r>
      <w:r w:rsidR="00AB741D">
        <w:rPr>
          <w:rFonts w:eastAsia="Calibri"/>
          <w:szCs w:val="22"/>
          <w:lang w:eastAsia="en-US"/>
        </w:rPr>
        <w:br/>
      </w:r>
      <w:r w:rsidR="00294E15">
        <w:rPr>
          <w:rFonts w:eastAsia="Calibri"/>
          <w:szCs w:val="22"/>
          <w:lang w:eastAsia="en-US"/>
        </w:rPr>
        <w:t>w 2025 r. – 3 szt., w 2026 r. – 3 szt.</w:t>
      </w:r>
    </w:p>
    <w:p w14:paraId="275B2776" w14:textId="77777777" w:rsidR="00294E15" w:rsidRPr="00294E15" w:rsidRDefault="00294E15" w:rsidP="00294E15">
      <w:pPr>
        <w:rPr>
          <w:rFonts w:eastAsia="Calibri"/>
          <w:szCs w:val="22"/>
          <w:lang w:eastAsia="en-US"/>
        </w:rPr>
      </w:pPr>
    </w:p>
    <w:p w14:paraId="27F9B639" w14:textId="77777777" w:rsidR="003818BA" w:rsidRDefault="003818BA" w:rsidP="00B714B4">
      <w:pPr>
        <w:pStyle w:val="Akapitzlist"/>
        <w:numPr>
          <w:ilvl w:val="0"/>
          <w:numId w:val="46"/>
        </w:numPr>
        <w:spacing w:line="276" w:lineRule="auto"/>
        <w:rPr>
          <w:rFonts w:eastAsia="Calibri"/>
          <w:szCs w:val="22"/>
          <w:lang w:eastAsia="en-US"/>
        </w:rPr>
      </w:pPr>
      <w:r>
        <w:rPr>
          <w:rFonts w:eastAsia="Calibri"/>
          <w:b/>
          <w:bCs/>
          <w:i/>
          <w:iCs/>
          <w:szCs w:val="22"/>
          <w:lang w:eastAsia="en-US"/>
        </w:rPr>
        <w:t xml:space="preserve">Kod działania </w:t>
      </w:r>
      <w:proofErr w:type="spellStart"/>
      <w:r>
        <w:rPr>
          <w:rFonts w:eastAsia="Calibri"/>
          <w:b/>
          <w:bCs/>
          <w:i/>
          <w:iCs/>
          <w:szCs w:val="22"/>
          <w:lang w:eastAsia="en-US"/>
        </w:rPr>
        <w:t>PsDzKo</w:t>
      </w:r>
      <w:proofErr w:type="spellEnd"/>
      <w:r>
        <w:rPr>
          <w:rFonts w:eastAsia="Calibri"/>
          <w:b/>
          <w:bCs/>
          <w:i/>
          <w:iCs/>
          <w:szCs w:val="22"/>
          <w:lang w:eastAsia="en-US"/>
        </w:rPr>
        <w:t xml:space="preserve"> Prowadzenie działań kontrolnych.</w:t>
      </w:r>
      <w:r>
        <w:rPr>
          <w:rFonts w:eastAsia="Calibri"/>
          <w:szCs w:val="22"/>
          <w:lang w:eastAsia="en-US"/>
        </w:rPr>
        <w:t xml:space="preserve"> Odpowiedzialne samorządy gminne </w:t>
      </w:r>
      <w:r>
        <w:rPr>
          <w:rFonts w:eastAsia="Calibri"/>
          <w:szCs w:val="22"/>
          <w:lang w:eastAsia="en-US"/>
        </w:rPr>
        <w:br/>
        <w:t>w strefie podkarpackiej, w odniesieniu do osób fizycznych niebędących podmiotami korzystającymi ze środowiska.</w:t>
      </w:r>
      <w:r>
        <w:t xml:space="preserve"> </w:t>
      </w:r>
      <w:r>
        <w:rPr>
          <w:rFonts w:eastAsia="Calibri"/>
          <w:szCs w:val="22"/>
          <w:lang w:eastAsia="en-US"/>
        </w:rPr>
        <w:t xml:space="preserve">Artykuł 379 ustawy </w:t>
      </w:r>
      <w:proofErr w:type="spellStart"/>
      <w:r>
        <w:rPr>
          <w:rFonts w:eastAsia="Calibri"/>
          <w:szCs w:val="22"/>
          <w:lang w:eastAsia="en-US"/>
        </w:rPr>
        <w:t>Poś</w:t>
      </w:r>
      <w:proofErr w:type="spellEnd"/>
      <w:r>
        <w:rPr>
          <w:rFonts w:eastAsia="Calibri"/>
          <w:szCs w:val="22"/>
          <w:lang w:eastAsia="en-US"/>
        </w:rPr>
        <w:t xml:space="preserve"> przyznaje uprawnienia kontrolne między innymi wójtowi, burmistrzowi i prezydentowi miasta. Zgodnie z art. 379 ust. 3 uprawnienia kontrolne organów samorządowych obejmują: 1) Wstęp wraz z rzeczoznawcami i niezbędnym sprzętem przez całą dobę na teren nieruchomości, obiektu lub ich części, na których prowadzona jest działalność gospodarcza, a w godzinach od 6 do 22 – na pozostały teren; 2) Przeprowadzanie badań lub wykonywanie innych niezbędnych czynności kontrolnych; 3)</w:t>
      </w:r>
      <w:r>
        <w:rPr>
          <w:rFonts w:eastAsia="Calibri"/>
          <w:szCs w:val="22"/>
          <w:lang w:eastAsia="en-US"/>
        </w:rPr>
        <w:tab/>
        <w:t xml:space="preserve">Żądanie pisemnych lub ustnych informacji oraz wzywanie </w:t>
      </w:r>
      <w:r>
        <w:rPr>
          <w:rFonts w:eastAsia="Calibri"/>
          <w:szCs w:val="22"/>
          <w:lang w:eastAsia="en-US"/>
        </w:rPr>
        <w:br/>
        <w:t xml:space="preserve">i przesłuchiwanie osób w zakresie niezbędnym do ustalenia stanu faktycznego; 4) Żądanie okazania dokumentów i udostepnienia wszelkich danych mających związek z problematyką kontroli. Działania kontrolne powinny dotyczyć: kontrolowania gospodarstw domowych w zakresie przestrzegania zakazu spalania odpadów w kotłach i piecach; udostępniania mieszkańcom numeru telefonu oraz formularza internetowego do zgłaszania wszelkich przypadków naruszeń dotyczących ochrony powietrza wraz z wymienieniem dokładnej listy zakazów, sposobów rozpoznania ich naruszania </w:t>
      </w:r>
      <w:r>
        <w:rPr>
          <w:rFonts w:eastAsia="Calibri"/>
          <w:szCs w:val="22"/>
          <w:lang w:eastAsia="en-US"/>
        </w:rPr>
        <w:br/>
        <w:t xml:space="preserve">(w celu ograniczenia liczby fałszywych alarmów) oraz minimalnych informacji, potrzebnych jednostce do podjęcia interwencji; postępów wdrażania oraz przestrzegania zapisów uchwały, o której mowa </w:t>
      </w:r>
      <w:r>
        <w:rPr>
          <w:rFonts w:eastAsia="Calibri"/>
          <w:szCs w:val="22"/>
          <w:lang w:eastAsia="en-US"/>
        </w:rPr>
        <w:br/>
        <w:t xml:space="preserve">w art. 96 ustawy </w:t>
      </w:r>
      <w:proofErr w:type="spellStart"/>
      <w:r>
        <w:rPr>
          <w:rFonts w:eastAsia="Calibri"/>
          <w:szCs w:val="22"/>
          <w:lang w:eastAsia="en-US"/>
        </w:rPr>
        <w:t>Poś</w:t>
      </w:r>
      <w:proofErr w:type="spellEnd"/>
      <w:r>
        <w:rPr>
          <w:rFonts w:eastAsia="Calibri"/>
          <w:szCs w:val="22"/>
          <w:lang w:eastAsia="en-US"/>
        </w:rPr>
        <w:t xml:space="preserve"> (uchwały antysmogowej). Kontrola jest działaniem niezbędnym, polegającym na weryfikacji stopnia wdrażania uchwały antysmogowej, a także przestrzegania zakazów wprowadzonych tą uchwałą, wdrażania działań naprawczych z Programu oraz przestrzegania zakazu spalania odpadów. Przeprowadzone kontrole mogą wpłynąć na dostosowanie użytkowanych systemów grzewczych do obowiązujących wymagań, a także na zmianę stosowanych paliw, co pośrednio przyczyni się do poprawy jakości powietrza w strefie podkarpackiej. Kontrole powinny prowadzić: straż miejska/gminna lub przeszkoleni i upoważnieni pracownicy gminy. Możliwe jest również realizowanie tego działania przez straże międzygminne, których tworzenie jest dobrą praktyką w przypadku gmin, które dotąd nie posiadały własnych organów tego typu. Kontrole należy prowadzać regularnie, ze zwiększoną intensywnością w okresie grzewczym (październik – kwiecień). Prowadzone kontrole mogą być łączone z innymi czynnościami, jak np. inwentaryzacja, przegląd kominiarski, edukacja ekologiczna. Ponadto średni czas reakcji na zgłoszenia mieszkańców dot. nieprawidłowości w korzystaniu z kotłów na paliwo stałe lub dotyczące spalania odpadów powinien wynosić nie więcej niż 24 godziny od zgłoszenia. Minimalna liczba kontroli do przeprowadzenia </w:t>
      </w:r>
      <w:r>
        <w:rPr>
          <w:rFonts w:eastAsia="Calibri"/>
          <w:szCs w:val="22"/>
          <w:lang w:eastAsia="en-US"/>
        </w:rPr>
        <w:br/>
        <w:t xml:space="preserve">w ciągu roku dla gmin miejskich i miejsko-wiejskich – 40, a dla gmin wiejskich – 30. Kontrole należy prowadzić w latach 2024-2026. Dodatkowo w ramach kontroli stopnia wdrażania uchwały antysmogowej gmina jest zobowiązana do corocznego pozyskiwania i ewidencjonowania informacji  o wymienionych i stosowanych na jej terenie źródłach ciepła. Dane powinny być pozyskiwane </w:t>
      </w:r>
      <w:r>
        <w:rPr>
          <w:rFonts w:eastAsia="Calibri"/>
          <w:szCs w:val="22"/>
          <w:lang w:eastAsia="en-US"/>
        </w:rPr>
        <w:br/>
      </w:r>
      <w:r>
        <w:rPr>
          <w:rFonts w:eastAsia="Calibri"/>
          <w:szCs w:val="22"/>
          <w:lang w:eastAsia="en-US"/>
        </w:rPr>
        <w:lastRenderedPageBreak/>
        <w:t>z dostępnych źródeł, a mianowicie m. in. z programów finansowych ukierunkowanych na zmianę źródeł ciepła takich jak Czyste Powietrze, Centralnej Ewidencji Emisyjności Budynków, pozwoleń na budowę lub zgłoszeń zamierzenia budowlanego. Informacje te należy przekazywać w formie raportu Zarządowi Województwa w ramach corocznych sprawozdań z realizacji Aktualizacji Programu za lata 2024-2026.</w:t>
      </w:r>
    </w:p>
    <w:p w14:paraId="31D0676C" w14:textId="77777777" w:rsidR="003818BA" w:rsidRDefault="003818BA" w:rsidP="00B714B4">
      <w:pPr>
        <w:pStyle w:val="Akapitzlist"/>
        <w:numPr>
          <w:ilvl w:val="0"/>
          <w:numId w:val="46"/>
        </w:numPr>
        <w:spacing w:line="276" w:lineRule="auto"/>
        <w:rPr>
          <w:rFonts w:eastAsia="Calibri"/>
          <w:szCs w:val="22"/>
          <w:lang w:eastAsia="en-US"/>
        </w:rPr>
      </w:pPr>
      <w:r>
        <w:rPr>
          <w:rFonts w:eastAsia="Calibri"/>
          <w:b/>
          <w:bCs/>
          <w:i/>
          <w:iCs/>
          <w:szCs w:val="22"/>
          <w:lang w:eastAsia="en-US"/>
        </w:rPr>
        <w:t xml:space="preserve">Kod działania </w:t>
      </w:r>
      <w:proofErr w:type="spellStart"/>
      <w:r>
        <w:rPr>
          <w:rFonts w:eastAsia="Calibri"/>
          <w:b/>
          <w:bCs/>
          <w:i/>
          <w:iCs/>
          <w:szCs w:val="22"/>
          <w:lang w:eastAsia="en-US"/>
        </w:rPr>
        <w:t>PsObZi</w:t>
      </w:r>
      <w:proofErr w:type="spellEnd"/>
      <w:r>
        <w:rPr>
          <w:rFonts w:eastAsia="Calibri"/>
          <w:b/>
          <w:bCs/>
          <w:i/>
          <w:iCs/>
          <w:szCs w:val="22"/>
          <w:lang w:eastAsia="en-US"/>
        </w:rPr>
        <w:t xml:space="preserve"> Zwiększanie udziału zieleni w miastach strefy podkarpackiej o liczbie mieszkańców większej niż 5 000 osób</w:t>
      </w:r>
      <w:r>
        <w:rPr>
          <w:rFonts w:eastAsia="Calibri"/>
          <w:i/>
          <w:iCs/>
          <w:szCs w:val="22"/>
          <w:lang w:eastAsia="en-US"/>
        </w:rPr>
        <w:t>.</w:t>
      </w:r>
      <w:r>
        <w:t xml:space="preserve"> </w:t>
      </w:r>
      <w:r>
        <w:rPr>
          <w:rFonts w:eastAsia="Calibri"/>
          <w:szCs w:val="22"/>
          <w:lang w:eastAsia="en-US"/>
        </w:rPr>
        <w:t>Realizacja działania będzie odbywała się poprzez tworzenie zielonej infrastruktury, funkcyjnych obszarów zielonych, rewitalizację zieleni oraz wzbogacanie terenów zieleni (zagęszczanie, dosadzenia) sprzyjających poprawie warunków mikroklimatycznych</w:t>
      </w:r>
      <w:r>
        <w:rPr>
          <w:rFonts w:eastAsia="Calibri"/>
          <w:szCs w:val="22"/>
          <w:lang w:eastAsia="en-US"/>
        </w:rPr>
        <w:br/>
        <w:t>i powodujących poprawę wymiany cieplnej w miastach powyżej 5000 mieszkańców zlokalizowanych na terenie strefy podkarpackiej. Odpowiedzialnymi za realizację działania są właściwe samorządy gminne. Obszary mocno zmienione antropogenicznie, czyli miasta, w tym tereny przemysłowe, ciągi komunikacyjne, są jednocześnie obszarami o złej jakości powietrza, a więc szkodliwych warunkach życia. Jedną z możliwości poprawy jakości powietrza jest zwiększanie i odzyskiwanie powierzchni biologicznie czynnych w miastach. Najlepszym kierunkiem są rozwiązania z grupy tzw. „</w:t>
      </w:r>
      <w:proofErr w:type="spellStart"/>
      <w:r>
        <w:rPr>
          <w:rFonts w:eastAsia="Calibri"/>
          <w:szCs w:val="22"/>
          <w:lang w:eastAsia="en-US"/>
        </w:rPr>
        <w:t>nature-based</w:t>
      </w:r>
      <w:proofErr w:type="spellEnd"/>
      <w:r>
        <w:rPr>
          <w:rFonts w:eastAsia="Calibri"/>
          <w:szCs w:val="22"/>
          <w:lang w:eastAsia="en-US"/>
        </w:rPr>
        <w:t xml:space="preserve"> </w:t>
      </w:r>
      <w:proofErr w:type="spellStart"/>
      <w:r>
        <w:rPr>
          <w:rFonts w:eastAsia="Calibri"/>
          <w:szCs w:val="22"/>
          <w:lang w:eastAsia="en-US"/>
        </w:rPr>
        <w:t>solution</w:t>
      </w:r>
      <w:proofErr w:type="spellEnd"/>
      <w:r>
        <w:rPr>
          <w:rFonts w:eastAsia="Calibri"/>
          <w:szCs w:val="22"/>
          <w:lang w:eastAsia="en-US"/>
        </w:rPr>
        <w:t>” (</w:t>
      </w:r>
      <w:proofErr w:type="spellStart"/>
      <w:r>
        <w:rPr>
          <w:rFonts w:eastAsia="Calibri"/>
          <w:szCs w:val="22"/>
          <w:lang w:eastAsia="en-US"/>
        </w:rPr>
        <w:t>NBS</w:t>
      </w:r>
      <w:proofErr w:type="spellEnd"/>
      <w:r>
        <w:rPr>
          <w:rFonts w:eastAsia="Calibri"/>
          <w:szCs w:val="22"/>
          <w:lang w:eastAsia="en-US"/>
        </w:rPr>
        <w:t xml:space="preserve">; rozwiązania oparte o naturę), które nie są wyłącznie działaniami zwiększającymi powierzchnię terenów zielonych. Do takich rozwiązań należą: ochrona istniejących elementów zielono-niebieskiej infrastruktury w miastach; wprowadzanie elementów odpowiednio zaprojektowanej zielono-niebieskiej infrastruktury w tereny miejskie, również na obszary zdominowane przez gęstą zabudowę. Powiększając tereny zieleni miejskiej powinno się wziąć pod uwagę m. in. ich efektywność ekonomiczną, czyli nie wprowadzać rozwiązań wymagających intensywnej pielęgnacji, ciągłego nawodnienia czy intensywnego nawożenia. Natomiast należy wykorzystywać nietypowe powierzchnie występujące w miastach: dachy, pionowe powierzchnie budynków, filary mostów, ekrany przyuliczne, betonowe słupy, wiaty (przystankowe, śmietnikowe). Najbardziej korzystną grupą zieleni są rośliny krzewiaste i drzewiaste, pnącza i rośliny okrywowe, przy czym należy stosować gatunki roślin dostosowane do lokalnych warunków siedliskowych. Powierzchnie jak i gęstość zielonej infrastruktury należy szczególnie zwiększać wzdłuż dróg o dużym natężeniu ruchu. Należy wdrażać między innymi takie rozwiązania jak: Zielone skwery, tworzenie „parków kieszonkowych”, uzupełnianie parkingów publicznych galerii handlowych i sklepów wielkopowierzchniowych o nasadzenia drzew i krzewów; Naturalne albo kwietne łąki zamiast przystrzyżonych trawników, łąki miejskie w postaci rzadziej koszonych terenów zieleni, a nawet trawniki z koniczyny czy roślin płożących; Zielone ściany domów oraz okrywane bluszczem pnączami ekrany akustyczne (systemowe wprowadzanie pnączy na ściany budynków użyteczności publicznej; Zielone dachy; Naturalne place zabaw, tworzone z naturalnych materiałów, pośród zieleni; Wspieranie powstawania ogrodów społecznych; Rozwijanie błękitno-zielonej infrastruktury </w:t>
      </w:r>
      <w:r>
        <w:rPr>
          <w:rFonts w:eastAsia="Calibri"/>
          <w:szCs w:val="22"/>
          <w:lang w:eastAsia="en-US"/>
        </w:rPr>
        <w:br/>
        <w:t xml:space="preserve">i restytucji sieci hydrograficznej (urbanizacja uwzględniająca retencję wody opadowej i enklawy bioróżnorodnych ekosystemów we wszystkich nowych inwestycjach budowlanych w mieście). Zielona infrastruktura oprócz pochłaniania zanieczyszczeń z atmosfery niesie też wiele innych pozytywnych korzyści, w tym: pochłania </w:t>
      </w:r>
      <w:proofErr w:type="spellStart"/>
      <w:r>
        <w:rPr>
          <w:rFonts w:eastAsia="Calibri"/>
          <w:szCs w:val="22"/>
          <w:lang w:eastAsia="en-US"/>
        </w:rPr>
        <w:t>CO2</w:t>
      </w:r>
      <w:proofErr w:type="spellEnd"/>
      <w:r>
        <w:rPr>
          <w:rFonts w:eastAsia="Calibri"/>
          <w:szCs w:val="22"/>
          <w:lang w:eastAsia="en-US"/>
        </w:rPr>
        <w:t xml:space="preserve">, łagodzi zjawisko miejskiej wyspy ciepła (obniżają temperaturę powietrza, zwiększają wilgotność), zielone ściany zwiększają efektywność energetyczną budynków, zwiększają retencję wód opadowych, wspiera bioróżnorodność ekosystemów, a to wszystko poprawia jakość życia mieszkańców miast. </w:t>
      </w:r>
    </w:p>
    <w:p w14:paraId="231C7559" w14:textId="77777777" w:rsidR="003818BA" w:rsidRDefault="003818BA" w:rsidP="00B714B4">
      <w:pPr>
        <w:pStyle w:val="Akapitzlist"/>
        <w:numPr>
          <w:ilvl w:val="0"/>
          <w:numId w:val="46"/>
        </w:numPr>
        <w:spacing w:line="276" w:lineRule="auto"/>
        <w:rPr>
          <w:rFonts w:eastAsia="Calibri"/>
          <w:szCs w:val="22"/>
          <w:lang w:eastAsia="en-US"/>
        </w:rPr>
      </w:pPr>
      <w:r>
        <w:rPr>
          <w:rFonts w:eastAsia="Calibri"/>
          <w:b/>
          <w:bCs/>
          <w:i/>
          <w:iCs/>
          <w:szCs w:val="22"/>
          <w:lang w:eastAsia="en-US"/>
        </w:rPr>
        <w:t xml:space="preserve">Kod działania </w:t>
      </w:r>
      <w:proofErr w:type="spellStart"/>
      <w:r>
        <w:rPr>
          <w:rFonts w:eastAsia="Calibri"/>
          <w:b/>
          <w:bCs/>
          <w:i/>
          <w:iCs/>
          <w:szCs w:val="22"/>
          <w:lang w:eastAsia="en-US"/>
        </w:rPr>
        <w:t>PsEdEk</w:t>
      </w:r>
      <w:proofErr w:type="spellEnd"/>
      <w:r>
        <w:rPr>
          <w:rFonts w:eastAsia="Calibri"/>
          <w:b/>
          <w:bCs/>
          <w:i/>
          <w:iCs/>
          <w:szCs w:val="22"/>
          <w:lang w:eastAsia="en-US"/>
        </w:rPr>
        <w:t xml:space="preserve"> Edukacja ekologiczna.</w:t>
      </w:r>
      <w:r>
        <w:t xml:space="preserve"> </w:t>
      </w:r>
      <w:r>
        <w:rPr>
          <w:rFonts w:eastAsia="Calibri"/>
          <w:szCs w:val="22"/>
          <w:lang w:eastAsia="en-US"/>
        </w:rPr>
        <w:t xml:space="preserve">Edukacja ekologiczna jest działaniem niezbędnym, aby wszelkie inne działania oraz programy były realizowane. Edukacja jest to system kształcenia, nabywania postaw, umiejętności i wiedzy. Zła jakość powietrza w strefach województwa </w:t>
      </w:r>
      <w:r>
        <w:rPr>
          <w:rFonts w:eastAsia="Calibri"/>
          <w:szCs w:val="22"/>
          <w:lang w:eastAsia="en-US"/>
        </w:rPr>
        <w:lastRenderedPageBreak/>
        <w:t xml:space="preserve">podkarpackiego powoduje, iż niezbędna jest szeroko rozumiana edukacja ekologiczna wszystkich grup społecznych. Edukacja ekologiczna powinna obejmować również działania edukacyjne długoterminowe: np. dedykowany program w szkołach, cykl imprez alternatywnych form transportu (np. rowerowych), tematyczne cykle spotkań z mieszkańcami, wymiana doświadczeń z krajami UE, itp. Akcje edukacyjne powinny mieć na celu uświadamianie społeczeństwa i wzbogacanie wiedzy </w:t>
      </w:r>
      <w:r>
        <w:rPr>
          <w:rFonts w:eastAsia="Calibri"/>
          <w:szCs w:val="22"/>
          <w:lang w:eastAsia="en-US"/>
        </w:rPr>
        <w:br/>
        <w:t xml:space="preserve">w zakresie: </w:t>
      </w:r>
      <w:proofErr w:type="spellStart"/>
      <w:r>
        <w:rPr>
          <w:rFonts w:eastAsia="Calibri"/>
          <w:szCs w:val="22"/>
          <w:lang w:eastAsia="en-US"/>
        </w:rPr>
        <w:t>Zachowań</w:t>
      </w:r>
      <w:proofErr w:type="spellEnd"/>
      <w:r>
        <w:rPr>
          <w:rFonts w:eastAsia="Calibri"/>
          <w:szCs w:val="22"/>
          <w:lang w:eastAsia="en-US"/>
        </w:rPr>
        <w:t xml:space="preserve"> pogarszających jakość powietrza (np. szkodliwości spalania odpadów </w:t>
      </w:r>
      <w:r>
        <w:rPr>
          <w:rFonts w:eastAsia="Calibri"/>
          <w:szCs w:val="22"/>
          <w:lang w:eastAsia="en-US"/>
        </w:rPr>
        <w:br/>
        <w:t xml:space="preserve">w paleniskach domowych; spalania węgla w kotłach bezklasowych); Skutków zdrowotnych </w:t>
      </w:r>
      <w:r>
        <w:rPr>
          <w:rFonts w:eastAsia="Calibri"/>
          <w:szCs w:val="22"/>
          <w:lang w:eastAsia="en-US"/>
        </w:rPr>
        <w:br/>
        <w:t xml:space="preserve">i finansowych złej jakości powietrza; Działań, które można i należy podejmować, aby poprawić lokalną jakość powietrza, w tym korzyści jakie niesie dla środowiska: korzystanie ze zbiorowych systemów komunikacji lub/oraz alternatywnych systemów transportu (rower, poruszanie się pieszo), podłączenie do scentralizowanych źródeł ciepła, termomodernizacja budynków, nowoczesne niskoemisyjne źródła ciepła, rozwój błękitno-zielonej infrastruktury w miastach; zachowanie i rozwój zieleni śródpolnej; Informowania mieszkańców o przyjęciu uchwały antysmogowej, jej skutkach oraz konieczności przestrzegania zakazów i nakazów zawartych w uchwale; Kształtowania właściwych </w:t>
      </w:r>
      <w:proofErr w:type="spellStart"/>
      <w:r>
        <w:rPr>
          <w:rFonts w:eastAsia="Calibri"/>
          <w:szCs w:val="22"/>
          <w:lang w:eastAsia="en-US"/>
        </w:rPr>
        <w:t>zachowań</w:t>
      </w:r>
      <w:proofErr w:type="spellEnd"/>
      <w:r>
        <w:rPr>
          <w:rFonts w:eastAsia="Calibri"/>
          <w:szCs w:val="22"/>
          <w:lang w:eastAsia="en-US"/>
        </w:rPr>
        <w:t xml:space="preserve"> społecznych poprzez propagowanie konieczności oszczędzania energii cieplnej </w:t>
      </w:r>
      <w:r>
        <w:rPr>
          <w:rFonts w:eastAsia="Calibri"/>
          <w:szCs w:val="22"/>
          <w:lang w:eastAsia="en-US"/>
        </w:rPr>
        <w:br/>
        <w:t xml:space="preserve">i elektrycznej; Informowanie mieszkańców o możliwości uzyskania dopłat i skorzystania z finansowych programów gminnych, wojewódzkich, ogólnokrajowych; Wpływu zieleni na poprawę jakości powietrza, regulację mikroklimatu oraz komfort życia mieszkańców miast, w szczególności tzw. grup wrażliwych (osób starszych i dzieci). Akcje powinny obejmować jak największą ilość osób w gminie lub powiecie oraz być kierowane do wszystkich grup społecznych. Należy, założyć, że działanie to powinno być przeprowadzane w sposób ciągły, jednak jako efekt rzeczowy programu określono przeprowadzenie co najmniej dwóch akcji edukacyjnych dotyczących czystości powietrza rocznie </w:t>
      </w:r>
      <w:r>
        <w:rPr>
          <w:rFonts w:eastAsia="Calibri"/>
          <w:szCs w:val="22"/>
          <w:lang w:eastAsia="en-US"/>
        </w:rPr>
        <w:br/>
        <w:t>w latach 2024-2026.</w:t>
      </w:r>
    </w:p>
    <w:p w14:paraId="15CEAC61" w14:textId="77777777" w:rsidR="003818BA" w:rsidRDefault="003818BA" w:rsidP="003818BA">
      <w:pPr>
        <w:rPr>
          <w:rFonts w:asciiTheme="minorHAnsi" w:hAnsiTheme="minorHAnsi" w:cstheme="minorHAnsi"/>
          <w:bCs/>
          <w:iCs/>
          <w:szCs w:val="22"/>
          <w:u w:val="single"/>
        </w:rPr>
      </w:pPr>
    </w:p>
    <w:p w14:paraId="34B7BEEF" w14:textId="77777777" w:rsidR="003818BA" w:rsidRDefault="003818BA" w:rsidP="003818BA">
      <w:pPr>
        <w:rPr>
          <w:rFonts w:asciiTheme="minorHAnsi" w:hAnsiTheme="minorHAnsi" w:cstheme="minorHAnsi"/>
          <w:bCs/>
          <w:iCs/>
          <w:szCs w:val="22"/>
          <w:u w:val="single"/>
        </w:rPr>
      </w:pPr>
      <w:r>
        <w:rPr>
          <w:rFonts w:asciiTheme="minorHAnsi" w:hAnsiTheme="minorHAnsi" w:cstheme="minorHAnsi"/>
          <w:bCs/>
          <w:iCs/>
          <w:szCs w:val="22"/>
          <w:u w:val="single"/>
        </w:rPr>
        <w:t>Zakres i rodzaj działań krótkoterminowych oraz sposób postępowania</w:t>
      </w:r>
    </w:p>
    <w:p w14:paraId="0824AB6C" w14:textId="77777777" w:rsidR="003818BA" w:rsidRDefault="003818BA" w:rsidP="003818BA">
      <w:pPr>
        <w:rPr>
          <w:rFonts w:asciiTheme="minorHAnsi" w:hAnsiTheme="minorHAnsi" w:cstheme="minorHAnsi"/>
          <w:bCs/>
          <w:iCs/>
          <w:szCs w:val="22"/>
        </w:rPr>
      </w:pPr>
      <w:r>
        <w:rPr>
          <w:rFonts w:asciiTheme="minorHAnsi" w:hAnsiTheme="minorHAnsi" w:cstheme="minorHAnsi"/>
          <w:bCs/>
          <w:iCs/>
          <w:szCs w:val="22"/>
        </w:rPr>
        <w:t>Kod działania:</w:t>
      </w:r>
      <w:r>
        <w:rPr>
          <w:rFonts w:asciiTheme="minorHAnsi" w:hAnsiTheme="minorHAnsi" w:cstheme="minorHAnsi"/>
          <w:szCs w:val="22"/>
        </w:rPr>
        <w:t xml:space="preserve"> </w:t>
      </w:r>
      <w:proofErr w:type="spellStart"/>
      <w:r>
        <w:rPr>
          <w:rFonts w:asciiTheme="minorHAnsi" w:hAnsiTheme="minorHAnsi" w:cstheme="minorHAnsi"/>
          <w:szCs w:val="22"/>
        </w:rPr>
        <w:t>SPkPon</w:t>
      </w:r>
      <w:proofErr w:type="spellEnd"/>
    </w:p>
    <w:p w14:paraId="01D1047D" w14:textId="77777777" w:rsidR="003818BA" w:rsidRDefault="003818BA" w:rsidP="003818BA">
      <w:pPr>
        <w:rPr>
          <w:rFonts w:asciiTheme="minorHAnsi" w:hAnsiTheme="minorHAnsi" w:cstheme="minorHAnsi"/>
          <w:bCs/>
          <w:iCs/>
          <w:szCs w:val="22"/>
        </w:rPr>
      </w:pPr>
      <w:r>
        <w:rPr>
          <w:rFonts w:asciiTheme="minorHAnsi" w:hAnsiTheme="minorHAnsi" w:cstheme="minorHAnsi"/>
          <w:bCs/>
          <w:iCs/>
          <w:szCs w:val="22"/>
        </w:rPr>
        <w:t>Działanie:</w:t>
      </w:r>
      <w:r>
        <w:rPr>
          <w:rFonts w:asciiTheme="minorHAnsi" w:hAnsiTheme="minorHAnsi" w:cstheme="minorHAnsi"/>
          <w:color w:val="000000"/>
          <w:szCs w:val="22"/>
        </w:rPr>
        <w:t xml:space="preserve"> Realizacja działań określonych w Programie ochrony Powietrza</w:t>
      </w:r>
    </w:p>
    <w:p w14:paraId="4AA5D001" w14:textId="77777777" w:rsidR="003818BA" w:rsidRDefault="003818BA" w:rsidP="003818BA">
      <w:pPr>
        <w:rPr>
          <w:rFonts w:asciiTheme="minorHAnsi" w:hAnsiTheme="minorHAnsi" w:cstheme="minorHAnsi"/>
          <w:bCs/>
          <w:iCs/>
          <w:szCs w:val="22"/>
        </w:rPr>
      </w:pPr>
      <w:r>
        <w:rPr>
          <w:rFonts w:asciiTheme="minorHAnsi" w:hAnsiTheme="minorHAnsi" w:cstheme="minorHAnsi"/>
          <w:bCs/>
          <w:iCs/>
          <w:szCs w:val="22"/>
        </w:rPr>
        <w:t xml:space="preserve">Kod działania: </w:t>
      </w:r>
      <w:proofErr w:type="spellStart"/>
      <w:r>
        <w:rPr>
          <w:rFonts w:asciiTheme="minorHAnsi" w:hAnsiTheme="minorHAnsi" w:cstheme="minorHAnsi"/>
          <w:szCs w:val="22"/>
        </w:rPr>
        <w:t>SPkInf</w:t>
      </w:r>
      <w:proofErr w:type="spellEnd"/>
    </w:p>
    <w:p w14:paraId="562990BA" w14:textId="77777777" w:rsidR="003818BA" w:rsidRDefault="003818BA" w:rsidP="003818BA">
      <w:pPr>
        <w:rPr>
          <w:rFonts w:asciiTheme="minorHAnsi" w:hAnsiTheme="minorHAnsi" w:cstheme="minorHAnsi"/>
          <w:bCs/>
          <w:iCs/>
          <w:szCs w:val="22"/>
        </w:rPr>
      </w:pPr>
      <w:r>
        <w:rPr>
          <w:rFonts w:asciiTheme="minorHAnsi" w:hAnsiTheme="minorHAnsi" w:cstheme="minorHAnsi"/>
          <w:bCs/>
          <w:iCs/>
          <w:szCs w:val="22"/>
        </w:rPr>
        <w:t xml:space="preserve">Działanie: </w:t>
      </w:r>
      <w:r>
        <w:rPr>
          <w:rFonts w:asciiTheme="minorHAnsi" w:hAnsiTheme="minorHAnsi" w:cstheme="minorHAnsi"/>
          <w:szCs w:val="22"/>
        </w:rPr>
        <w:t>Informacja o ryzyku przekroczenia poziomu informowania</w:t>
      </w:r>
    </w:p>
    <w:p w14:paraId="13A222AA" w14:textId="77777777" w:rsidR="003818BA" w:rsidRDefault="003818BA" w:rsidP="003818BA">
      <w:pPr>
        <w:rPr>
          <w:rFonts w:asciiTheme="minorHAnsi" w:hAnsiTheme="minorHAnsi" w:cstheme="minorHAnsi"/>
          <w:bCs/>
          <w:iCs/>
          <w:szCs w:val="22"/>
        </w:rPr>
      </w:pPr>
      <w:r>
        <w:rPr>
          <w:rFonts w:asciiTheme="minorHAnsi" w:hAnsiTheme="minorHAnsi" w:cstheme="minorHAnsi"/>
          <w:bCs/>
          <w:iCs/>
          <w:szCs w:val="22"/>
        </w:rPr>
        <w:t xml:space="preserve">Kod działania: </w:t>
      </w:r>
      <w:proofErr w:type="spellStart"/>
      <w:r>
        <w:rPr>
          <w:rFonts w:asciiTheme="minorHAnsi" w:hAnsiTheme="minorHAnsi" w:cstheme="minorHAnsi"/>
          <w:szCs w:val="22"/>
        </w:rPr>
        <w:t>SPkIIPo</w:t>
      </w:r>
      <w:proofErr w:type="spellEnd"/>
    </w:p>
    <w:p w14:paraId="4E18873C" w14:textId="77777777" w:rsidR="003818BA" w:rsidRDefault="003818BA" w:rsidP="003818BA">
      <w:pPr>
        <w:rPr>
          <w:rFonts w:asciiTheme="minorHAnsi" w:hAnsiTheme="minorHAnsi" w:cstheme="minorHAnsi"/>
          <w:bCs/>
          <w:iCs/>
          <w:szCs w:val="22"/>
        </w:rPr>
      </w:pPr>
      <w:r>
        <w:rPr>
          <w:rFonts w:asciiTheme="minorHAnsi" w:hAnsiTheme="minorHAnsi" w:cstheme="minorHAnsi"/>
          <w:bCs/>
          <w:iCs/>
          <w:szCs w:val="22"/>
        </w:rPr>
        <w:t xml:space="preserve">Działanie: </w:t>
      </w:r>
      <w:r>
        <w:rPr>
          <w:rFonts w:asciiTheme="minorHAnsi" w:hAnsiTheme="minorHAnsi" w:cstheme="minorHAnsi"/>
          <w:szCs w:val="22"/>
        </w:rPr>
        <w:t>Kontrola przestrzegania zakazu palenia odpadów biogennych (liści, gałęzi, trawy)</w:t>
      </w:r>
    </w:p>
    <w:p w14:paraId="1E08DA79" w14:textId="77777777" w:rsidR="003818BA" w:rsidRDefault="003818BA" w:rsidP="003818BA">
      <w:pPr>
        <w:rPr>
          <w:rFonts w:asciiTheme="minorHAnsi" w:hAnsiTheme="minorHAnsi" w:cstheme="minorHAnsi"/>
          <w:bCs/>
          <w:iCs/>
          <w:szCs w:val="22"/>
        </w:rPr>
      </w:pPr>
      <w:r>
        <w:rPr>
          <w:rFonts w:asciiTheme="minorHAnsi" w:hAnsiTheme="minorHAnsi" w:cstheme="minorHAnsi"/>
          <w:bCs/>
          <w:iCs/>
          <w:szCs w:val="22"/>
        </w:rPr>
        <w:t xml:space="preserve">Kod działania: </w:t>
      </w:r>
      <w:proofErr w:type="spellStart"/>
      <w:r>
        <w:rPr>
          <w:rFonts w:asciiTheme="minorHAnsi" w:hAnsiTheme="minorHAnsi" w:cstheme="minorHAnsi"/>
          <w:szCs w:val="22"/>
        </w:rPr>
        <w:t>SPkIIOm</w:t>
      </w:r>
      <w:proofErr w:type="spellEnd"/>
    </w:p>
    <w:p w14:paraId="54B206FB" w14:textId="77777777" w:rsidR="003818BA" w:rsidRDefault="003818BA" w:rsidP="003818BA">
      <w:pPr>
        <w:rPr>
          <w:rFonts w:asciiTheme="minorHAnsi" w:hAnsiTheme="minorHAnsi" w:cstheme="minorHAnsi"/>
          <w:bCs/>
          <w:iCs/>
          <w:szCs w:val="22"/>
        </w:rPr>
      </w:pPr>
      <w:r>
        <w:rPr>
          <w:rFonts w:asciiTheme="minorHAnsi" w:hAnsiTheme="minorHAnsi" w:cstheme="minorHAnsi"/>
          <w:bCs/>
          <w:iCs/>
          <w:szCs w:val="22"/>
        </w:rPr>
        <w:t xml:space="preserve">Działanie: </w:t>
      </w:r>
      <w:r>
        <w:rPr>
          <w:rFonts w:asciiTheme="minorHAnsi" w:hAnsiTheme="minorHAnsi" w:cstheme="minorHAnsi"/>
          <w:szCs w:val="22"/>
        </w:rPr>
        <w:t>Ogrzewanie mieszkań lepszym jakościowo paliwem</w:t>
      </w:r>
    </w:p>
    <w:p w14:paraId="4CC2BFC6" w14:textId="77777777" w:rsidR="003818BA" w:rsidRDefault="003818BA" w:rsidP="003818BA">
      <w:pPr>
        <w:rPr>
          <w:rFonts w:asciiTheme="minorHAnsi" w:hAnsiTheme="minorHAnsi" w:cstheme="minorHAnsi"/>
          <w:bCs/>
          <w:iCs/>
          <w:szCs w:val="22"/>
        </w:rPr>
      </w:pPr>
      <w:r>
        <w:rPr>
          <w:rFonts w:asciiTheme="minorHAnsi" w:hAnsiTheme="minorHAnsi" w:cstheme="minorHAnsi"/>
          <w:bCs/>
          <w:iCs/>
          <w:szCs w:val="22"/>
        </w:rPr>
        <w:t xml:space="preserve">Kod działania: </w:t>
      </w:r>
      <w:proofErr w:type="spellStart"/>
      <w:r>
        <w:rPr>
          <w:rFonts w:asciiTheme="minorHAnsi" w:hAnsiTheme="minorHAnsi" w:cstheme="minorHAnsi"/>
          <w:szCs w:val="22"/>
        </w:rPr>
        <w:t>SPkIIKw</w:t>
      </w:r>
      <w:proofErr w:type="spellEnd"/>
    </w:p>
    <w:p w14:paraId="6643DAAE" w14:textId="77777777" w:rsidR="003818BA" w:rsidRDefault="003818BA" w:rsidP="003818BA">
      <w:pPr>
        <w:rPr>
          <w:rFonts w:asciiTheme="minorHAnsi" w:hAnsiTheme="minorHAnsi" w:cstheme="minorHAnsi"/>
          <w:bCs/>
          <w:iCs/>
          <w:szCs w:val="22"/>
        </w:rPr>
      </w:pPr>
      <w:r>
        <w:rPr>
          <w:rFonts w:asciiTheme="minorHAnsi" w:hAnsiTheme="minorHAnsi" w:cstheme="minorHAnsi"/>
          <w:bCs/>
          <w:iCs/>
          <w:szCs w:val="22"/>
        </w:rPr>
        <w:t xml:space="preserve">Działanie: </w:t>
      </w:r>
      <w:r>
        <w:rPr>
          <w:rFonts w:asciiTheme="minorHAnsi" w:hAnsiTheme="minorHAnsi" w:cstheme="minorHAnsi"/>
          <w:szCs w:val="22"/>
        </w:rPr>
        <w:t>Zakaz używania kotłów węglowych/na drewno jeżeli pozwolenie na użytkowanie lub miejscowe plany zagospodarowania przestrzennego wskazują inny sposób ogrzewania pomieszczeń</w:t>
      </w:r>
    </w:p>
    <w:p w14:paraId="5429378D" w14:textId="77777777" w:rsidR="003818BA" w:rsidRDefault="003818BA" w:rsidP="003818BA">
      <w:pPr>
        <w:rPr>
          <w:rFonts w:asciiTheme="minorHAnsi" w:hAnsiTheme="minorHAnsi" w:cstheme="minorHAnsi"/>
          <w:bCs/>
          <w:iCs/>
          <w:szCs w:val="22"/>
        </w:rPr>
      </w:pPr>
      <w:r>
        <w:rPr>
          <w:rFonts w:asciiTheme="minorHAnsi" w:hAnsiTheme="minorHAnsi" w:cstheme="minorHAnsi"/>
          <w:bCs/>
          <w:iCs/>
          <w:szCs w:val="22"/>
        </w:rPr>
        <w:t xml:space="preserve">Kod działania: </w:t>
      </w:r>
      <w:proofErr w:type="spellStart"/>
      <w:r>
        <w:rPr>
          <w:rFonts w:asciiTheme="minorHAnsi" w:hAnsiTheme="minorHAnsi" w:cstheme="minorHAnsi"/>
          <w:szCs w:val="22"/>
        </w:rPr>
        <w:t>SPkIISo</w:t>
      </w:r>
      <w:proofErr w:type="spellEnd"/>
    </w:p>
    <w:p w14:paraId="4C44FD1B" w14:textId="77777777" w:rsidR="003818BA" w:rsidRDefault="003818BA" w:rsidP="003818BA">
      <w:pPr>
        <w:rPr>
          <w:rFonts w:asciiTheme="minorHAnsi" w:hAnsiTheme="minorHAnsi" w:cstheme="minorHAnsi"/>
          <w:bCs/>
          <w:iCs/>
          <w:szCs w:val="22"/>
        </w:rPr>
      </w:pPr>
      <w:r>
        <w:rPr>
          <w:rFonts w:asciiTheme="minorHAnsi" w:hAnsiTheme="minorHAnsi" w:cstheme="minorHAnsi"/>
          <w:bCs/>
          <w:iCs/>
          <w:szCs w:val="22"/>
        </w:rPr>
        <w:t xml:space="preserve">Działanie: </w:t>
      </w:r>
      <w:r>
        <w:rPr>
          <w:rFonts w:asciiTheme="minorHAnsi" w:hAnsiTheme="minorHAnsi" w:cstheme="minorHAnsi"/>
          <w:szCs w:val="22"/>
        </w:rPr>
        <w:t>Stosowanie się do ustawowego zakazu spalania odpadów w instalacjach do tego nieprzystosowanych</w:t>
      </w:r>
    </w:p>
    <w:p w14:paraId="0DAEC955" w14:textId="77777777" w:rsidR="003818BA" w:rsidRDefault="003818BA" w:rsidP="003818BA">
      <w:pPr>
        <w:rPr>
          <w:rFonts w:asciiTheme="minorHAnsi" w:hAnsiTheme="minorHAnsi" w:cstheme="minorHAnsi"/>
          <w:szCs w:val="22"/>
        </w:rPr>
      </w:pPr>
      <w:r>
        <w:rPr>
          <w:rFonts w:asciiTheme="minorHAnsi" w:hAnsiTheme="minorHAnsi" w:cstheme="minorHAnsi"/>
          <w:bCs/>
          <w:iCs/>
          <w:szCs w:val="22"/>
        </w:rPr>
        <w:t xml:space="preserve">Kod działania: </w:t>
      </w:r>
      <w:proofErr w:type="spellStart"/>
      <w:r>
        <w:rPr>
          <w:rFonts w:asciiTheme="minorHAnsi" w:hAnsiTheme="minorHAnsi" w:cstheme="minorHAnsi"/>
          <w:szCs w:val="22"/>
        </w:rPr>
        <w:t>SPkInf</w:t>
      </w:r>
      <w:proofErr w:type="spellEnd"/>
    </w:p>
    <w:p w14:paraId="6779FD7E" w14:textId="77777777" w:rsidR="006A46BA" w:rsidRDefault="006A46BA" w:rsidP="003818BA">
      <w:pPr>
        <w:rPr>
          <w:rFonts w:asciiTheme="minorHAnsi" w:hAnsiTheme="minorHAnsi" w:cstheme="minorHAnsi"/>
          <w:szCs w:val="22"/>
        </w:rPr>
      </w:pPr>
    </w:p>
    <w:p w14:paraId="4222717A" w14:textId="77777777" w:rsidR="006A46BA" w:rsidRDefault="006A46BA" w:rsidP="003818BA">
      <w:pPr>
        <w:rPr>
          <w:rFonts w:asciiTheme="minorHAnsi" w:hAnsiTheme="minorHAnsi" w:cstheme="minorHAnsi"/>
          <w:szCs w:val="22"/>
        </w:rPr>
      </w:pPr>
    </w:p>
    <w:p w14:paraId="3CAF9789" w14:textId="77777777" w:rsidR="006A46BA" w:rsidRDefault="006A46BA" w:rsidP="003818BA">
      <w:pPr>
        <w:rPr>
          <w:rFonts w:asciiTheme="minorHAnsi" w:hAnsiTheme="minorHAnsi" w:cstheme="minorHAnsi"/>
          <w:szCs w:val="22"/>
        </w:rPr>
      </w:pPr>
    </w:p>
    <w:p w14:paraId="59A75980" w14:textId="77777777" w:rsidR="006A46BA" w:rsidRDefault="006A46BA" w:rsidP="003818BA">
      <w:pPr>
        <w:rPr>
          <w:rFonts w:asciiTheme="minorHAnsi" w:hAnsiTheme="minorHAnsi" w:cstheme="minorHAnsi"/>
          <w:szCs w:val="22"/>
        </w:rPr>
      </w:pPr>
    </w:p>
    <w:p w14:paraId="122B8012" w14:textId="77777777" w:rsidR="006A46BA" w:rsidRDefault="006A46BA" w:rsidP="003818BA">
      <w:pPr>
        <w:rPr>
          <w:rFonts w:asciiTheme="minorHAnsi" w:hAnsiTheme="minorHAnsi" w:cstheme="minorHAnsi"/>
          <w:szCs w:val="22"/>
        </w:rPr>
      </w:pPr>
    </w:p>
    <w:p w14:paraId="056E712A" w14:textId="77777777" w:rsidR="003818BA" w:rsidRDefault="003818BA" w:rsidP="003818BA">
      <w:pPr>
        <w:tabs>
          <w:tab w:val="num" w:pos="360"/>
        </w:tabs>
        <w:jc w:val="center"/>
        <w:rPr>
          <w:b/>
          <w:i/>
        </w:rPr>
      </w:pPr>
      <w:r>
        <w:rPr>
          <w:b/>
          <w:i/>
        </w:rPr>
        <w:lastRenderedPageBreak/>
        <w:t xml:space="preserve">Uchwała Nr LII/869/18 Sejmiku Województwa Podkarpackiego z dnia 23 kwietnia 2018 r. w sprawie wprowadzenia na obszarze województwa podkarpackiego ograniczeń w zakresie instalacji, </w:t>
      </w:r>
      <w:r>
        <w:rPr>
          <w:b/>
          <w:i/>
        </w:rPr>
        <w:br/>
        <w:t>w których następuje spalanie paliw</w:t>
      </w:r>
    </w:p>
    <w:p w14:paraId="5CB0B672" w14:textId="77777777" w:rsidR="003818BA" w:rsidRDefault="003818BA" w:rsidP="003818BA">
      <w:pPr>
        <w:tabs>
          <w:tab w:val="num" w:pos="360"/>
        </w:tabs>
        <w:rPr>
          <w:bCs/>
          <w:iCs/>
        </w:rPr>
      </w:pPr>
      <w:r>
        <w:rPr>
          <w:bCs/>
          <w:iCs/>
        </w:rPr>
        <w:t>W celu zapobieżenia negatywnemu oddziaływaniu instalacji, w których następuje spalanie paliw, na zdrowie ludzi i środowisko, wprowadza się w granicach administracyjnych województwa podkarpackiego ograniczenia i zakazy obejmujące cały rok kalendarzowy.</w:t>
      </w:r>
    </w:p>
    <w:p w14:paraId="0254131A" w14:textId="77777777" w:rsidR="003818BA" w:rsidRDefault="003818BA" w:rsidP="003818BA">
      <w:pPr>
        <w:rPr>
          <w:bCs/>
          <w:iCs/>
        </w:rPr>
      </w:pPr>
      <w:r>
        <w:rPr>
          <w:bCs/>
          <w:iCs/>
        </w:rPr>
        <w:t xml:space="preserve">Rodzaje instalacji, dla których wprowadza się ograniczenia w zakresie ich eksploatacji to instalacje, </w:t>
      </w:r>
      <w:r>
        <w:rPr>
          <w:bCs/>
          <w:iCs/>
        </w:rPr>
        <w:br/>
        <w:t>w których następuje spalanie paliw stałych w rozumieniu art. 3 pkt. 3 ustawy z dnia 10 kwietnia 1997 r. Prawo energetyczne, w szczególności kocioł, kominek i piec, jeżeli:</w:t>
      </w:r>
    </w:p>
    <w:p w14:paraId="6E6D7E32" w14:textId="77777777" w:rsidR="003818BA" w:rsidRDefault="003818BA" w:rsidP="00B714B4">
      <w:pPr>
        <w:numPr>
          <w:ilvl w:val="0"/>
          <w:numId w:val="47"/>
        </w:numPr>
        <w:rPr>
          <w:bCs/>
          <w:iCs/>
        </w:rPr>
      </w:pPr>
      <w:r>
        <w:rPr>
          <w:bCs/>
          <w:iCs/>
        </w:rPr>
        <w:t>dostarczają ciepło do systemu centralnego ogrzewania lub</w:t>
      </w:r>
    </w:p>
    <w:p w14:paraId="798F3561" w14:textId="77777777" w:rsidR="003818BA" w:rsidRDefault="003818BA" w:rsidP="00B714B4">
      <w:pPr>
        <w:numPr>
          <w:ilvl w:val="0"/>
          <w:numId w:val="48"/>
        </w:numPr>
        <w:rPr>
          <w:bCs/>
          <w:iCs/>
        </w:rPr>
      </w:pPr>
      <w:r>
        <w:rPr>
          <w:bCs/>
          <w:iCs/>
        </w:rPr>
        <w:t>wydzielają ciepło lub</w:t>
      </w:r>
    </w:p>
    <w:p w14:paraId="05FFCCB1" w14:textId="77777777" w:rsidR="003818BA" w:rsidRDefault="003818BA" w:rsidP="00B714B4">
      <w:pPr>
        <w:numPr>
          <w:ilvl w:val="0"/>
          <w:numId w:val="48"/>
        </w:numPr>
        <w:spacing w:after="240"/>
        <w:rPr>
          <w:bCs/>
          <w:iCs/>
        </w:rPr>
      </w:pPr>
      <w:r>
        <w:rPr>
          <w:bCs/>
          <w:iCs/>
        </w:rPr>
        <w:t>wydzielają ciepło i przenoszą je do innego nośnika.</w:t>
      </w:r>
    </w:p>
    <w:p w14:paraId="415C5EEB" w14:textId="77777777" w:rsidR="003818BA" w:rsidRDefault="003818BA" w:rsidP="003818BA">
      <w:pPr>
        <w:tabs>
          <w:tab w:val="num" w:pos="360"/>
        </w:tabs>
        <w:rPr>
          <w:bCs/>
          <w:iCs/>
        </w:rPr>
      </w:pPr>
      <w:r>
        <w:rPr>
          <w:bCs/>
          <w:iCs/>
        </w:rPr>
        <w:t xml:space="preserve">Do dnia 31 grudnia 2019 r. dopuszczano wyłącznie eksploatację instalacji, które spełniały minimum standard emisyjny zgodny z 5 klasą pod względem granicznych wartości emisji zanieczyszczeń normy </w:t>
      </w:r>
      <w:proofErr w:type="spellStart"/>
      <w:r>
        <w:rPr>
          <w:bCs/>
          <w:iCs/>
        </w:rPr>
        <w:t>PN</w:t>
      </w:r>
      <w:proofErr w:type="spellEnd"/>
      <w:r>
        <w:rPr>
          <w:bCs/>
          <w:iCs/>
        </w:rPr>
        <w:t xml:space="preserve">-EN 303-5:2012 tożsamy z rozporządzeniem Ministra Rozwoju i Finansów w sprawie wymagań dla kotłów na paliwo stałe. Od dnia 1 stycznia 2020 r. dopuszcza się wyłącznie eksploatację instalacji, które spełniają minimalne poziomy sezonowej efektywności energetycznej i normy emisji zanieczyszczeń dla ogrzewania pomieszczeń określone w punkcie 1 załącznika II do Rozporządzenia Komisji (UE) 2015/1189 z dnia 28 kwietnia 2015 roku w sprawie wykonania dyrektywy Parlamentu Europejskiego i Rady 2009/125/WE w odniesieniu do wymogów dotyczących </w:t>
      </w:r>
      <w:proofErr w:type="spellStart"/>
      <w:r>
        <w:rPr>
          <w:bCs/>
          <w:iCs/>
        </w:rPr>
        <w:t>ekoprojektu</w:t>
      </w:r>
      <w:proofErr w:type="spellEnd"/>
      <w:r>
        <w:rPr>
          <w:bCs/>
          <w:iCs/>
        </w:rPr>
        <w:t xml:space="preserve"> dla kotłów na paliwo stałe. Spełnienie norm emisji zanieczyszczeń potwierdza się zaświadczeniem wydanym przez jednostkę posiadająca w tym zakresie akredytację Polskiego Centrum Akredytacji lub innej jednostki akredytującej w Europie, będącej sygnatariuszem wielostronnego porozumienia o wzajemnym uznawaniu akredytacji </w:t>
      </w:r>
      <w:proofErr w:type="spellStart"/>
      <w:r>
        <w:rPr>
          <w:bCs/>
          <w:iCs/>
        </w:rPr>
        <w:t>EA</w:t>
      </w:r>
      <w:proofErr w:type="spellEnd"/>
      <w:r>
        <w:rPr>
          <w:bCs/>
          <w:iCs/>
        </w:rPr>
        <w:t xml:space="preserve"> (</w:t>
      </w:r>
      <w:proofErr w:type="spellStart"/>
      <w:r>
        <w:rPr>
          <w:bCs/>
          <w:iCs/>
        </w:rPr>
        <w:t>European</w:t>
      </w:r>
      <w:proofErr w:type="spellEnd"/>
      <w:r>
        <w:rPr>
          <w:bCs/>
          <w:iCs/>
        </w:rPr>
        <w:t xml:space="preserve"> Co-</w:t>
      </w:r>
      <w:proofErr w:type="spellStart"/>
      <w:r>
        <w:rPr>
          <w:bCs/>
          <w:iCs/>
        </w:rPr>
        <w:t>operation</w:t>
      </w:r>
      <w:proofErr w:type="spellEnd"/>
      <w:r>
        <w:rPr>
          <w:bCs/>
          <w:iCs/>
        </w:rPr>
        <w:t xml:space="preserve"> for </w:t>
      </w:r>
      <w:proofErr w:type="spellStart"/>
      <w:r>
        <w:rPr>
          <w:bCs/>
          <w:iCs/>
        </w:rPr>
        <w:t>Accreditation</w:t>
      </w:r>
      <w:proofErr w:type="spellEnd"/>
      <w:r>
        <w:rPr>
          <w:bCs/>
          <w:iCs/>
        </w:rPr>
        <w:t>).</w:t>
      </w:r>
    </w:p>
    <w:p w14:paraId="0FB23531" w14:textId="77777777" w:rsidR="003818BA" w:rsidRDefault="003818BA" w:rsidP="003818BA">
      <w:pPr>
        <w:tabs>
          <w:tab w:val="num" w:pos="360"/>
        </w:tabs>
        <w:rPr>
          <w:bCs/>
          <w:iCs/>
        </w:rPr>
      </w:pPr>
      <w:r>
        <w:rPr>
          <w:bCs/>
          <w:iCs/>
        </w:rPr>
        <w:t>W instalacjach zakazuje się stosowania:</w:t>
      </w:r>
    </w:p>
    <w:p w14:paraId="42AF47C8" w14:textId="77777777" w:rsidR="003818BA" w:rsidRDefault="003818BA" w:rsidP="00B714B4">
      <w:pPr>
        <w:numPr>
          <w:ilvl w:val="0"/>
          <w:numId w:val="49"/>
        </w:numPr>
        <w:rPr>
          <w:bCs/>
          <w:iCs/>
        </w:rPr>
      </w:pPr>
      <w:r>
        <w:rPr>
          <w:bCs/>
          <w:iCs/>
        </w:rPr>
        <w:t>węgla brunatnego oraz paliw stałych produkowanych z wykorzystaniem tego węgla,</w:t>
      </w:r>
    </w:p>
    <w:p w14:paraId="59619939" w14:textId="77777777" w:rsidR="003818BA" w:rsidRDefault="003818BA" w:rsidP="00B714B4">
      <w:pPr>
        <w:numPr>
          <w:ilvl w:val="0"/>
          <w:numId w:val="49"/>
        </w:numPr>
        <w:rPr>
          <w:bCs/>
          <w:iCs/>
        </w:rPr>
      </w:pPr>
      <w:r>
        <w:rPr>
          <w:bCs/>
          <w:iCs/>
        </w:rPr>
        <w:t>mułów i flotokoncentratów węglowych oraz mieszanek produkowanych z ich wykorzystaniem,</w:t>
      </w:r>
    </w:p>
    <w:p w14:paraId="10400A2F" w14:textId="77777777" w:rsidR="003818BA" w:rsidRDefault="003818BA" w:rsidP="00B714B4">
      <w:pPr>
        <w:numPr>
          <w:ilvl w:val="0"/>
          <w:numId w:val="49"/>
        </w:numPr>
        <w:rPr>
          <w:bCs/>
          <w:iCs/>
        </w:rPr>
      </w:pPr>
      <w:r>
        <w:rPr>
          <w:bCs/>
          <w:iCs/>
        </w:rPr>
        <w:t>paliw o uziarnieniu poniżej 5 mm i zawartości popiołu powyżej 12%,</w:t>
      </w:r>
    </w:p>
    <w:p w14:paraId="03D364D3" w14:textId="77777777" w:rsidR="003818BA" w:rsidRDefault="003818BA" w:rsidP="00B714B4">
      <w:pPr>
        <w:numPr>
          <w:ilvl w:val="0"/>
          <w:numId w:val="49"/>
        </w:numPr>
        <w:rPr>
          <w:bCs/>
          <w:iCs/>
        </w:rPr>
      </w:pPr>
      <w:r>
        <w:rPr>
          <w:bCs/>
          <w:iCs/>
        </w:rPr>
        <w:t>biomasy stałej, której wilgotność w stanie roboczym przekracza 20%.</w:t>
      </w:r>
    </w:p>
    <w:p w14:paraId="5FCFAB85" w14:textId="77777777" w:rsidR="003818BA" w:rsidRDefault="003818BA" w:rsidP="003818BA">
      <w:pPr>
        <w:tabs>
          <w:tab w:val="num" w:pos="360"/>
        </w:tabs>
        <w:rPr>
          <w:bCs/>
          <w:iCs/>
        </w:rPr>
      </w:pPr>
      <w:r>
        <w:rPr>
          <w:bCs/>
          <w:iCs/>
        </w:rPr>
        <w:t>Ponadto uchwała w § 8 ust 1 precyzuje okresy przejściowe na wymianę istniejących kotłów na paliwo stałe:</w:t>
      </w:r>
    </w:p>
    <w:p w14:paraId="3CF40859" w14:textId="77777777" w:rsidR="003818BA" w:rsidRDefault="003818BA" w:rsidP="00B714B4">
      <w:pPr>
        <w:numPr>
          <w:ilvl w:val="0"/>
          <w:numId w:val="49"/>
        </w:numPr>
        <w:tabs>
          <w:tab w:val="num" w:pos="360"/>
        </w:tabs>
        <w:rPr>
          <w:bCs/>
          <w:iCs/>
        </w:rPr>
      </w:pPr>
      <w:r>
        <w:rPr>
          <w:bCs/>
          <w:iCs/>
        </w:rPr>
        <w:t>do 31 grudnia 2021 roku w przypadku instalacji eksploatowanych w okresie powyżej 10 lat od daty ich produkcji lub nieposiadających tabliczki znamionowej,</w:t>
      </w:r>
    </w:p>
    <w:p w14:paraId="78F121E9" w14:textId="77777777" w:rsidR="003818BA" w:rsidRDefault="003818BA" w:rsidP="00B714B4">
      <w:pPr>
        <w:numPr>
          <w:ilvl w:val="0"/>
          <w:numId w:val="49"/>
        </w:numPr>
        <w:tabs>
          <w:tab w:val="num" w:pos="360"/>
        </w:tabs>
        <w:rPr>
          <w:bCs/>
          <w:iCs/>
        </w:rPr>
      </w:pPr>
      <w:r>
        <w:rPr>
          <w:bCs/>
          <w:iCs/>
        </w:rPr>
        <w:t>do 31 grudnia 2023 roku w przypadku instalacji eksploatowanych w okresie od 5 do 10 lat od daty ich produkcji,</w:t>
      </w:r>
    </w:p>
    <w:p w14:paraId="55AED0D8" w14:textId="77777777" w:rsidR="003818BA" w:rsidRDefault="003818BA" w:rsidP="00B714B4">
      <w:pPr>
        <w:numPr>
          <w:ilvl w:val="0"/>
          <w:numId w:val="49"/>
        </w:numPr>
        <w:tabs>
          <w:tab w:val="num" w:pos="360"/>
        </w:tabs>
        <w:rPr>
          <w:bCs/>
          <w:iCs/>
        </w:rPr>
      </w:pPr>
      <w:r>
        <w:rPr>
          <w:bCs/>
          <w:iCs/>
        </w:rPr>
        <w:t>do 31 grudnia 2025 roku w przypadku instalacji eksploatowanych w okresie poniżej 5 lat od daty ich produkcji,</w:t>
      </w:r>
    </w:p>
    <w:p w14:paraId="2E8EC935" w14:textId="77777777" w:rsidR="003818BA" w:rsidRDefault="003818BA" w:rsidP="00B714B4">
      <w:pPr>
        <w:numPr>
          <w:ilvl w:val="0"/>
          <w:numId w:val="49"/>
        </w:numPr>
        <w:tabs>
          <w:tab w:val="num" w:pos="360"/>
        </w:tabs>
        <w:rPr>
          <w:bCs/>
          <w:iCs/>
        </w:rPr>
      </w:pPr>
      <w:r>
        <w:rPr>
          <w:bCs/>
          <w:iCs/>
        </w:rPr>
        <w:t xml:space="preserve">do 31 grudnia 2027 roku w przypadku instalacji spełniających wymagania w zakresie emisji zanieczyszczeń określonych dla klasy 3 lub klasy 4 według normy </w:t>
      </w:r>
      <w:proofErr w:type="spellStart"/>
      <w:r>
        <w:rPr>
          <w:bCs/>
          <w:iCs/>
        </w:rPr>
        <w:t>PN</w:t>
      </w:r>
      <w:proofErr w:type="spellEnd"/>
      <w:r>
        <w:rPr>
          <w:bCs/>
          <w:iCs/>
        </w:rPr>
        <w:t>-EN 303-5:2012,</w:t>
      </w:r>
    </w:p>
    <w:p w14:paraId="36C9CED2" w14:textId="77777777" w:rsidR="003818BA" w:rsidRDefault="003818BA" w:rsidP="003818BA">
      <w:pPr>
        <w:rPr>
          <w:bCs/>
          <w:iCs/>
        </w:rPr>
      </w:pPr>
      <w:r>
        <w:rPr>
          <w:bCs/>
          <w:iCs/>
        </w:rPr>
        <w:t>w § 8 ust 2 precyzuje okres przejściowy na wymianę istniejących ogrzewaczy (piece, kominki) na paliwo stałe:</w:t>
      </w:r>
    </w:p>
    <w:p w14:paraId="77101C96" w14:textId="77777777" w:rsidR="003818BA" w:rsidRDefault="003818BA" w:rsidP="00B714B4">
      <w:pPr>
        <w:numPr>
          <w:ilvl w:val="0"/>
          <w:numId w:val="49"/>
        </w:numPr>
        <w:tabs>
          <w:tab w:val="num" w:pos="360"/>
        </w:tabs>
        <w:rPr>
          <w:bCs/>
          <w:iCs/>
        </w:rPr>
      </w:pPr>
      <w:r>
        <w:rPr>
          <w:bCs/>
          <w:iCs/>
        </w:rPr>
        <w:t>do 31 grudnia 2022 roku,</w:t>
      </w:r>
    </w:p>
    <w:p w14:paraId="40259F94" w14:textId="77777777" w:rsidR="003818BA" w:rsidRDefault="003818BA" w:rsidP="00B714B4">
      <w:pPr>
        <w:numPr>
          <w:ilvl w:val="0"/>
          <w:numId w:val="49"/>
        </w:numPr>
        <w:rPr>
          <w:bCs/>
          <w:iCs/>
        </w:rPr>
      </w:pPr>
      <w:r>
        <w:rPr>
          <w:bCs/>
          <w:iCs/>
        </w:rPr>
        <w:t>bądź wskazuje modernizację poprzez wyposażenie w urządzenia redukcji emisji pyłu do określonych norm.</w:t>
      </w:r>
    </w:p>
    <w:p w14:paraId="7E67B89E" w14:textId="77777777" w:rsidR="003818BA" w:rsidRDefault="003818BA" w:rsidP="003818BA">
      <w:pPr>
        <w:rPr>
          <w:bCs/>
          <w:iCs/>
        </w:rPr>
      </w:pPr>
    </w:p>
    <w:p w14:paraId="758CF945" w14:textId="77777777" w:rsidR="00294E15" w:rsidRDefault="00294E15" w:rsidP="003818BA">
      <w:pPr>
        <w:rPr>
          <w:bCs/>
          <w:iCs/>
        </w:rPr>
      </w:pPr>
    </w:p>
    <w:p w14:paraId="6C228D04" w14:textId="77777777" w:rsidR="003818BA" w:rsidRDefault="003818BA" w:rsidP="003818BA">
      <w:pPr>
        <w:tabs>
          <w:tab w:val="num" w:pos="360"/>
        </w:tabs>
        <w:jc w:val="center"/>
        <w:rPr>
          <w:b/>
          <w:i/>
        </w:rPr>
      </w:pPr>
      <w:bookmarkStart w:id="14" w:name="_Toc445284457"/>
      <w:bookmarkStart w:id="15" w:name="_Toc407701503"/>
      <w:bookmarkStart w:id="16" w:name="_Toc425952111"/>
      <w:bookmarkStart w:id="17" w:name="_Toc445284458"/>
      <w:r>
        <w:rPr>
          <w:b/>
          <w:i/>
        </w:rPr>
        <w:lastRenderedPageBreak/>
        <w:t>Program Ochrony Środowiska Województwa Podkarpackiego</w:t>
      </w:r>
      <w:r>
        <w:rPr>
          <w:b/>
          <w:i/>
        </w:rPr>
        <w:br/>
        <w:t>na lata 2024-20</w:t>
      </w:r>
      <w:bookmarkEnd w:id="14"/>
      <w:bookmarkEnd w:id="15"/>
      <w:r>
        <w:rPr>
          <w:b/>
          <w:i/>
        </w:rPr>
        <w:t>27 z perspektywą do 2031 r.</w:t>
      </w:r>
    </w:p>
    <w:p w14:paraId="0488C9F8" w14:textId="77777777" w:rsidR="003818BA" w:rsidRDefault="003818BA" w:rsidP="003818BA">
      <w:pPr>
        <w:rPr>
          <w:rFonts w:cs="Arial"/>
        </w:rPr>
      </w:pPr>
      <w:r>
        <w:rPr>
          <w:rFonts w:cs="Arial"/>
        </w:rPr>
        <w:t xml:space="preserve">Został przyjęty Uchwałą Nr LXXI/1229/24 Sejmiku Województwa Podkarpackiego W Rzeszowie z dnia 26 lutego 2024 r. </w:t>
      </w:r>
      <w:r>
        <w:t>Program ochrony środowiska jest dokumentem strategicznym, sporządzonym na podstawie art. 17 ust 1 ustawy Prawo ochrony środowiska. Dokument opracowany został w celu realizacji polityki ochrony środowiska zbieżnej z celami określonymi w strategiach i programach rozwoju, oraz programach operacyjno-wdrożeniowych, o których mowa w ustawie o zasadach prowadzenia polityki rozwoju.</w:t>
      </w:r>
    </w:p>
    <w:p w14:paraId="0EB8D7C8" w14:textId="77777777" w:rsidR="003818BA" w:rsidRDefault="003818BA" w:rsidP="003818BA">
      <w:r>
        <w:rPr>
          <w:b/>
          <w:bCs/>
        </w:rPr>
        <w:t>Obszar interwencji:</w:t>
      </w:r>
      <w:r>
        <w:t xml:space="preserve"> Ochrona klimatu</w:t>
      </w:r>
    </w:p>
    <w:p w14:paraId="643ADF55" w14:textId="77777777" w:rsidR="003818BA" w:rsidRDefault="003818BA" w:rsidP="003818BA">
      <w:r>
        <w:rPr>
          <w:b/>
          <w:bCs/>
        </w:rPr>
        <w:t>Cel:</w:t>
      </w:r>
      <w:r>
        <w:t xml:space="preserve"> Planowanie strategiczne uwzględniające zmiany klimatu</w:t>
      </w:r>
    </w:p>
    <w:p w14:paraId="4196AB40" w14:textId="77777777" w:rsidR="003818BA" w:rsidRDefault="003818BA" w:rsidP="003818BA">
      <w:r>
        <w:rPr>
          <w:b/>
          <w:bCs/>
        </w:rPr>
        <w:t xml:space="preserve">Kierunek interwencji: </w:t>
      </w:r>
      <w:r>
        <w:t>Włączenie działań klimatycznych do wojewódzkich, powiatowych i gminnych dokumentów strategicznych</w:t>
      </w:r>
    </w:p>
    <w:p w14:paraId="4C349B41" w14:textId="77777777" w:rsidR="003818BA" w:rsidRDefault="003818BA" w:rsidP="003818BA">
      <w:r>
        <w:rPr>
          <w:b/>
          <w:bCs/>
        </w:rPr>
        <w:t>Obszar interwencji:</w:t>
      </w:r>
      <w:r>
        <w:t xml:space="preserve"> Ochrona powietrza</w:t>
      </w:r>
    </w:p>
    <w:p w14:paraId="1934E0C3" w14:textId="77777777" w:rsidR="003818BA" w:rsidRDefault="003818BA" w:rsidP="003818BA">
      <w:r>
        <w:rPr>
          <w:b/>
          <w:bCs/>
        </w:rPr>
        <w:t>Cel:</w:t>
      </w:r>
      <w:r>
        <w:t xml:space="preserve"> Poprawa jakości powietrza</w:t>
      </w:r>
    </w:p>
    <w:p w14:paraId="1C9F4BA5" w14:textId="77777777" w:rsidR="003818BA" w:rsidRDefault="003818BA" w:rsidP="003818BA">
      <w:pPr>
        <w:rPr>
          <w:b/>
          <w:bCs/>
        </w:rPr>
      </w:pPr>
      <w:r>
        <w:rPr>
          <w:b/>
          <w:bCs/>
        </w:rPr>
        <w:t>Kierunek interwencji:</w:t>
      </w:r>
    </w:p>
    <w:p w14:paraId="2625B243" w14:textId="77777777" w:rsidR="003818BA" w:rsidRDefault="003818BA" w:rsidP="003818BA">
      <w:r>
        <w:t>1. Monitoring i zarządzanie jakością powietrza</w:t>
      </w:r>
    </w:p>
    <w:p w14:paraId="0F348C75" w14:textId="77777777" w:rsidR="003818BA" w:rsidRDefault="003818BA" w:rsidP="003818BA">
      <w:r>
        <w:t>2. Poprawa efektywności energetycznej i ograniczenie emisji niskiej z sektora komunalno-bytowego</w:t>
      </w:r>
    </w:p>
    <w:p w14:paraId="6DFD2F5B" w14:textId="77777777" w:rsidR="003818BA" w:rsidRDefault="003818BA" w:rsidP="003818BA">
      <w:r>
        <w:t>3. Ograniczenie emisji komunikacyjnej prowadzące do obniżenia emisji z transportu</w:t>
      </w:r>
    </w:p>
    <w:p w14:paraId="250EA182" w14:textId="77777777" w:rsidR="003818BA" w:rsidRDefault="003818BA" w:rsidP="003818BA"/>
    <w:bookmarkEnd w:id="16"/>
    <w:bookmarkEnd w:id="17"/>
    <w:p w14:paraId="3D56BDFC" w14:textId="77777777" w:rsidR="003818BA" w:rsidRDefault="003818BA" w:rsidP="003818BA">
      <w:pPr>
        <w:tabs>
          <w:tab w:val="num" w:pos="360"/>
        </w:tabs>
        <w:jc w:val="center"/>
        <w:rPr>
          <w:b/>
          <w:bCs/>
          <w:i/>
          <w:iCs/>
        </w:rPr>
      </w:pPr>
      <w:r>
        <w:rPr>
          <w:b/>
          <w:bCs/>
          <w:i/>
          <w:iCs/>
        </w:rPr>
        <w:t xml:space="preserve">Strategia Rozwoju Województwa - Podkarpackie 2030 </w:t>
      </w:r>
    </w:p>
    <w:p w14:paraId="43C34A82" w14:textId="77777777" w:rsidR="003818BA" w:rsidRDefault="003818BA" w:rsidP="003818BA">
      <w:pPr>
        <w:rPr>
          <w:b/>
          <w:bCs/>
        </w:rPr>
      </w:pPr>
      <w:r>
        <w:rPr>
          <w:b/>
          <w:bCs/>
        </w:rPr>
        <w:t xml:space="preserve">CEL GŁÓWNY STRATEGII - </w:t>
      </w:r>
      <w:r>
        <w:t xml:space="preserve">odpowiedzialne i efektywne wykorzystanie zasobów </w:t>
      </w:r>
      <w:proofErr w:type="spellStart"/>
      <w:r>
        <w:t>endo</w:t>
      </w:r>
      <w:proofErr w:type="spellEnd"/>
      <w:r>
        <w:t xml:space="preserve"> i egzogenicznych regionu, zapewniające trwały, zrównoważony i terytorialnie równomierny rozwój gospodarczy oraz wysoką jakość życia mieszkańców województwa.</w:t>
      </w:r>
    </w:p>
    <w:p w14:paraId="360E2E86" w14:textId="77777777" w:rsidR="003818BA" w:rsidRDefault="003818BA" w:rsidP="003818BA">
      <w:r>
        <w:rPr>
          <w:b/>
          <w:bCs/>
        </w:rPr>
        <w:t>Obszar tematyczny 3.</w:t>
      </w:r>
      <w:r>
        <w:t xml:space="preserve"> Infrastruktura dla zrównoważonego rozwoju i środowiska</w:t>
      </w:r>
    </w:p>
    <w:p w14:paraId="591BA797" w14:textId="77777777" w:rsidR="003818BA" w:rsidRDefault="003818BA" w:rsidP="003818BA">
      <w:r>
        <w:rPr>
          <w:b/>
          <w:bCs/>
        </w:rPr>
        <w:t>Cel główny:</w:t>
      </w:r>
      <w:r>
        <w:t xml:space="preserve"> Rozbudowa infrastruktury służącej rozwojowi oraz optymalizacja wykorzystania zasobów naturalnych i energii przy zachowaniu dbałości o stan środowiska przyrodniczego</w:t>
      </w:r>
    </w:p>
    <w:p w14:paraId="14F92EB0" w14:textId="77777777" w:rsidR="003818BA" w:rsidRDefault="003818BA" w:rsidP="003818BA">
      <w:r>
        <w:rPr>
          <w:b/>
          <w:bCs/>
        </w:rPr>
        <w:t>Priorytet 3.1.</w:t>
      </w:r>
      <w:r>
        <w:t xml:space="preserve"> Bezpieczeństwo energetyczne i </w:t>
      </w:r>
      <w:proofErr w:type="spellStart"/>
      <w:r>
        <w:t>OZE</w:t>
      </w:r>
      <w:proofErr w:type="spellEnd"/>
    </w:p>
    <w:p w14:paraId="3680DFD1" w14:textId="77777777" w:rsidR="003818BA" w:rsidRDefault="003818BA" w:rsidP="003818BA">
      <w:r>
        <w:rPr>
          <w:b/>
          <w:bCs/>
        </w:rPr>
        <w:t>Cel szczegółowy:</w:t>
      </w:r>
      <w:r>
        <w:t xml:space="preserve"> Zapewnienie bezpieczeństwa energetycznego regionu oraz optymalizacji wykorzystania energii i zwiększenie udziału </w:t>
      </w:r>
      <w:proofErr w:type="spellStart"/>
      <w:r>
        <w:t>OZE</w:t>
      </w:r>
      <w:proofErr w:type="spellEnd"/>
      <w:r>
        <w:t xml:space="preserve"> w bilansie energetycznym województwa</w:t>
      </w:r>
    </w:p>
    <w:p w14:paraId="09173284" w14:textId="77777777" w:rsidR="003818BA" w:rsidRDefault="003818BA" w:rsidP="003818BA">
      <w:r>
        <w:rPr>
          <w:b/>
          <w:bCs/>
        </w:rPr>
        <w:t>Priorytet 3.3.</w:t>
      </w:r>
      <w:r>
        <w:t xml:space="preserve"> Poprawa dostępności komunikacyjnej wewnątrz regionu oraz rozwój transportu publicznego</w:t>
      </w:r>
    </w:p>
    <w:p w14:paraId="59F9A068" w14:textId="77777777" w:rsidR="003818BA" w:rsidRDefault="003818BA" w:rsidP="003818BA">
      <w:r>
        <w:rPr>
          <w:b/>
          <w:bCs/>
        </w:rPr>
        <w:t>Cel szczegółowy:</w:t>
      </w:r>
      <w:r>
        <w:t xml:space="preserve"> Poprawa wewnętrznej dostępności komunikacyjnej zapewniającej spójność przestrzenną regionu oraz integrację obszarów funkcjonalnych</w:t>
      </w:r>
    </w:p>
    <w:p w14:paraId="588BA74C" w14:textId="77777777" w:rsidR="003818BA" w:rsidRDefault="003818BA" w:rsidP="003818BA"/>
    <w:p w14:paraId="009DEF92" w14:textId="77777777" w:rsidR="003818BA" w:rsidRDefault="003818BA" w:rsidP="003818BA">
      <w:pPr>
        <w:jc w:val="center"/>
        <w:rPr>
          <w:b/>
          <w:bCs/>
          <w:i/>
          <w:iCs/>
        </w:rPr>
      </w:pPr>
      <w:r>
        <w:rPr>
          <w:b/>
          <w:bCs/>
          <w:i/>
          <w:iCs/>
        </w:rPr>
        <w:t>Plan Zagospodarowania Przestrzennego Województwa Podkarpackiego Perspektywa 2030</w:t>
      </w:r>
    </w:p>
    <w:p w14:paraId="45FC692A" w14:textId="77777777" w:rsidR="003818BA" w:rsidRDefault="003818BA" w:rsidP="003818BA">
      <w:pPr>
        <w:ind w:left="284" w:hanging="284"/>
        <w:rPr>
          <w:rFonts w:asciiTheme="minorHAnsi" w:eastAsia="Calibri" w:hAnsiTheme="minorHAnsi" w:cstheme="minorHAnsi"/>
          <w:b/>
          <w:szCs w:val="22"/>
        </w:rPr>
      </w:pPr>
      <w:r>
        <w:rPr>
          <w:rFonts w:asciiTheme="minorHAnsi" w:eastAsia="Calibri" w:hAnsiTheme="minorHAnsi" w:cstheme="minorHAnsi"/>
          <w:b/>
          <w:szCs w:val="22"/>
        </w:rPr>
        <w:t>Energetyka</w:t>
      </w:r>
    </w:p>
    <w:p w14:paraId="7F5B41C7" w14:textId="77777777" w:rsidR="003818BA" w:rsidRDefault="003818BA" w:rsidP="00B714B4">
      <w:pPr>
        <w:numPr>
          <w:ilvl w:val="0"/>
          <w:numId w:val="50"/>
        </w:numPr>
        <w:spacing w:afterLines="40" w:after="96" w:line="240" w:lineRule="auto"/>
        <w:ind w:left="284" w:hanging="284"/>
        <w:rPr>
          <w:rFonts w:asciiTheme="minorHAnsi" w:eastAsia="Calibri" w:hAnsiTheme="minorHAnsi" w:cstheme="minorHAnsi"/>
          <w:b/>
          <w:szCs w:val="22"/>
        </w:rPr>
      </w:pPr>
      <w:r>
        <w:rPr>
          <w:rFonts w:asciiTheme="minorHAnsi" w:eastAsia="Calibri" w:hAnsiTheme="minorHAnsi" w:cstheme="minorHAnsi"/>
          <w:szCs w:val="22"/>
        </w:rPr>
        <w:t xml:space="preserve">Rozwój sieci ciepłowniczych, przede wszystkim na terenach zurbanizowanych i o zwartej zabudowie, </w:t>
      </w:r>
      <w:r>
        <w:rPr>
          <w:rFonts w:asciiTheme="minorHAnsi" w:eastAsia="Calibri" w:hAnsiTheme="minorHAnsi" w:cstheme="minorHAnsi"/>
          <w:szCs w:val="22"/>
        </w:rPr>
        <w:br/>
        <w:t>w celu zapewnienia jak największego udziału dostaw niskoemisyjnego ciepła sieciowego do jak największej liczby odbiorców w celu ograniczenia stosowania indywidualnych źródeł ciepła wykorzystujących paliwa stałe.</w:t>
      </w:r>
    </w:p>
    <w:p w14:paraId="6AF76C92" w14:textId="77777777" w:rsidR="003818BA" w:rsidRDefault="003818BA" w:rsidP="00B714B4">
      <w:pPr>
        <w:numPr>
          <w:ilvl w:val="0"/>
          <w:numId w:val="50"/>
        </w:numPr>
        <w:spacing w:afterLines="40" w:after="96" w:line="240" w:lineRule="auto"/>
        <w:ind w:left="284" w:hanging="284"/>
        <w:rPr>
          <w:rFonts w:asciiTheme="minorHAnsi" w:eastAsia="Calibri" w:hAnsiTheme="minorHAnsi" w:cstheme="minorHAnsi"/>
          <w:b/>
          <w:szCs w:val="22"/>
        </w:rPr>
      </w:pPr>
      <w:r>
        <w:rPr>
          <w:rFonts w:asciiTheme="minorHAnsi" w:eastAsia="Calibri" w:hAnsiTheme="minorHAnsi" w:cstheme="minorHAnsi"/>
          <w:szCs w:val="22"/>
        </w:rPr>
        <w:t xml:space="preserve">Rozwój infrastruktury pozwalającej na zwiększenie wykorzystania odnawialnych źródeł energii </w:t>
      </w:r>
      <w:r>
        <w:rPr>
          <w:rFonts w:asciiTheme="minorHAnsi" w:eastAsia="Calibri" w:hAnsiTheme="minorHAnsi" w:cstheme="minorHAnsi"/>
          <w:bCs/>
          <w:szCs w:val="22"/>
        </w:rPr>
        <w:t>oraz zwiększenie pewności zasilania odbiorców</w:t>
      </w:r>
      <w:r>
        <w:rPr>
          <w:rFonts w:asciiTheme="minorHAnsi" w:eastAsia="Calibri" w:hAnsiTheme="minorHAnsi" w:cstheme="minorHAnsi"/>
          <w:szCs w:val="22"/>
        </w:rPr>
        <w:t>.</w:t>
      </w:r>
    </w:p>
    <w:p w14:paraId="310D11DA" w14:textId="77777777" w:rsidR="003818BA" w:rsidRDefault="003818BA" w:rsidP="003818BA">
      <w:pPr>
        <w:rPr>
          <w:rFonts w:asciiTheme="minorHAnsi" w:hAnsiTheme="minorHAnsi" w:cstheme="minorHAnsi"/>
          <w:b/>
          <w:bCs/>
          <w:szCs w:val="22"/>
          <w:u w:val="single"/>
        </w:rPr>
      </w:pPr>
      <w:r>
        <w:rPr>
          <w:rFonts w:asciiTheme="minorHAnsi" w:hAnsiTheme="minorHAnsi" w:cstheme="minorHAnsi"/>
          <w:b/>
          <w:bCs/>
          <w:szCs w:val="22"/>
          <w:u w:val="single"/>
        </w:rPr>
        <w:t>Dla zapewnienia wysokiej jakości powietrza i ograniczenia emisji gazów cieplarnianych przewiduje się:</w:t>
      </w:r>
    </w:p>
    <w:p w14:paraId="5D72B8ED" w14:textId="77777777" w:rsidR="003818BA" w:rsidRDefault="003818BA" w:rsidP="00B714B4">
      <w:pPr>
        <w:numPr>
          <w:ilvl w:val="0"/>
          <w:numId w:val="51"/>
        </w:numPr>
        <w:spacing w:after="20"/>
        <w:ind w:left="284" w:hanging="284"/>
        <w:rPr>
          <w:rFonts w:asciiTheme="minorHAnsi" w:eastAsia="Calibri" w:hAnsiTheme="minorHAnsi" w:cstheme="minorHAnsi"/>
          <w:szCs w:val="22"/>
        </w:rPr>
      </w:pPr>
      <w:r>
        <w:rPr>
          <w:rFonts w:asciiTheme="minorHAnsi" w:eastAsia="Calibri" w:hAnsiTheme="minorHAnsi" w:cstheme="minorHAnsi"/>
          <w:szCs w:val="22"/>
        </w:rPr>
        <w:t xml:space="preserve">realizację naprawczych programów ochrony powietrza uchwalonych dla wytypowanych obszarów występowania przekroczeń poziomów dopuszczalnych i docelowych zanieczyszczeń powietrza w strefie podkarpackiej i strefie miasta Rzeszów; </w:t>
      </w:r>
    </w:p>
    <w:p w14:paraId="152D490C" w14:textId="77777777" w:rsidR="003818BA" w:rsidRDefault="003818BA" w:rsidP="00B714B4">
      <w:pPr>
        <w:numPr>
          <w:ilvl w:val="0"/>
          <w:numId w:val="51"/>
        </w:numPr>
        <w:spacing w:after="20"/>
        <w:ind w:left="284" w:hanging="284"/>
        <w:rPr>
          <w:rFonts w:asciiTheme="minorHAnsi" w:eastAsia="Calibri" w:hAnsiTheme="minorHAnsi" w:cstheme="minorHAnsi"/>
          <w:szCs w:val="22"/>
        </w:rPr>
      </w:pPr>
      <w:r>
        <w:rPr>
          <w:rFonts w:asciiTheme="minorHAnsi" w:eastAsia="Calibri" w:hAnsiTheme="minorHAnsi" w:cstheme="minorHAnsi"/>
          <w:szCs w:val="22"/>
        </w:rPr>
        <w:lastRenderedPageBreak/>
        <w:t>ograniczenie lokalizacji nowych, znaczących źródeł emisji na obszarach o dużym potencjale przyrodniczym, turystycznym i uzdrowiskowym oraz na obszarach występowania ponadnormatywnego zanieczyszczenia powietrza;</w:t>
      </w:r>
    </w:p>
    <w:p w14:paraId="055808E3" w14:textId="77777777" w:rsidR="003818BA" w:rsidRDefault="003818BA" w:rsidP="00B714B4">
      <w:pPr>
        <w:numPr>
          <w:ilvl w:val="0"/>
          <w:numId w:val="51"/>
        </w:numPr>
        <w:spacing w:after="20"/>
        <w:ind w:left="284" w:hanging="284"/>
        <w:rPr>
          <w:rFonts w:asciiTheme="minorHAnsi" w:eastAsia="Calibri" w:hAnsiTheme="minorHAnsi" w:cstheme="minorHAnsi"/>
          <w:szCs w:val="22"/>
        </w:rPr>
      </w:pPr>
      <w:r>
        <w:rPr>
          <w:rFonts w:asciiTheme="minorHAnsi" w:eastAsia="Calibri" w:hAnsiTheme="minorHAnsi" w:cstheme="minorHAnsi"/>
          <w:szCs w:val="22"/>
        </w:rPr>
        <w:t xml:space="preserve">rozwój infrastruktury wykorzystującej źródła odnawialne do produkcji energii elektrycznej i cieplnej; </w:t>
      </w:r>
    </w:p>
    <w:p w14:paraId="1D59906F" w14:textId="77777777" w:rsidR="003818BA" w:rsidRPr="00001E3B" w:rsidRDefault="003818BA" w:rsidP="00B714B4">
      <w:pPr>
        <w:numPr>
          <w:ilvl w:val="0"/>
          <w:numId w:val="51"/>
        </w:numPr>
        <w:spacing w:after="20"/>
        <w:ind w:left="284" w:hanging="284"/>
        <w:rPr>
          <w:rFonts w:asciiTheme="minorHAnsi" w:eastAsia="Calibri" w:hAnsiTheme="minorHAnsi" w:cstheme="minorHAnsi"/>
          <w:szCs w:val="22"/>
        </w:rPr>
      </w:pPr>
      <w:r>
        <w:rPr>
          <w:rFonts w:asciiTheme="minorHAnsi" w:eastAsia="Calibri" w:hAnsiTheme="minorHAnsi" w:cstheme="minorHAnsi"/>
          <w:szCs w:val="22"/>
        </w:rPr>
        <w:t xml:space="preserve">utrzymanie i powiększanie terenów zieleni w miastach oraz tworzenie struktur ich przewietrzania, w tym </w:t>
      </w:r>
      <w:r w:rsidRPr="00001E3B">
        <w:rPr>
          <w:rFonts w:asciiTheme="minorHAnsi" w:eastAsia="Calibri" w:hAnsiTheme="minorHAnsi" w:cstheme="minorHAnsi"/>
          <w:szCs w:val="22"/>
        </w:rPr>
        <w:t>kształtowanie zielonych pierścieni;</w:t>
      </w:r>
    </w:p>
    <w:p w14:paraId="1006ACFF" w14:textId="77777777" w:rsidR="003818BA" w:rsidRPr="00001E3B" w:rsidRDefault="003818BA" w:rsidP="00B714B4">
      <w:pPr>
        <w:numPr>
          <w:ilvl w:val="0"/>
          <w:numId w:val="51"/>
        </w:numPr>
        <w:spacing w:after="20"/>
        <w:ind w:left="284" w:hanging="284"/>
        <w:rPr>
          <w:rFonts w:asciiTheme="minorHAnsi" w:eastAsia="Calibri" w:hAnsiTheme="minorHAnsi" w:cstheme="minorHAnsi"/>
          <w:szCs w:val="22"/>
        </w:rPr>
      </w:pPr>
      <w:r w:rsidRPr="00001E3B">
        <w:rPr>
          <w:rFonts w:asciiTheme="minorHAnsi" w:eastAsia="Calibri" w:hAnsiTheme="minorHAnsi" w:cstheme="minorHAnsi"/>
          <w:szCs w:val="22"/>
        </w:rPr>
        <w:t>zwiększanie powierzchni lasów, głównie poprzez zalesianie gruntów nieprzydatnych rolniczo.</w:t>
      </w:r>
    </w:p>
    <w:p w14:paraId="0F487242" w14:textId="77777777" w:rsidR="00965344" w:rsidRPr="00001E3B" w:rsidRDefault="00965344" w:rsidP="00965344">
      <w:pPr>
        <w:spacing w:after="20"/>
        <w:rPr>
          <w:rFonts w:asciiTheme="minorHAnsi" w:eastAsia="Calibri" w:hAnsiTheme="minorHAnsi" w:cstheme="minorHAnsi"/>
          <w:szCs w:val="22"/>
        </w:rPr>
      </w:pPr>
    </w:p>
    <w:p w14:paraId="31E1E317" w14:textId="77777777" w:rsidR="00965344" w:rsidRPr="00001E3B" w:rsidRDefault="00965344" w:rsidP="00965344">
      <w:pPr>
        <w:jc w:val="center"/>
        <w:rPr>
          <w:b/>
          <w:bCs/>
          <w:i/>
          <w:iCs/>
          <w:szCs w:val="22"/>
        </w:rPr>
      </w:pPr>
      <w:r w:rsidRPr="00001E3B">
        <w:rPr>
          <w:b/>
          <w:bCs/>
          <w:i/>
          <w:iCs/>
          <w:szCs w:val="22"/>
        </w:rPr>
        <w:t>Program Strategiczny Rozwoju Bieszczad</w:t>
      </w:r>
    </w:p>
    <w:p w14:paraId="2506C030" w14:textId="77777777" w:rsidR="00965344" w:rsidRPr="00001E3B" w:rsidRDefault="00965344" w:rsidP="00965344">
      <w:pPr>
        <w:rPr>
          <w:szCs w:val="22"/>
        </w:rPr>
      </w:pPr>
      <w:r w:rsidRPr="00001E3B">
        <w:rPr>
          <w:szCs w:val="22"/>
        </w:rPr>
        <w:t>Zasięg terytorialny Programu obejmuje obszar 13 gmin: Czarna, Lutowiska, Ustrzyki Dolne, Baligród, Cisna, Lesko, Olszanica, Solina, Bukowsko, Komańcza, Tyrawa Wołoska, Zagórz, Bircza.</w:t>
      </w:r>
    </w:p>
    <w:p w14:paraId="0F07A691" w14:textId="77777777" w:rsidR="00965344" w:rsidRPr="00001E3B" w:rsidRDefault="00965344" w:rsidP="00965344">
      <w:pPr>
        <w:rPr>
          <w:i/>
          <w:iCs/>
          <w:szCs w:val="22"/>
        </w:rPr>
      </w:pPr>
      <w:r w:rsidRPr="00001E3B">
        <w:rPr>
          <w:i/>
          <w:iCs/>
          <w:szCs w:val="22"/>
        </w:rPr>
        <w:t xml:space="preserve">Priorytet EKO BIESZCZADY - ochrona środowiska i wykorzystanie </w:t>
      </w:r>
      <w:proofErr w:type="spellStart"/>
      <w:r w:rsidRPr="00001E3B">
        <w:rPr>
          <w:i/>
          <w:iCs/>
          <w:szCs w:val="22"/>
        </w:rPr>
        <w:t>OZE</w:t>
      </w:r>
      <w:proofErr w:type="spellEnd"/>
    </w:p>
    <w:p w14:paraId="338DB3D6" w14:textId="77777777" w:rsidR="00965344" w:rsidRPr="00001E3B" w:rsidRDefault="00965344" w:rsidP="00965344">
      <w:pPr>
        <w:rPr>
          <w:szCs w:val="22"/>
        </w:rPr>
      </w:pPr>
      <w:r w:rsidRPr="00001E3B">
        <w:rPr>
          <w:szCs w:val="22"/>
        </w:rPr>
        <w:t>Cel priorytetu: Zrównoważony rozwój gmin Bieszczad oraz ochrona walorów środowiskowych niniejszego obszaru realizowany będzie poprzez następujące kierunki interwencji:</w:t>
      </w:r>
    </w:p>
    <w:p w14:paraId="5E38E432" w14:textId="77777777" w:rsidR="00965344" w:rsidRPr="00001E3B" w:rsidRDefault="00965344" w:rsidP="00965344">
      <w:pPr>
        <w:rPr>
          <w:i/>
          <w:iCs/>
          <w:szCs w:val="22"/>
        </w:rPr>
      </w:pPr>
      <w:r w:rsidRPr="00001E3B">
        <w:rPr>
          <w:i/>
          <w:iCs/>
          <w:szCs w:val="22"/>
        </w:rPr>
        <w:t>Poprawa efektywności energetycznej i termomodernizacja</w:t>
      </w:r>
    </w:p>
    <w:p w14:paraId="479728A2" w14:textId="77777777" w:rsidR="00965344" w:rsidRPr="00001E3B" w:rsidRDefault="00965344" w:rsidP="00965344">
      <w:pPr>
        <w:rPr>
          <w:szCs w:val="22"/>
        </w:rPr>
      </w:pPr>
      <w:r w:rsidRPr="00001E3B">
        <w:rPr>
          <w:szCs w:val="22"/>
        </w:rPr>
        <w:t>Zakładane typy działań:</w:t>
      </w:r>
    </w:p>
    <w:p w14:paraId="0CFE99DC" w14:textId="77777777" w:rsidR="00965344" w:rsidRPr="00001E3B" w:rsidRDefault="00965344" w:rsidP="00965344">
      <w:pPr>
        <w:pStyle w:val="Akapitzlist"/>
        <w:numPr>
          <w:ilvl w:val="0"/>
          <w:numId w:val="62"/>
        </w:numPr>
        <w:spacing w:after="160" w:line="276" w:lineRule="auto"/>
        <w:rPr>
          <w:szCs w:val="22"/>
        </w:rPr>
      </w:pPr>
      <w:r w:rsidRPr="00001E3B">
        <w:rPr>
          <w:szCs w:val="22"/>
        </w:rPr>
        <w:t>termomodernizacja w budynkach użyteczności publicznej oraz w zasobach mieszkaniowych należących do gmin, w tym m.in. wymiana nieefektywnych źródeł ciepła oraz instalacji czy sprzętów na bardziej energooszczędne,</w:t>
      </w:r>
    </w:p>
    <w:p w14:paraId="1E613995" w14:textId="77777777" w:rsidR="00965344" w:rsidRPr="00001E3B" w:rsidRDefault="00965344" w:rsidP="00965344">
      <w:pPr>
        <w:pStyle w:val="Akapitzlist"/>
        <w:numPr>
          <w:ilvl w:val="0"/>
          <w:numId w:val="62"/>
        </w:numPr>
        <w:spacing w:after="160" w:line="276" w:lineRule="auto"/>
        <w:rPr>
          <w:szCs w:val="22"/>
        </w:rPr>
      </w:pPr>
      <w:r w:rsidRPr="00001E3B">
        <w:rPr>
          <w:szCs w:val="22"/>
        </w:rPr>
        <w:t>wprowadzenie w budynkach użyteczności publicznej oraz w zasobach mieszkaniowych należących do gmin inteligentnych systemów zarządzania energią,</w:t>
      </w:r>
    </w:p>
    <w:p w14:paraId="12EAC680" w14:textId="77777777" w:rsidR="00965344" w:rsidRPr="00001E3B" w:rsidRDefault="00965344" w:rsidP="00965344">
      <w:pPr>
        <w:pStyle w:val="Akapitzlist"/>
        <w:numPr>
          <w:ilvl w:val="0"/>
          <w:numId w:val="62"/>
        </w:numPr>
        <w:spacing w:after="160" w:line="276" w:lineRule="auto"/>
        <w:rPr>
          <w:szCs w:val="22"/>
        </w:rPr>
      </w:pPr>
      <w:r w:rsidRPr="00001E3B">
        <w:rPr>
          <w:szCs w:val="22"/>
        </w:rPr>
        <w:t>przeprowadzanie audytów energetycznych,</w:t>
      </w:r>
    </w:p>
    <w:p w14:paraId="53CDC6E9" w14:textId="77777777" w:rsidR="00965344" w:rsidRPr="00001E3B" w:rsidRDefault="00965344" w:rsidP="00965344">
      <w:pPr>
        <w:pStyle w:val="Akapitzlist"/>
        <w:numPr>
          <w:ilvl w:val="0"/>
          <w:numId w:val="62"/>
        </w:numPr>
        <w:spacing w:after="160" w:line="276" w:lineRule="auto"/>
        <w:rPr>
          <w:szCs w:val="22"/>
        </w:rPr>
      </w:pPr>
      <w:r w:rsidRPr="00001E3B">
        <w:rPr>
          <w:szCs w:val="22"/>
        </w:rPr>
        <w:t>prowadzenie kampanii edukacyjnych zwiększających świadomość mieszkańców obszaru w zakresie potrzeb ochrony jakości powietrza i korzyści z tym związanych,</w:t>
      </w:r>
    </w:p>
    <w:p w14:paraId="1854AB25" w14:textId="77777777" w:rsidR="00965344" w:rsidRPr="00001E3B" w:rsidRDefault="00965344" w:rsidP="00965344">
      <w:pPr>
        <w:pStyle w:val="Akapitzlist"/>
        <w:numPr>
          <w:ilvl w:val="0"/>
          <w:numId w:val="62"/>
        </w:numPr>
        <w:spacing w:after="160" w:line="276" w:lineRule="auto"/>
        <w:rPr>
          <w:szCs w:val="22"/>
        </w:rPr>
      </w:pPr>
      <w:r w:rsidRPr="00001E3B">
        <w:rPr>
          <w:szCs w:val="22"/>
        </w:rPr>
        <w:t xml:space="preserve">udział gmin w programach wspierających działania w obszarze poprawy efektywności energetycznej oraz wykorzystania </w:t>
      </w:r>
      <w:proofErr w:type="spellStart"/>
      <w:r w:rsidRPr="00001E3B">
        <w:rPr>
          <w:szCs w:val="22"/>
        </w:rPr>
        <w:t>OZE</w:t>
      </w:r>
      <w:proofErr w:type="spellEnd"/>
      <w:r w:rsidRPr="00001E3B">
        <w:rPr>
          <w:szCs w:val="22"/>
        </w:rPr>
        <w:t>,</w:t>
      </w:r>
    </w:p>
    <w:p w14:paraId="03365D66" w14:textId="77777777" w:rsidR="00965344" w:rsidRPr="00001E3B" w:rsidRDefault="00965344" w:rsidP="00965344">
      <w:pPr>
        <w:pStyle w:val="Akapitzlist"/>
        <w:numPr>
          <w:ilvl w:val="0"/>
          <w:numId w:val="62"/>
        </w:numPr>
        <w:spacing w:after="160" w:line="276" w:lineRule="auto"/>
        <w:rPr>
          <w:szCs w:val="22"/>
        </w:rPr>
      </w:pPr>
      <w:r w:rsidRPr="00001E3B">
        <w:rPr>
          <w:szCs w:val="22"/>
        </w:rPr>
        <w:t>informowanie mieszkańców o możliwości uzyskania dopłat i skorzystania z programów i pożyczek na indywidualną wymianę nieefektywnych źródeł ciepła (gminne programy niskoemisyjne).</w:t>
      </w:r>
    </w:p>
    <w:p w14:paraId="57A9B2F2" w14:textId="77777777" w:rsidR="00965344" w:rsidRPr="00001E3B" w:rsidRDefault="00965344" w:rsidP="00965344">
      <w:pPr>
        <w:rPr>
          <w:i/>
          <w:iCs/>
          <w:szCs w:val="22"/>
        </w:rPr>
      </w:pPr>
      <w:r w:rsidRPr="00001E3B">
        <w:rPr>
          <w:i/>
          <w:iCs/>
          <w:szCs w:val="22"/>
        </w:rPr>
        <w:t xml:space="preserve">Wykorzystanie </w:t>
      </w:r>
      <w:proofErr w:type="spellStart"/>
      <w:r w:rsidRPr="00001E3B">
        <w:rPr>
          <w:i/>
          <w:iCs/>
          <w:szCs w:val="22"/>
        </w:rPr>
        <w:t>OZE</w:t>
      </w:r>
      <w:proofErr w:type="spellEnd"/>
    </w:p>
    <w:p w14:paraId="2442E428" w14:textId="77777777" w:rsidR="00965344" w:rsidRPr="00001E3B" w:rsidRDefault="00965344" w:rsidP="00965344">
      <w:pPr>
        <w:rPr>
          <w:szCs w:val="22"/>
        </w:rPr>
      </w:pPr>
      <w:r w:rsidRPr="00001E3B">
        <w:rPr>
          <w:szCs w:val="22"/>
        </w:rPr>
        <w:t>Zakładane typy działań:</w:t>
      </w:r>
    </w:p>
    <w:p w14:paraId="35378EC6" w14:textId="77777777" w:rsidR="00965344" w:rsidRPr="00001E3B" w:rsidRDefault="00965344" w:rsidP="00965344">
      <w:pPr>
        <w:pStyle w:val="Akapitzlist"/>
        <w:numPr>
          <w:ilvl w:val="0"/>
          <w:numId w:val="62"/>
        </w:numPr>
        <w:spacing w:after="160" w:line="276" w:lineRule="auto"/>
        <w:rPr>
          <w:szCs w:val="22"/>
        </w:rPr>
      </w:pPr>
      <w:r w:rsidRPr="00001E3B">
        <w:rPr>
          <w:szCs w:val="22"/>
        </w:rPr>
        <w:t xml:space="preserve">realizacja tzw. projektów parasolowych związanych z rozwijaniem </w:t>
      </w:r>
      <w:proofErr w:type="spellStart"/>
      <w:r w:rsidRPr="00001E3B">
        <w:rPr>
          <w:szCs w:val="22"/>
        </w:rPr>
        <w:t>mikroinstalacji</w:t>
      </w:r>
      <w:proofErr w:type="spellEnd"/>
      <w:r w:rsidRPr="00001E3B">
        <w:rPr>
          <w:szCs w:val="22"/>
        </w:rPr>
        <w:t xml:space="preserve"> fotowoltaicznych, rozwój energetyki rozproszonej,</w:t>
      </w:r>
    </w:p>
    <w:p w14:paraId="2F6D1D45" w14:textId="77777777" w:rsidR="00965344" w:rsidRPr="00001E3B" w:rsidRDefault="00965344" w:rsidP="00965344">
      <w:pPr>
        <w:pStyle w:val="Akapitzlist"/>
        <w:numPr>
          <w:ilvl w:val="0"/>
          <w:numId w:val="62"/>
        </w:numPr>
        <w:spacing w:after="160" w:line="276" w:lineRule="auto"/>
        <w:rPr>
          <w:szCs w:val="22"/>
        </w:rPr>
      </w:pPr>
      <w:r w:rsidRPr="00001E3B">
        <w:rPr>
          <w:szCs w:val="22"/>
        </w:rPr>
        <w:t xml:space="preserve">rozwój systemów </w:t>
      </w:r>
      <w:proofErr w:type="spellStart"/>
      <w:r w:rsidRPr="00001E3B">
        <w:rPr>
          <w:szCs w:val="22"/>
        </w:rPr>
        <w:t>agrowoltaiki</w:t>
      </w:r>
      <w:proofErr w:type="spellEnd"/>
      <w:r w:rsidRPr="00001E3B">
        <w:rPr>
          <w:szCs w:val="22"/>
        </w:rPr>
        <w:t xml:space="preserve"> z uwagi na obszary objęte produkcją rolną,</w:t>
      </w:r>
    </w:p>
    <w:p w14:paraId="0808A3A8" w14:textId="77777777" w:rsidR="00965344" w:rsidRPr="00001E3B" w:rsidRDefault="00965344" w:rsidP="00965344">
      <w:pPr>
        <w:pStyle w:val="Akapitzlist"/>
        <w:numPr>
          <w:ilvl w:val="0"/>
          <w:numId w:val="62"/>
        </w:numPr>
        <w:spacing w:after="160" w:line="276" w:lineRule="auto"/>
        <w:rPr>
          <w:szCs w:val="22"/>
        </w:rPr>
      </w:pPr>
      <w:r w:rsidRPr="00001E3B">
        <w:rPr>
          <w:szCs w:val="22"/>
        </w:rPr>
        <w:t xml:space="preserve">modernizacja i rozwój inteligentnych sieci elektroenergetycznych, które mają potencjał do podłączenia </w:t>
      </w:r>
      <w:proofErr w:type="spellStart"/>
      <w:r w:rsidRPr="00001E3B">
        <w:rPr>
          <w:szCs w:val="22"/>
        </w:rPr>
        <w:t>OZE</w:t>
      </w:r>
      <w:proofErr w:type="spellEnd"/>
      <w:r w:rsidRPr="00001E3B">
        <w:rPr>
          <w:szCs w:val="22"/>
        </w:rPr>
        <w:t>,</w:t>
      </w:r>
    </w:p>
    <w:p w14:paraId="4E7B115D" w14:textId="77777777" w:rsidR="00965344" w:rsidRPr="00001E3B" w:rsidRDefault="00965344" w:rsidP="00965344">
      <w:pPr>
        <w:pStyle w:val="Akapitzlist"/>
        <w:numPr>
          <w:ilvl w:val="0"/>
          <w:numId w:val="62"/>
        </w:numPr>
        <w:spacing w:after="160" w:line="276" w:lineRule="auto"/>
        <w:rPr>
          <w:szCs w:val="22"/>
        </w:rPr>
      </w:pPr>
      <w:r w:rsidRPr="00001E3B">
        <w:rPr>
          <w:szCs w:val="22"/>
        </w:rPr>
        <w:t xml:space="preserve">wykorzystanie </w:t>
      </w:r>
      <w:proofErr w:type="spellStart"/>
      <w:r w:rsidRPr="00001E3B">
        <w:rPr>
          <w:szCs w:val="22"/>
        </w:rPr>
        <w:t>OZE</w:t>
      </w:r>
      <w:proofErr w:type="spellEnd"/>
      <w:r w:rsidRPr="00001E3B">
        <w:rPr>
          <w:szCs w:val="22"/>
        </w:rPr>
        <w:t xml:space="preserve"> w budowie stacji ładowania pojazdów o napędzie elektrycznym,</w:t>
      </w:r>
    </w:p>
    <w:p w14:paraId="6255F280" w14:textId="77777777" w:rsidR="00965344" w:rsidRPr="00001E3B" w:rsidRDefault="00965344" w:rsidP="00965344">
      <w:pPr>
        <w:pStyle w:val="Akapitzlist"/>
        <w:numPr>
          <w:ilvl w:val="0"/>
          <w:numId w:val="62"/>
        </w:numPr>
        <w:spacing w:after="160" w:line="276" w:lineRule="auto"/>
        <w:rPr>
          <w:szCs w:val="22"/>
        </w:rPr>
      </w:pPr>
      <w:r w:rsidRPr="00001E3B">
        <w:rPr>
          <w:szCs w:val="22"/>
        </w:rPr>
        <w:t xml:space="preserve">budowa magazynów energii działających na potrzeby </w:t>
      </w:r>
      <w:proofErr w:type="spellStart"/>
      <w:r w:rsidRPr="00001E3B">
        <w:rPr>
          <w:szCs w:val="22"/>
        </w:rPr>
        <w:t>OZE</w:t>
      </w:r>
      <w:proofErr w:type="spellEnd"/>
      <w:r w:rsidRPr="00001E3B">
        <w:rPr>
          <w:szCs w:val="22"/>
        </w:rPr>
        <w:t xml:space="preserve"> i zwiększenie możliwości magazynowania energii elektrycznej,</w:t>
      </w:r>
    </w:p>
    <w:p w14:paraId="164510EA" w14:textId="77777777" w:rsidR="00965344" w:rsidRPr="00001E3B" w:rsidRDefault="00965344" w:rsidP="00965344">
      <w:pPr>
        <w:pStyle w:val="Akapitzlist"/>
        <w:numPr>
          <w:ilvl w:val="0"/>
          <w:numId w:val="62"/>
        </w:numPr>
        <w:spacing w:after="160" w:line="276" w:lineRule="auto"/>
        <w:rPr>
          <w:szCs w:val="22"/>
        </w:rPr>
      </w:pPr>
      <w:r w:rsidRPr="00001E3B">
        <w:rPr>
          <w:szCs w:val="22"/>
        </w:rPr>
        <w:t xml:space="preserve">rozwój nowych form wykorzystania </w:t>
      </w:r>
      <w:proofErr w:type="spellStart"/>
      <w:r w:rsidRPr="00001E3B">
        <w:rPr>
          <w:szCs w:val="22"/>
        </w:rPr>
        <w:t>OZE</w:t>
      </w:r>
      <w:proofErr w:type="spellEnd"/>
      <w:r w:rsidRPr="00001E3B">
        <w:rPr>
          <w:szCs w:val="22"/>
        </w:rPr>
        <w:t xml:space="preserve"> w oparciu o lokalne zasoby (np. małe elektrownie wodne, zasoby geotermalne),</w:t>
      </w:r>
    </w:p>
    <w:p w14:paraId="72A69082" w14:textId="77777777" w:rsidR="00965344" w:rsidRPr="00001E3B" w:rsidRDefault="00965344" w:rsidP="00965344">
      <w:pPr>
        <w:pStyle w:val="Akapitzlist"/>
        <w:numPr>
          <w:ilvl w:val="0"/>
          <w:numId w:val="62"/>
        </w:numPr>
        <w:spacing w:after="160" w:line="276" w:lineRule="auto"/>
        <w:rPr>
          <w:szCs w:val="22"/>
        </w:rPr>
      </w:pPr>
      <w:r w:rsidRPr="00001E3B">
        <w:rPr>
          <w:szCs w:val="22"/>
        </w:rPr>
        <w:t xml:space="preserve">wytwarzanie energii elektrycznej i cieplnej pochodzącej z </w:t>
      </w:r>
      <w:proofErr w:type="spellStart"/>
      <w:r w:rsidRPr="00001E3B">
        <w:rPr>
          <w:szCs w:val="22"/>
        </w:rPr>
        <w:t>OZE</w:t>
      </w:r>
      <w:proofErr w:type="spellEnd"/>
      <w:r w:rsidRPr="00001E3B">
        <w:rPr>
          <w:szCs w:val="22"/>
        </w:rPr>
        <w:t>, np. z biogazu lub wykorzystując technologię zgazowywania zrębków drewna oraz przyłączenie do sieci zgodnie z zasadami zrównoważonego rozwoju,</w:t>
      </w:r>
    </w:p>
    <w:p w14:paraId="362EC21B" w14:textId="6C88513B" w:rsidR="00965344" w:rsidRPr="00001E3B" w:rsidRDefault="00965344" w:rsidP="00965344">
      <w:pPr>
        <w:pStyle w:val="Akapitzlist"/>
        <w:numPr>
          <w:ilvl w:val="0"/>
          <w:numId w:val="62"/>
        </w:numPr>
        <w:spacing w:after="160" w:line="276" w:lineRule="auto"/>
        <w:rPr>
          <w:szCs w:val="22"/>
        </w:rPr>
      </w:pPr>
      <w:r w:rsidRPr="00001E3B">
        <w:rPr>
          <w:szCs w:val="22"/>
        </w:rPr>
        <w:lastRenderedPageBreak/>
        <w:t xml:space="preserve">upowszechnianie funkcjonowania spółdzielni energetycznych i klastrów </w:t>
      </w:r>
      <w:proofErr w:type="spellStart"/>
      <w:r w:rsidRPr="00001E3B">
        <w:rPr>
          <w:szCs w:val="22"/>
        </w:rPr>
        <w:t>OZE</w:t>
      </w:r>
      <w:proofErr w:type="spellEnd"/>
      <w:r w:rsidRPr="00001E3B">
        <w:rPr>
          <w:szCs w:val="22"/>
        </w:rPr>
        <w:t xml:space="preserve">, zwiększanie świadomości społeczeństwa w zakresie </w:t>
      </w:r>
      <w:proofErr w:type="spellStart"/>
      <w:r w:rsidRPr="00001E3B">
        <w:rPr>
          <w:szCs w:val="22"/>
        </w:rPr>
        <w:t>OZE</w:t>
      </w:r>
      <w:proofErr w:type="spellEnd"/>
      <w:r w:rsidRPr="00001E3B">
        <w:rPr>
          <w:szCs w:val="22"/>
        </w:rPr>
        <w:t>.</w:t>
      </w:r>
    </w:p>
    <w:p w14:paraId="3AD94739" w14:textId="6A44F245" w:rsidR="00965344" w:rsidRPr="00001E3B" w:rsidRDefault="00965344" w:rsidP="00965344">
      <w:pPr>
        <w:jc w:val="center"/>
        <w:rPr>
          <w:b/>
          <w:bCs/>
          <w:i/>
          <w:iCs/>
        </w:rPr>
      </w:pPr>
      <w:r w:rsidRPr="00001E3B">
        <w:rPr>
          <w:b/>
          <w:bCs/>
          <w:i/>
          <w:iCs/>
        </w:rPr>
        <w:t>Program Strategiczny Błękitny San</w:t>
      </w:r>
    </w:p>
    <w:p w14:paraId="334D5BDB" w14:textId="77777777" w:rsidR="00965344" w:rsidRPr="00001E3B" w:rsidRDefault="00965344" w:rsidP="00965344">
      <w:pPr>
        <w:rPr>
          <w:szCs w:val="22"/>
        </w:rPr>
      </w:pPr>
      <w:r w:rsidRPr="00001E3B">
        <w:rPr>
          <w:szCs w:val="22"/>
        </w:rPr>
        <w:t>Przyjęty na potrzeby opracowania Programu zasięg terytorialny obejmuje obszar 51 gmin: Czarna, Lutowiska, Ustrzyki Dolne, Dydnia,  Nozdrzec, m. Sanok, Bukowsko, Komańcza, gm. Sanok, Tyrawa Wołoska, Zagórz, Baligród, Cisna, Lesko, Olszanica, Solina, m. Jarosław, m. Radymno, Jarosław, Laszki, Radymno, Wiązownica, Bircza, Dubiecko, Fredropol, Krasiczyn, Krzywcza, Medyka, Orły, gm. Przemyśl, Stubno, Żurawica, Sieniawa, Tryńcza, m. Przemyśl, Dynów, m. Dynów, m. Leżajsk, Kuryłówka, Leżajsk, Nowa Sarzyna, Jeżowe, Krzeszów, Nisko, Rudnik nad Sanem, Ulanów, m. Stalowa Wola, Pysznica, Radomyśl nad Sanem, Zaleszany, Gorzyce.</w:t>
      </w:r>
    </w:p>
    <w:p w14:paraId="39C9A7BE" w14:textId="77777777" w:rsidR="00965344" w:rsidRPr="00001E3B" w:rsidRDefault="00965344" w:rsidP="00965344">
      <w:pPr>
        <w:rPr>
          <w:szCs w:val="22"/>
        </w:rPr>
      </w:pPr>
    </w:p>
    <w:p w14:paraId="0834ECEF" w14:textId="77777777" w:rsidR="00965344" w:rsidRPr="00001E3B" w:rsidRDefault="00965344" w:rsidP="00965344">
      <w:pPr>
        <w:rPr>
          <w:szCs w:val="22"/>
        </w:rPr>
      </w:pPr>
      <w:r w:rsidRPr="00001E3B">
        <w:rPr>
          <w:szCs w:val="22"/>
        </w:rPr>
        <w:t>Priorytet ZRÓWNOWAŻONA GOSPODARKA ŚRODOWISKA BŁĘKITNEGO SANU</w:t>
      </w:r>
    </w:p>
    <w:p w14:paraId="7172362F" w14:textId="77777777" w:rsidR="00965344" w:rsidRPr="00001E3B" w:rsidRDefault="00965344" w:rsidP="00965344">
      <w:pPr>
        <w:rPr>
          <w:szCs w:val="22"/>
        </w:rPr>
      </w:pPr>
      <w:r w:rsidRPr="00001E3B">
        <w:rPr>
          <w:szCs w:val="22"/>
        </w:rPr>
        <w:t>Kierunki interwencji: Ochrona środowiska i bioróżnorodności</w:t>
      </w:r>
    </w:p>
    <w:p w14:paraId="45958D1A" w14:textId="77777777" w:rsidR="00965344" w:rsidRPr="00001E3B" w:rsidRDefault="00965344" w:rsidP="00965344">
      <w:pPr>
        <w:rPr>
          <w:szCs w:val="22"/>
        </w:rPr>
      </w:pPr>
      <w:r w:rsidRPr="00001E3B">
        <w:rPr>
          <w:szCs w:val="22"/>
        </w:rPr>
        <w:t>Zakładane typy działań, m.in.:</w:t>
      </w:r>
    </w:p>
    <w:p w14:paraId="15530B2B" w14:textId="77777777" w:rsidR="00965344" w:rsidRPr="00001E3B" w:rsidRDefault="00965344" w:rsidP="00965344">
      <w:pPr>
        <w:pStyle w:val="Akapitzlist"/>
        <w:numPr>
          <w:ilvl w:val="0"/>
          <w:numId w:val="62"/>
        </w:numPr>
        <w:spacing w:after="160" w:line="276" w:lineRule="auto"/>
        <w:rPr>
          <w:szCs w:val="22"/>
        </w:rPr>
      </w:pPr>
      <w:r w:rsidRPr="00001E3B">
        <w:rPr>
          <w:szCs w:val="22"/>
        </w:rPr>
        <w:t xml:space="preserve">monitoring powietrza i hałasu, tj. wspieranie zadań inwestycyjnych w ramach poszczególnych komponentów monitoringu (m.in. zakup specjalistycznego sprzętu) oraz </w:t>
      </w:r>
      <w:proofErr w:type="spellStart"/>
      <w:r w:rsidRPr="00001E3B">
        <w:rPr>
          <w:szCs w:val="22"/>
        </w:rPr>
        <w:t>nieinwestycyjnych</w:t>
      </w:r>
      <w:proofErr w:type="spellEnd"/>
      <w:r w:rsidRPr="00001E3B">
        <w:rPr>
          <w:szCs w:val="22"/>
        </w:rPr>
        <w:t xml:space="preserve"> (m.in. prowadzenie badań pilotażowych związanych z monitoringiem środowiska),</w:t>
      </w:r>
    </w:p>
    <w:p w14:paraId="4EB2E3E4" w14:textId="3B74CAED" w:rsidR="00004EF7" w:rsidRPr="00001E3B" w:rsidRDefault="00965344" w:rsidP="00965344">
      <w:pPr>
        <w:pStyle w:val="Akapitzlist"/>
        <w:numPr>
          <w:ilvl w:val="0"/>
          <w:numId w:val="62"/>
        </w:numPr>
        <w:spacing w:after="160" w:line="276" w:lineRule="auto"/>
        <w:rPr>
          <w:szCs w:val="22"/>
        </w:rPr>
      </w:pPr>
      <w:r w:rsidRPr="00001E3B">
        <w:rPr>
          <w:szCs w:val="22"/>
        </w:rPr>
        <w:t xml:space="preserve">edukacja w zakresie ochrony przyrody, kwestii klimatycznych, ochrony zasobów wodnych czy </w:t>
      </w:r>
      <w:proofErr w:type="spellStart"/>
      <w:r w:rsidRPr="00001E3B">
        <w:rPr>
          <w:szCs w:val="22"/>
        </w:rPr>
        <w:t>GOZ</w:t>
      </w:r>
      <w:proofErr w:type="spellEnd"/>
      <w:r w:rsidRPr="00001E3B">
        <w:rPr>
          <w:szCs w:val="22"/>
        </w:rPr>
        <w:t>.</w:t>
      </w:r>
    </w:p>
    <w:p w14:paraId="6BECB7EA" w14:textId="77777777" w:rsidR="00965344" w:rsidRPr="00965344" w:rsidRDefault="00965344" w:rsidP="00965344">
      <w:pPr>
        <w:pStyle w:val="Akapitzlist"/>
        <w:spacing w:after="160" w:line="276" w:lineRule="auto"/>
        <w:rPr>
          <w:color w:val="8064A2" w:themeColor="accent4"/>
          <w:szCs w:val="22"/>
        </w:rPr>
      </w:pPr>
    </w:p>
    <w:p w14:paraId="37B25754" w14:textId="1597A94C" w:rsidR="00594C01" w:rsidRDefault="000C47AB" w:rsidP="00492B68">
      <w:pPr>
        <w:pStyle w:val="Tekstpodstawowy2"/>
        <w:autoSpaceDE w:val="0"/>
        <w:jc w:val="center"/>
        <w:rPr>
          <w:b/>
          <w:bCs/>
          <w:i/>
          <w:iCs/>
        </w:rPr>
      </w:pPr>
      <w:r w:rsidRPr="000C47AB">
        <w:rPr>
          <w:b/>
          <w:bCs/>
          <w:i/>
          <w:iCs/>
        </w:rPr>
        <w:t xml:space="preserve">Strategia Rozwoju Gminy </w:t>
      </w:r>
      <w:r w:rsidR="00D871BA">
        <w:rPr>
          <w:b/>
          <w:bCs/>
          <w:i/>
          <w:iCs/>
        </w:rPr>
        <w:t>Cisna 2023-2030</w:t>
      </w:r>
    </w:p>
    <w:p w14:paraId="7D643026" w14:textId="21A4E011" w:rsidR="00D871BA" w:rsidRDefault="00D871BA" w:rsidP="00D871BA">
      <w:pPr>
        <w:pStyle w:val="Tekstpodstawowy2"/>
        <w:autoSpaceDE w:val="0"/>
        <w:spacing w:line="276" w:lineRule="auto"/>
      </w:pPr>
      <w:r>
        <w:t>CEL STRATEGICZNY 3: Rozwój infrastruktury służącej ochronie środowiska, wzrostowi gospodarczemu oraz jakości życia mieszkańców</w:t>
      </w:r>
    </w:p>
    <w:p w14:paraId="062F1A02" w14:textId="2FA62F94" w:rsidR="00D871BA" w:rsidRDefault="00D871BA" w:rsidP="00D871BA">
      <w:pPr>
        <w:pStyle w:val="Tekstpodstawowy2"/>
        <w:autoSpaceDE w:val="0"/>
        <w:spacing w:line="276" w:lineRule="auto"/>
      </w:pPr>
      <w:r w:rsidRPr="00D871BA">
        <w:t>Cel operacyjny</w:t>
      </w:r>
      <w:r>
        <w:t>:</w:t>
      </w:r>
      <w:r w:rsidRPr="00D871BA">
        <w:t xml:space="preserve"> </w:t>
      </w:r>
      <w:r>
        <w:t>3.1. Zapewnienie dostępu do sieci wodnokanalizacyjnej, gazowej oraz sieci szerokopasmowej</w:t>
      </w:r>
    </w:p>
    <w:p w14:paraId="51C2A443" w14:textId="528757D6" w:rsidR="00D871BA" w:rsidRDefault="00D871BA" w:rsidP="00D871BA">
      <w:pPr>
        <w:pStyle w:val="Tekstpodstawowy2"/>
        <w:autoSpaceDE w:val="0"/>
        <w:spacing w:line="276" w:lineRule="auto"/>
      </w:pPr>
      <w:r>
        <w:t>K</w:t>
      </w:r>
      <w:r w:rsidRPr="00D871BA">
        <w:t>ierunki działań</w:t>
      </w:r>
      <w:r>
        <w:t>, m.in.:</w:t>
      </w:r>
    </w:p>
    <w:p w14:paraId="60A977EF" w14:textId="2403EAD2" w:rsidR="00D871BA" w:rsidRDefault="00D871BA" w:rsidP="00B714B4">
      <w:pPr>
        <w:pStyle w:val="Tekstpodstawowy2"/>
        <w:numPr>
          <w:ilvl w:val="0"/>
          <w:numId w:val="52"/>
        </w:numPr>
        <w:autoSpaceDE w:val="0"/>
      </w:pPr>
      <w:r>
        <w:t>współpraca z operatorami w zakresie budowy sieci gazociągowej.</w:t>
      </w:r>
    </w:p>
    <w:p w14:paraId="4B88F190" w14:textId="273A8F69" w:rsidR="00D871BA" w:rsidRDefault="00D871BA" w:rsidP="00D871BA">
      <w:pPr>
        <w:pStyle w:val="Tekstpodstawowy2"/>
        <w:autoSpaceDE w:val="0"/>
        <w:spacing w:line="360" w:lineRule="auto"/>
      </w:pPr>
      <w:r w:rsidRPr="00D871BA">
        <w:t>Cel operacyjny</w:t>
      </w:r>
      <w:r>
        <w:t>:</w:t>
      </w:r>
      <w:r w:rsidRPr="00D871BA">
        <w:t xml:space="preserve"> </w:t>
      </w:r>
      <w:r>
        <w:t>3.2. Tworzenie warunków do rozwoju nowoczesnej i</w:t>
      </w:r>
      <w:r w:rsidRPr="00D871BA">
        <w:t xml:space="preserve"> </w:t>
      </w:r>
      <w:r>
        <w:t>zrównoważonej mobilności</w:t>
      </w:r>
    </w:p>
    <w:p w14:paraId="48B4B2B1" w14:textId="77777777" w:rsidR="00D871BA" w:rsidRDefault="00D871BA" w:rsidP="00D871BA">
      <w:pPr>
        <w:pStyle w:val="Tekstpodstawowy2"/>
        <w:autoSpaceDE w:val="0"/>
        <w:spacing w:line="276" w:lineRule="auto"/>
      </w:pPr>
      <w:r>
        <w:t>K</w:t>
      </w:r>
      <w:r w:rsidRPr="00D871BA">
        <w:t>ierunki działań</w:t>
      </w:r>
      <w:r>
        <w:t>, m.in.:</w:t>
      </w:r>
    </w:p>
    <w:p w14:paraId="66F33A42" w14:textId="1EB8786C" w:rsidR="00D871BA" w:rsidRDefault="00D871BA" w:rsidP="00B714B4">
      <w:pPr>
        <w:pStyle w:val="Tekstpodstawowy2"/>
        <w:numPr>
          <w:ilvl w:val="0"/>
          <w:numId w:val="52"/>
        </w:numPr>
        <w:autoSpaceDE w:val="0"/>
        <w:spacing w:line="276" w:lineRule="auto"/>
      </w:pPr>
      <w:r>
        <w:t>modernizacja systemu oświetlenia ulicznego, w zakresie wdrażania rozwiązań energooszczędnych,</w:t>
      </w:r>
    </w:p>
    <w:p w14:paraId="05589F87" w14:textId="00B028DB" w:rsidR="00D871BA" w:rsidRDefault="00D871BA" w:rsidP="00B714B4">
      <w:pPr>
        <w:pStyle w:val="Tekstpodstawowy2"/>
        <w:numPr>
          <w:ilvl w:val="0"/>
          <w:numId w:val="52"/>
        </w:numPr>
        <w:autoSpaceDE w:val="0"/>
        <w:spacing w:line="276" w:lineRule="auto"/>
      </w:pPr>
      <w:r>
        <w:t xml:space="preserve">wspieranie, inicjowanie i budowa infrastruktury ładowania pojazdów elektrycznych oraz promowanie idei </w:t>
      </w:r>
      <w:proofErr w:type="spellStart"/>
      <w:r>
        <w:t>elektromobilności</w:t>
      </w:r>
      <w:proofErr w:type="spellEnd"/>
      <w:r>
        <w:t>,</w:t>
      </w:r>
    </w:p>
    <w:p w14:paraId="458F95D2" w14:textId="3E3DA538" w:rsidR="00D871BA" w:rsidRDefault="00D871BA" w:rsidP="00B714B4">
      <w:pPr>
        <w:pStyle w:val="Tekstpodstawowy2"/>
        <w:numPr>
          <w:ilvl w:val="0"/>
          <w:numId w:val="52"/>
        </w:numPr>
        <w:autoSpaceDE w:val="0"/>
        <w:spacing w:line="276" w:lineRule="auto"/>
      </w:pPr>
      <w:r>
        <w:t>budowa ogólnodostępnych wypożyczalni rowerów elektrycznych oraz punktów ładowania tych rowerów.</w:t>
      </w:r>
    </w:p>
    <w:p w14:paraId="149BB6BC" w14:textId="77777777" w:rsidR="00D871BA" w:rsidRDefault="00D871BA" w:rsidP="00D871BA">
      <w:pPr>
        <w:pStyle w:val="Tekstpodstawowy2"/>
        <w:autoSpaceDE w:val="0"/>
        <w:spacing w:line="276" w:lineRule="auto"/>
      </w:pPr>
    </w:p>
    <w:p w14:paraId="7686F491" w14:textId="7E18F863" w:rsidR="00D871BA" w:rsidRDefault="00D871BA" w:rsidP="00D871BA">
      <w:pPr>
        <w:pStyle w:val="Tekstpodstawowy2"/>
        <w:autoSpaceDE w:val="0"/>
        <w:spacing w:line="276" w:lineRule="auto"/>
      </w:pPr>
      <w:r w:rsidRPr="00D871BA">
        <w:t>Cel operacyjny</w:t>
      </w:r>
      <w:r>
        <w:t>:</w:t>
      </w:r>
      <w:r w:rsidRPr="00D871BA">
        <w:t xml:space="preserve"> </w:t>
      </w:r>
      <w:r>
        <w:t>3.3. Ochrona zasobów środowiska przyrodniczego, ograniczenie negatywnego wpływu na klimat oraz podnoszenie efektywności energetycznej gminy</w:t>
      </w:r>
    </w:p>
    <w:p w14:paraId="6048ECA9" w14:textId="77777777" w:rsidR="00D871BA" w:rsidRDefault="00D871BA" w:rsidP="00D871BA">
      <w:pPr>
        <w:pStyle w:val="Tekstpodstawowy2"/>
        <w:autoSpaceDE w:val="0"/>
        <w:spacing w:line="276" w:lineRule="auto"/>
      </w:pPr>
      <w:r>
        <w:t>K</w:t>
      </w:r>
      <w:r w:rsidRPr="00D871BA">
        <w:t>ierunki działań</w:t>
      </w:r>
      <w:r>
        <w:t>, m.in.:</w:t>
      </w:r>
    </w:p>
    <w:p w14:paraId="451065BD" w14:textId="319F42BC" w:rsidR="00D871BA" w:rsidRDefault="00D871BA" w:rsidP="00B714B4">
      <w:pPr>
        <w:pStyle w:val="Tekstpodstawowy2"/>
        <w:numPr>
          <w:ilvl w:val="0"/>
          <w:numId w:val="53"/>
        </w:numPr>
        <w:autoSpaceDE w:val="0"/>
        <w:spacing w:line="276" w:lineRule="auto"/>
      </w:pPr>
      <w:r>
        <w:t>wsparcie wymiany wysokoemisyjnych źródeł ciepła na ekologiczne,</w:t>
      </w:r>
    </w:p>
    <w:p w14:paraId="4538673B" w14:textId="3E9EC7ED" w:rsidR="00D871BA" w:rsidRDefault="00D871BA" w:rsidP="00B714B4">
      <w:pPr>
        <w:pStyle w:val="Tekstpodstawowy2"/>
        <w:numPr>
          <w:ilvl w:val="0"/>
          <w:numId w:val="53"/>
        </w:numPr>
        <w:autoSpaceDE w:val="0"/>
        <w:spacing w:line="276" w:lineRule="auto"/>
      </w:pPr>
      <w:r>
        <w:t xml:space="preserve">tworzenie warunków do rozbudowy instalacji </w:t>
      </w:r>
      <w:proofErr w:type="spellStart"/>
      <w:r>
        <w:t>OZE</w:t>
      </w:r>
      <w:proofErr w:type="spellEnd"/>
      <w:r>
        <w:t xml:space="preserve"> na obszarze gminy,</w:t>
      </w:r>
    </w:p>
    <w:p w14:paraId="643A43B7" w14:textId="2FE20577" w:rsidR="00D871BA" w:rsidRPr="00594C01" w:rsidRDefault="00D871BA" w:rsidP="00B714B4">
      <w:pPr>
        <w:pStyle w:val="Tekstpodstawowy2"/>
        <w:numPr>
          <w:ilvl w:val="0"/>
          <w:numId w:val="53"/>
        </w:numPr>
        <w:autoSpaceDE w:val="0"/>
        <w:spacing w:line="276" w:lineRule="auto"/>
      </w:pPr>
      <w:r>
        <w:t>termomodernizacja budynków użyteczności publicznej</w:t>
      </w:r>
      <w:r w:rsidR="00D15A23">
        <w:t>.</w:t>
      </w:r>
    </w:p>
    <w:p w14:paraId="6A862734" w14:textId="77777777" w:rsidR="00D871BA" w:rsidRDefault="00D871BA" w:rsidP="009534BA">
      <w:pPr>
        <w:pStyle w:val="Tekstpodstawowy2"/>
        <w:autoSpaceDE w:val="0"/>
        <w:spacing w:line="276" w:lineRule="auto"/>
        <w:jc w:val="center"/>
        <w:rPr>
          <w:b/>
          <w:bCs/>
          <w:i/>
          <w:iCs/>
        </w:rPr>
      </w:pPr>
    </w:p>
    <w:p w14:paraId="2669AC67" w14:textId="77777777" w:rsidR="00965344" w:rsidRDefault="00965344" w:rsidP="009534BA">
      <w:pPr>
        <w:pStyle w:val="Tekstpodstawowy2"/>
        <w:autoSpaceDE w:val="0"/>
        <w:spacing w:line="276" w:lineRule="auto"/>
        <w:jc w:val="center"/>
        <w:rPr>
          <w:b/>
          <w:bCs/>
          <w:i/>
          <w:iCs/>
        </w:rPr>
      </w:pPr>
    </w:p>
    <w:p w14:paraId="2791CD60" w14:textId="77777777" w:rsidR="00965344" w:rsidRPr="009534BA" w:rsidRDefault="00965344" w:rsidP="009534BA">
      <w:pPr>
        <w:pStyle w:val="Tekstpodstawowy2"/>
        <w:autoSpaceDE w:val="0"/>
        <w:spacing w:line="276" w:lineRule="auto"/>
        <w:jc w:val="center"/>
        <w:rPr>
          <w:b/>
          <w:bCs/>
          <w:i/>
          <w:iCs/>
        </w:rPr>
      </w:pPr>
    </w:p>
    <w:p w14:paraId="5986DF47" w14:textId="43F28E45" w:rsidR="004152C2" w:rsidRPr="009534BA" w:rsidRDefault="00935252" w:rsidP="00D15A23">
      <w:pPr>
        <w:pStyle w:val="Tekstpodstawowy2"/>
        <w:autoSpaceDE w:val="0"/>
        <w:spacing w:before="240" w:after="240" w:line="276" w:lineRule="auto"/>
        <w:jc w:val="center"/>
        <w:rPr>
          <w:b/>
          <w:bCs/>
          <w:i/>
          <w:iCs/>
        </w:rPr>
      </w:pPr>
      <w:r w:rsidRPr="009534BA">
        <w:rPr>
          <w:b/>
          <w:bCs/>
          <w:i/>
          <w:iCs/>
        </w:rPr>
        <w:lastRenderedPageBreak/>
        <w:t xml:space="preserve">Studium </w:t>
      </w:r>
      <w:r w:rsidR="00F86DAD" w:rsidRPr="009534BA">
        <w:rPr>
          <w:b/>
          <w:bCs/>
          <w:i/>
          <w:iCs/>
        </w:rPr>
        <w:t>uwarunkowań i kierunków zagospodarowania przestrzennego Gminy Cisna</w:t>
      </w:r>
    </w:p>
    <w:p w14:paraId="79EFD27E" w14:textId="3D5297B3" w:rsidR="00F86DAD" w:rsidRDefault="00F86DAD" w:rsidP="009534BA">
      <w:pPr>
        <w:pStyle w:val="Tekstpodstawowy2"/>
        <w:autoSpaceDE w:val="0"/>
        <w:spacing w:line="360" w:lineRule="auto"/>
        <w:rPr>
          <w:rFonts w:cs="Calibri"/>
          <w:szCs w:val="22"/>
        </w:rPr>
      </w:pPr>
      <w:r w:rsidRPr="00F86DAD">
        <w:rPr>
          <w:rFonts w:cs="Calibri"/>
          <w:szCs w:val="22"/>
        </w:rPr>
        <w:t>Kierunki i polityka rozwoju infrastruktury technicznej</w:t>
      </w:r>
    </w:p>
    <w:p w14:paraId="53AC6BD8" w14:textId="3BA7B9C4" w:rsidR="004152C2" w:rsidRDefault="00F86DAD" w:rsidP="009534BA">
      <w:pPr>
        <w:pStyle w:val="Tekstpodstawowy2"/>
        <w:autoSpaceDE w:val="0"/>
        <w:spacing w:line="276" w:lineRule="auto"/>
      </w:pPr>
      <w:r w:rsidRPr="00F86DAD">
        <w:t>Tereny w obrębie strefy mieszkaniowo-usługowej powinny uzyskać pełne wyposażenie w infrastrukturę techniczną, komunalną oraz komunikację/drogi, parkingi, miejsca postojowe itp.</w:t>
      </w:r>
      <w:r>
        <w:t xml:space="preserve">, (…) w zakresie ogrzewania: czyste ekologiczne nośniki energii. </w:t>
      </w:r>
    </w:p>
    <w:p w14:paraId="6EC751AD" w14:textId="77777777" w:rsidR="009534BA" w:rsidRPr="009534BA" w:rsidRDefault="009534BA" w:rsidP="009534BA">
      <w:pPr>
        <w:pStyle w:val="Tekstpodstawowy2"/>
        <w:autoSpaceDE w:val="0"/>
        <w:spacing w:line="276" w:lineRule="auto"/>
      </w:pPr>
    </w:p>
    <w:p w14:paraId="1771EC9D" w14:textId="1FB5D1C0" w:rsidR="00F86DAD" w:rsidRPr="00B87BC6" w:rsidRDefault="00F86DAD" w:rsidP="00B87BC6">
      <w:pPr>
        <w:pStyle w:val="Tekstpodstawowy2"/>
        <w:autoSpaceDE w:val="0"/>
        <w:spacing w:line="276" w:lineRule="auto"/>
        <w:rPr>
          <w:rFonts w:cs="Calibri"/>
          <w:i/>
          <w:iCs/>
          <w:szCs w:val="22"/>
        </w:rPr>
      </w:pPr>
      <w:r w:rsidRPr="00B87BC6">
        <w:rPr>
          <w:rFonts w:cs="Calibri"/>
          <w:szCs w:val="22"/>
        </w:rPr>
        <w:t>System dostaw energii elektrycznej</w:t>
      </w:r>
      <w:r w:rsidR="00B87BC6">
        <w:rPr>
          <w:rFonts w:cs="Calibri"/>
          <w:i/>
          <w:iCs/>
          <w:szCs w:val="22"/>
        </w:rPr>
        <w:t xml:space="preserve"> - </w:t>
      </w:r>
      <w:r w:rsidR="00B87BC6">
        <w:rPr>
          <w:rFonts w:cs="Calibri"/>
          <w:szCs w:val="22"/>
        </w:rPr>
        <w:t>c</w:t>
      </w:r>
      <w:r w:rsidRPr="00B87BC6">
        <w:rPr>
          <w:rFonts w:cs="Calibri"/>
          <w:szCs w:val="22"/>
        </w:rPr>
        <w:t>ele polityki rozwoju sieci elektroenergetycznej:</w:t>
      </w:r>
    </w:p>
    <w:p w14:paraId="5D7E0259" w14:textId="655312B3" w:rsidR="00F86DAD" w:rsidRPr="00B87BC6" w:rsidRDefault="00F86DAD" w:rsidP="00D15A23">
      <w:pPr>
        <w:pStyle w:val="Tekstpodstawowy2"/>
        <w:numPr>
          <w:ilvl w:val="0"/>
          <w:numId w:val="53"/>
        </w:numPr>
        <w:autoSpaceDE w:val="0"/>
        <w:spacing w:line="276" w:lineRule="auto"/>
      </w:pPr>
      <w:r w:rsidRPr="00B87BC6">
        <w:t xml:space="preserve">zapewnienie dostaw mocy i energii elektrycznej do stref potencjalnego rozwoju zabudowy mieszkaniowej, </w:t>
      </w:r>
      <w:proofErr w:type="spellStart"/>
      <w:r w:rsidRPr="00B87BC6">
        <w:t>usuługowej</w:t>
      </w:r>
      <w:proofErr w:type="spellEnd"/>
      <w:r w:rsidRPr="00B87BC6">
        <w:t>,</w:t>
      </w:r>
    </w:p>
    <w:p w14:paraId="2CD951DD" w14:textId="61B14EFB" w:rsidR="00F86DAD" w:rsidRPr="00B87BC6" w:rsidRDefault="00F86DAD" w:rsidP="00D15A23">
      <w:pPr>
        <w:pStyle w:val="Tekstpodstawowy2"/>
        <w:numPr>
          <w:ilvl w:val="0"/>
          <w:numId w:val="53"/>
        </w:numPr>
        <w:autoSpaceDE w:val="0"/>
        <w:spacing w:line="276" w:lineRule="auto"/>
      </w:pPr>
      <w:r w:rsidRPr="00B87BC6">
        <w:t>zwiększenie niezawodności dostaw energii elektrycznej i jakości dostarczanej energii,</w:t>
      </w:r>
    </w:p>
    <w:p w14:paraId="6D6A511F" w14:textId="749144F4" w:rsidR="00F86DAD" w:rsidRPr="00B87BC6" w:rsidRDefault="00F86DAD" w:rsidP="00D15A23">
      <w:pPr>
        <w:pStyle w:val="Tekstpodstawowy2"/>
        <w:numPr>
          <w:ilvl w:val="0"/>
          <w:numId w:val="53"/>
        </w:numPr>
        <w:autoSpaceDE w:val="0"/>
        <w:spacing w:line="276" w:lineRule="auto"/>
      </w:pPr>
      <w:r w:rsidRPr="00B87BC6">
        <w:t>racjonalizacja oświetlenia dróg, miejsc publicznych,</w:t>
      </w:r>
    </w:p>
    <w:p w14:paraId="4F901BA2" w14:textId="2F492D66" w:rsidR="00B87BC6" w:rsidRPr="00D15A23" w:rsidRDefault="00F86DAD" w:rsidP="00D15A23">
      <w:pPr>
        <w:pStyle w:val="Tekstpodstawowy2"/>
        <w:numPr>
          <w:ilvl w:val="0"/>
          <w:numId w:val="53"/>
        </w:numPr>
        <w:autoSpaceDE w:val="0"/>
        <w:spacing w:line="276" w:lineRule="auto"/>
        <w:rPr>
          <w:rFonts w:cs="Calibri"/>
          <w:color w:val="4F81BD" w:themeColor="accent1"/>
          <w:szCs w:val="22"/>
        </w:rPr>
      </w:pPr>
      <w:r w:rsidRPr="00B87BC6">
        <w:t xml:space="preserve">zachowanie odpowiednich odległości linii </w:t>
      </w:r>
      <w:r w:rsidRPr="009534BA">
        <w:t>energetycznych</w:t>
      </w:r>
      <w:r w:rsidR="00B87BC6" w:rsidRPr="009534BA">
        <w:rPr>
          <w:rFonts w:cs="Calibri"/>
          <w:szCs w:val="22"/>
        </w:rPr>
        <w:t>.</w:t>
      </w:r>
    </w:p>
    <w:p w14:paraId="770EB854" w14:textId="6B12E961" w:rsidR="00F86DAD" w:rsidRPr="00B87BC6" w:rsidRDefault="00F86DAD" w:rsidP="00B87BC6">
      <w:pPr>
        <w:pStyle w:val="Tekstpodstawowy2"/>
        <w:autoSpaceDE w:val="0"/>
        <w:spacing w:line="360" w:lineRule="auto"/>
        <w:ind w:left="360"/>
        <w:rPr>
          <w:rFonts w:cs="Calibri"/>
          <w:szCs w:val="22"/>
        </w:rPr>
      </w:pPr>
      <w:r w:rsidRPr="00B87BC6">
        <w:rPr>
          <w:rFonts w:cs="Calibri"/>
          <w:szCs w:val="22"/>
        </w:rPr>
        <w:t>Realizacja tej polityki wymaga:</w:t>
      </w:r>
    </w:p>
    <w:p w14:paraId="0B4E2010" w14:textId="5FB91E84" w:rsidR="00F86DAD" w:rsidRPr="00B87BC6" w:rsidRDefault="00F86DAD" w:rsidP="00B87BC6">
      <w:pPr>
        <w:pStyle w:val="Tekstpodstawowy2"/>
        <w:numPr>
          <w:ilvl w:val="0"/>
          <w:numId w:val="53"/>
        </w:numPr>
        <w:autoSpaceDE w:val="0"/>
        <w:spacing w:line="276" w:lineRule="auto"/>
      </w:pPr>
      <w:r w:rsidRPr="00B87BC6">
        <w:t xml:space="preserve">budowy linii </w:t>
      </w:r>
      <w:proofErr w:type="spellStart"/>
      <w:r w:rsidRPr="00B87BC6">
        <w:t>110kV</w:t>
      </w:r>
      <w:proofErr w:type="spellEnd"/>
      <w:r w:rsidRPr="00B87BC6">
        <w:t xml:space="preserve"> i stacji transformatorowej 110 </w:t>
      </w:r>
      <w:proofErr w:type="spellStart"/>
      <w:r w:rsidRPr="00B87BC6">
        <w:t>kV</w:t>
      </w:r>
      <w:proofErr w:type="spellEnd"/>
      <w:r w:rsidRPr="00B87BC6">
        <w:t xml:space="preserve">/30 </w:t>
      </w:r>
      <w:proofErr w:type="spellStart"/>
      <w:r w:rsidRPr="00B87BC6">
        <w:t>kV</w:t>
      </w:r>
      <w:proofErr w:type="spellEnd"/>
      <w:r w:rsidRPr="00B87BC6">
        <w:t>,</w:t>
      </w:r>
    </w:p>
    <w:p w14:paraId="053353DC" w14:textId="1F57931B" w:rsidR="00F86DAD" w:rsidRPr="00B87BC6" w:rsidRDefault="00F86DAD" w:rsidP="00B87BC6">
      <w:pPr>
        <w:pStyle w:val="Tekstpodstawowy2"/>
        <w:numPr>
          <w:ilvl w:val="0"/>
          <w:numId w:val="53"/>
        </w:numPr>
        <w:autoSpaceDE w:val="0"/>
        <w:spacing w:line="276" w:lineRule="auto"/>
      </w:pPr>
      <w:r w:rsidRPr="00B87BC6">
        <w:t>rozbudowy sieci rozdzielczej SN, budowy stacji transformatoro</w:t>
      </w:r>
      <w:r w:rsidR="00B87BC6" w:rsidRPr="00B87BC6">
        <w:t>wo – rozdzielczych SN/</w:t>
      </w:r>
      <w:proofErr w:type="spellStart"/>
      <w:r w:rsidR="00B87BC6" w:rsidRPr="00B87BC6">
        <w:t>NN</w:t>
      </w:r>
      <w:proofErr w:type="spellEnd"/>
      <w:r w:rsidR="00B87BC6" w:rsidRPr="00B87BC6">
        <w:t xml:space="preserve">, rozbudowy sieci </w:t>
      </w:r>
      <w:proofErr w:type="spellStart"/>
      <w:r w:rsidR="00B87BC6" w:rsidRPr="00B87BC6">
        <w:t>nn</w:t>
      </w:r>
      <w:proofErr w:type="spellEnd"/>
      <w:r w:rsidR="00B87BC6" w:rsidRPr="00B87BC6">
        <w:t>, aby zaspokoić pojawiające się zapotrzebowanie,</w:t>
      </w:r>
    </w:p>
    <w:p w14:paraId="602369E9" w14:textId="354DE8C4" w:rsidR="00B87BC6" w:rsidRPr="00B87BC6" w:rsidRDefault="00B87BC6" w:rsidP="00B87BC6">
      <w:pPr>
        <w:pStyle w:val="Tekstpodstawowy2"/>
        <w:numPr>
          <w:ilvl w:val="0"/>
          <w:numId w:val="53"/>
        </w:numPr>
        <w:autoSpaceDE w:val="0"/>
        <w:spacing w:line="276" w:lineRule="auto"/>
      </w:pPr>
      <w:r w:rsidRPr="00B87BC6">
        <w:t>modernizacja istniejących sieci w celu zwiększenia niezawodności dostaw i jakości dostarczanej energii,</w:t>
      </w:r>
    </w:p>
    <w:p w14:paraId="323A8C98" w14:textId="77CEF6BD" w:rsidR="00B87BC6" w:rsidRDefault="00B87BC6" w:rsidP="00B87BC6">
      <w:pPr>
        <w:pStyle w:val="Tekstpodstawowy2"/>
        <w:numPr>
          <w:ilvl w:val="0"/>
          <w:numId w:val="53"/>
        </w:numPr>
        <w:autoSpaceDE w:val="0"/>
        <w:spacing w:line="276" w:lineRule="auto"/>
      </w:pPr>
      <w:r w:rsidRPr="00B87BC6">
        <w:t xml:space="preserve">eliminacji napowietrznych linii </w:t>
      </w:r>
      <w:proofErr w:type="spellStart"/>
      <w:r w:rsidR="00D15A23">
        <w:t>NN</w:t>
      </w:r>
      <w:proofErr w:type="spellEnd"/>
      <w:r w:rsidRPr="00B87BC6">
        <w:t xml:space="preserve"> i SN z przechodzeniem na ich kablowanie w pierwszej kolejności </w:t>
      </w:r>
      <w:r w:rsidR="00D15A23">
        <w:br/>
      </w:r>
      <w:r w:rsidRPr="00B87BC6">
        <w:t xml:space="preserve">w rejonach największych skupisk zabudowy lub na terenach usługowych, gdzie linie te wykluczają korzystny, właściwy sposób zagospodarowania terenu, na obszarze całej gminy zaleca się nie wprowadzać linii </w:t>
      </w:r>
      <w:proofErr w:type="spellStart"/>
      <w:r w:rsidRPr="00B87BC6">
        <w:t>WN</w:t>
      </w:r>
      <w:proofErr w:type="spellEnd"/>
      <w:r w:rsidRPr="00B87BC6">
        <w:t xml:space="preserve"> powyżej 110 </w:t>
      </w:r>
      <w:proofErr w:type="spellStart"/>
      <w:r w:rsidRPr="00B87BC6">
        <w:t>kV</w:t>
      </w:r>
      <w:proofErr w:type="spellEnd"/>
      <w:r>
        <w:t>,</w:t>
      </w:r>
    </w:p>
    <w:p w14:paraId="0E4DC913" w14:textId="28A3FA40" w:rsidR="00B87BC6" w:rsidRDefault="00B87BC6" w:rsidP="00B87BC6">
      <w:pPr>
        <w:pStyle w:val="Tekstpodstawowy2"/>
        <w:numPr>
          <w:ilvl w:val="0"/>
          <w:numId w:val="53"/>
        </w:numPr>
        <w:autoSpaceDE w:val="0"/>
        <w:spacing w:line="276" w:lineRule="auto"/>
      </w:pPr>
      <w:r>
        <w:t xml:space="preserve">budowa </w:t>
      </w:r>
      <w:proofErr w:type="spellStart"/>
      <w:r>
        <w:t>oświetleń</w:t>
      </w:r>
      <w:proofErr w:type="spellEnd"/>
      <w:r>
        <w:t xml:space="preserve"> w ramach zadań własnych gminy (Prawo Energetyczne),</w:t>
      </w:r>
    </w:p>
    <w:p w14:paraId="40975158" w14:textId="03506E30" w:rsidR="00B87BC6" w:rsidRDefault="00B87BC6" w:rsidP="00B87BC6">
      <w:pPr>
        <w:pStyle w:val="Tekstpodstawowy2"/>
        <w:numPr>
          <w:ilvl w:val="0"/>
          <w:numId w:val="53"/>
        </w:numPr>
        <w:autoSpaceDE w:val="0"/>
        <w:spacing w:line="276" w:lineRule="auto"/>
      </w:pPr>
      <w:r>
        <w:t>lokalizowanie obiektów budowlanych w sąsiedztwie linii zgodnie z obowiązującymi przepisami.</w:t>
      </w:r>
    </w:p>
    <w:p w14:paraId="5E4EF707" w14:textId="77777777" w:rsidR="009534BA" w:rsidRDefault="009534BA" w:rsidP="009534BA">
      <w:pPr>
        <w:pStyle w:val="Tekstpodstawowy2"/>
        <w:autoSpaceDE w:val="0"/>
        <w:spacing w:line="276" w:lineRule="auto"/>
      </w:pPr>
    </w:p>
    <w:p w14:paraId="234D5FC1" w14:textId="402B030F" w:rsidR="009534BA" w:rsidRDefault="009534BA" w:rsidP="009534BA">
      <w:pPr>
        <w:pStyle w:val="Tekstpodstawowy2"/>
        <w:autoSpaceDE w:val="0"/>
        <w:spacing w:line="276" w:lineRule="auto"/>
      </w:pPr>
      <w:r>
        <w:t>Zaopatrzenie w gaz bezprzewodowy</w:t>
      </w:r>
    </w:p>
    <w:p w14:paraId="2B6E12E1" w14:textId="6F953FE6" w:rsidR="004152C2" w:rsidRDefault="009534BA" w:rsidP="009534BA">
      <w:pPr>
        <w:pStyle w:val="Tekstpodstawowy2"/>
        <w:autoSpaceDE w:val="0"/>
        <w:spacing w:line="276" w:lineRule="auto"/>
      </w:pPr>
      <w:r>
        <w:t xml:space="preserve">Gmina nie jest zgazyfikowana i w najbliższym czasie nie przewiduje się jej zgazyfikowania. Niektórzy mieszkańcy korzystają z gazu bezprzewodowego. Proponuje się budowę zbiorników na gaz płynny </w:t>
      </w:r>
      <w:r>
        <w:br/>
        <w:t xml:space="preserve">i rozbudowę dystrybucji butli gazowych. Dla większych obiektów zaleca się indywidualne instalacje gazowe (małe podziemne zbiorniki na gaz). Na pespektywę proponuje się wykorzystanie gazu z istniejących odwiertów w systemie przewodowym dla określonej ilości użytkowników.  </w:t>
      </w:r>
    </w:p>
    <w:p w14:paraId="504E3E0E" w14:textId="77777777" w:rsidR="009534BA" w:rsidRPr="009534BA" w:rsidRDefault="009534BA" w:rsidP="009534BA">
      <w:pPr>
        <w:pStyle w:val="Tekstpodstawowy2"/>
        <w:autoSpaceDE w:val="0"/>
        <w:spacing w:line="276" w:lineRule="auto"/>
      </w:pPr>
    </w:p>
    <w:p w14:paraId="32179729" w14:textId="3E5F28DA" w:rsidR="00492B68" w:rsidRPr="00492B68" w:rsidRDefault="00492B68" w:rsidP="00492B68">
      <w:pPr>
        <w:pStyle w:val="Tekstpodstawowy2"/>
        <w:autoSpaceDE w:val="0"/>
        <w:spacing w:line="276" w:lineRule="auto"/>
        <w:jc w:val="center"/>
        <w:rPr>
          <w:b/>
          <w:bCs/>
          <w:i/>
          <w:iCs/>
        </w:rPr>
      </w:pPr>
      <w:r w:rsidRPr="00492B68">
        <w:rPr>
          <w:b/>
          <w:bCs/>
          <w:i/>
          <w:iCs/>
        </w:rPr>
        <w:t>Program Ochrony Środowiska dla Gminy Cisna na lata 2018-2021</w:t>
      </w:r>
      <w:r w:rsidRPr="00492B68">
        <w:rPr>
          <w:b/>
          <w:bCs/>
          <w:i/>
          <w:iCs/>
        </w:rPr>
        <w:br/>
        <w:t>z uwzględnieniem perspektywy na lata 2022</w:t>
      </w:r>
      <w:r w:rsidR="009534BA">
        <w:rPr>
          <w:b/>
          <w:bCs/>
          <w:i/>
          <w:iCs/>
        </w:rPr>
        <w:t>-</w:t>
      </w:r>
      <w:r w:rsidRPr="00492B68">
        <w:rPr>
          <w:b/>
          <w:bCs/>
          <w:i/>
          <w:iCs/>
        </w:rPr>
        <w:t>2025</w:t>
      </w:r>
    </w:p>
    <w:p w14:paraId="70F89250" w14:textId="77777777" w:rsidR="00492B68" w:rsidRPr="00492B68" w:rsidRDefault="00492B68" w:rsidP="00492B68">
      <w:pPr>
        <w:pStyle w:val="Tekstpodstawowy2"/>
        <w:autoSpaceDE w:val="0"/>
        <w:spacing w:line="276" w:lineRule="auto"/>
        <w:rPr>
          <w:rFonts w:cs="Calibri"/>
          <w:szCs w:val="22"/>
        </w:rPr>
      </w:pPr>
    </w:p>
    <w:p w14:paraId="4E0EDE87" w14:textId="6B85396A" w:rsidR="00492B68" w:rsidRPr="00492B68" w:rsidRDefault="00492B68" w:rsidP="00492B68">
      <w:pPr>
        <w:pStyle w:val="Tekstpodstawowy2"/>
        <w:autoSpaceDE w:val="0"/>
        <w:spacing w:line="276" w:lineRule="auto"/>
        <w:rPr>
          <w:rFonts w:cs="Calibri"/>
          <w:szCs w:val="22"/>
        </w:rPr>
      </w:pPr>
      <w:r w:rsidRPr="00492B68">
        <w:rPr>
          <w:rFonts w:cs="Calibri"/>
          <w:szCs w:val="22"/>
        </w:rPr>
        <w:t>Obszar interwencji OK: OCHRONA KLIMATU I JAKOŚCI POWIETRZA</w:t>
      </w:r>
    </w:p>
    <w:p w14:paraId="2B7BCAB2" w14:textId="77777777" w:rsidR="00492B68" w:rsidRPr="00492B68" w:rsidRDefault="00492B68" w:rsidP="00492B68">
      <w:pPr>
        <w:pStyle w:val="Tekstpodstawowy2"/>
        <w:autoSpaceDE w:val="0"/>
        <w:spacing w:line="276" w:lineRule="auto"/>
        <w:rPr>
          <w:rFonts w:cs="Calibri"/>
          <w:szCs w:val="22"/>
        </w:rPr>
      </w:pPr>
      <w:r w:rsidRPr="00492B68">
        <w:rPr>
          <w:rFonts w:cs="Calibri"/>
          <w:szCs w:val="22"/>
        </w:rPr>
        <w:t>Cel strategiczny: Poprawa jakości powietrza do osiągnięcia poziomów wymaganych przepisami prawa,</w:t>
      </w:r>
    </w:p>
    <w:p w14:paraId="471BC67C" w14:textId="77777777" w:rsidR="00492B68" w:rsidRDefault="00492B68" w:rsidP="00492B68">
      <w:pPr>
        <w:pStyle w:val="Tekstpodstawowy2"/>
        <w:autoSpaceDE w:val="0"/>
        <w:spacing w:line="276" w:lineRule="auto"/>
        <w:rPr>
          <w:rFonts w:cs="Calibri"/>
          <w:szCs w:val="22"/>
        </w:rPr>
      </w:pPr>
      <w:r w:rsidRPr="00492B68">
        <w:rPr>
          <w:rFonts w:cs="Calibri"/>
          <w:szCs w:val="22"/>
        </w:rPr>
        <w:t>spełnianie standardów emisyjnych z instalacji</w:t>
      </w:r>
    </w:p>
    <w:p w14:paraId="00747751" w14:textId="77777777" w:rsidR="00D15A23" w:rsidRPr="00492B68" w:rsidRDefault="00D15A23" w:rsidP="00492B68">
      <w:pPr>
        <w:pStyle w:val="Tekstpodstawowy2"/>
        <w:autoSpaceDE w:val="0"/>
        <w:spacing w:line="276" w:lineRule="auto"/>
        <w:rPr>
          <w:rFonts w:cs="Calibri"/>
          <w:szCs w:val="22"/>
        </w:rPr>
      </w:pPr>
    </w:p>
    <w:p w14:paraId="0F9A6941" w14:textId="77777777" w:rsidR="00492B68" w:rsidRPr="00492B68" w:rsidRDefault="00492B68" w:rsidP="00492B68">
      <w:pPr>
        <w:pStyle w:val="Tekstpodstawowy2"/>
        <w:autoSpaceDE w:val="0"/>
        <w:spacing w:line="276" w:lineRule="auto"/>
        <w:rPr>
          <w:rFonts w:cs="Calibri"/>
          <w:szCs w:val="22"/>
        </w:rPr>
      </w:pPr>
      <w:r w:rsidRPr="00492B68">
        <w:rPr>
          <w:rFonts w:cs="Calibri"/>
          <w:szCs w:val="22"/>
        </w:rPr>
        <w:t>Cele szczegółowe:</w:t>
      </w:r>
    </w:p>
    <w:p w14:paraId="31C48CCD" w14:textId="77777777" w:rsidR="00492B68" w:rsidRPr="00492B68" w:rsidRDefault="00492B68" w:rsidP="00492B68">
      <w:pPr>
        <w:pStyle w:val="Tekstpodstawowy2"/>
        <w:autoSpaceDE w:val="0"/>
        <w:spacing w:line="276" w:lineRule="auto"/>
        <w:rPr>
          <w:rFonts w:cs="Calibri"/>
          <w:szCs w:val="22"/>
        </w:rPr>
      </w:pPr>
      <w:r w:rsidRPr="00492B68">
        <w:rPr>
          <w:rFonts w:cs="Calibri"/>
          <w:szCs w:val="22"/>
        </w:rPr>
        <w:t>OK 1. Zmniejszanie zanieczyszczeń powietrza do dopuszczalnych / docelowych poziomów</w:t>
      </w:r>
    </w:p>
    <w:p w14:paraId="5C5A5210" w14:textId="77777777" w:rsidR="00492B68" w:rsidRPr="00492B68" w:rsidRDefault="00492B68" w:rsidP="00492B68">
      <w:pPr>
        <w:pStyle w:val="Tekstpodstawowy2"/>
        <w:autoSpaceDE w:val="0"/>
        <w:spacing w:line="276" w:lineRule="auto"/>
        <w:rPr>
          <w:rFonts w:cs="Calibri"/>
          <w:szCs w:val="22"/>
        </w:rPr>
      </w:pPr>
      <w:r w:rsidRPr="00492B68">
        <w:rPr>
          <w:rFonts w:cs="Calibri"/>
          <w:szCs w:val="22"/>
        </w:rPr>
        <w:t>OK 2. Ograniczanie emisji zanieczyszczeń ze źródeł powierzchniowych, liniowych i punktowych</w:t>
      </w:r>
    </w:p>
    <w:p w14:paraId="100B157E" w14:textId="77777777" w:rsidR="00492B68" w:rsidRDefault="00492B68" w:rsidP="00492B68">
      <w:pPr>
        <w:pStyle w:val="Tekstpodstawowy2"/>
        <w:autoSpaceDE w:val="0"/>
        <w:spacing w:line="276" w:lineRule="auto"/>
        <w:rPr>
          <w:rFonts w:cs="Calibri"/>
          <w:szCs w:val="22"/>
        </w:rPr>
      </w:pPr>
      <w:r w:rsidRPr="00492B68">
        <w:rPr>
          <w:rFonts w:cs="Calibri"/>
          <w:szCs w:val="22"/>
        </w:rPr>
        <w:t>Ok 3. Zwiększenie wykorzystania niekonwencjonalnych źródeł energii</w:t>
      </w:r>
    </w:p>
    <w:p w14:paraId="406E5D50" w14:textId="77777777" w:rsidR="00D15A23" w:rsidRPr="00492B68" w:rsidRDefault="00D15A23" w:rsidP="00492B68">
      <w:pPr>
        <w:pStyle w:val="Tekstpodstawowy2"/>
        <w:autoSpaceDE w:val="0"/>
        <w:spacing w:line="276" w:lineRule="auto"/>
        <w:rPr>
          <w:rFonts w:cs="Calibri"/>
          <w:szCs w:val="22"/>
        </w:rPr>
      </w:pPr>
    </w:p>
    <w:p w14:paraId="144448E9" w14:textId="77777777" w:rsidR="00492B68" w:rsidRPr="00492B68" w:rsidRDefault="00492B68" w:rsidP="00492B68">
      <w:pPr>
        <w:pStyle w:val="Tekstpodstawowy2"/>
        <w:autoSpaceDE w:val="0"/>
        <w:spacing w:line="276" w:lineRule="auto"/>
        <w:rPr>
          <w:rFonts w:cs="Calibri"/>
          <w:szCs w:val="22"/>
        </w:rPr>
      </w:pPr>
      <w:r w:rsidRPr="00492B68">
        <w:rPr>
          <w:rFonts w:cs="Calibri"/>
          <w:szCs w:val="22"/>
        </w:rPr>
        <w:lastRenderedPageBreak/>
        <w:t>Zadania:</w:t>
      </w:r>
    </w:p>
    <w:p w14:paraId="35DF425A" w14:textId="5963AB91" w:rsidR="000C47AB" w:rsidRPr="00492B68" w:rsidRDefault="00492B68" w:rsidP="00492B68">
      <w:pPr>
        <w:pStyle w:val="Tekstpodstawowy2"/>
        <w:autoSpaceDE w:val="0"/>
        <w:spacing w:line="276" w:lineRule="auto"/>
        <w:rPr>
          <w:rFonts w:cs="Calibri"/>
          <w:szCs w:val="22"/>
        </w:rPr>
      </w:pPr>
      <w:r w:rsidRPr="00492B68">
        <w:rPr>
          <w:rFonts w:cs="Calibri"/>
          <w:szCs w:val="22"/>
        </w:rPr>
        <w:t xml:space="preserve">Monitoring jakości powietrza, wykonywanie Planów Gospodarki Niskoemisyjnej i ich aktualizacja, ograniczanie emisji zanieczyszczeń powstających ze spalania paliw na potrzeby c.o. oraz c.w.u. obiektów mieszkalnych, modernizacja istniejących źródeł spalania paliw (instalacje odsiarczania spalin, instalacje odazotowania spalin, instalacje odpylania spalin), termomodernizacja budynków użyteczności publicznej oraz mieszkalnych, instalacja energooszczędnego oświetlenia w budynkach jednostek samorządu terytorialnego </w:t>
      </w:r>
      <w:r w:rsidRPr="00492B68">
        <w:rPr>
          <w:rFonts w:cs="Calibri"/>
          <w:szCs w:val="22"/>
        </w:rPr>
        <w:br/>
        <w:t>i w budynkach jednostek gminnych, wymiana kotłów węglowych i remont kotłów poprawa efektywności energetycznej procesów technologicznych poprzez wytworzenie i dystrybucję energii elektrycznej, opracowywanie planów zaopatrzenia w ciepło, energię elektryczną i gaz, budowa oraz przebudowa dróg gminnych i powiatowych, budowa ścieżek rowerowych.</w:t>
      </w:r>
    </w:p>
    <w:p w14:paraId="45034B82" w14:textId="77777777" w:rsidR="00935252" w:rsidRDefault="00935252" w:rsidP="00D6737A">
      <w:pPr>
        <w:pStyle w:val="Tekstpodstawowy2"/>
        <w:autoSpaceDE w:val="0"/>
        <w:spacing w:line="276" w:lineRule="auto"/>
        <w:rPr>
          <w:rFonts w:cs="Calibri"/>
          <w:color w:val="4F81BD" w:themeColor="accent1"/>
          <w:szCs w:val="22"/>
        </w:rPr>
      </w:pPr>
    </w:p>
    <w:p w14:paraId="534D59C6" w14:textId="77777777" w:rsidR="00935252" w:rsidRPr="00A07423" w:rsidRDefault="00935252" w:rsidP="00D6737A">
      <w:pPr>
        <w:pStyle w:val="Tekstpodstawowy2"/>
        <w:autoSpaceDE w:val="0"/>
        <w:spacing w:line="276" w:lineRule="auto"/>
        <w:rPr>
          <w:rFonts w:cs="Calibri"/>
          <w:szCs w:val="22"/>
        </w:rPr>
      </w:pPr>
    </w:p>
    <w:p w14:paraId="2C9063D1" w14:textId="7F5DF663" w:rsidR="006D2A81" w:rsidRPr="00A07423" w:rsidRDefault="006D2A81" w:rsidP="006D2A81">
      <w:pPr>
        <w:rPr>
          <w:bCs/>
        </w:rPr>
      </w:pPr>
      <w:r w:rsidRPr="00A07423">
        <w:rPr>
          <w:b/>
        </w:rPr>
        <w:t xml:space="preserve">Gmina </w:t>
      </w:r>
      <w:r w:rsidR="004206CB" w:rsidRPr="00A07423">
        <w:rPr>
          <w:b/>
        </w:rPr>
        <w:t>Cisna</w:t>
      </w:r>
      <w:r w:rsidRPr="00A07423">
        <w:rPr>
          <w:b/>
        </w:rPr>
        <w:t xml:space="preserve">, </w:t>
      </w:r>
      <w:r w:rsidRPr="00A07423">
        <w:rPr>
          <w:bCs/>
        </w:rPr>
        <w:t xml:space="preserve">chcąc realizować cele określone w </w:t>
      </w:r>
      <w:r w:rsidR="00A07423" w:rsidRPr="00A07423">
        <w:rPr>
          <w:bCs/>
        </w:rPr>
        <w:t>ww.</w:t>
      </w:r>
      <w:r w:rsidRPr="00A07423">
        <w:rPr>
          <w:bCs/>
        </w:rPr>
        <w:t xml:space="preserve"> dokumentach strategicznych województwa podkarpackiego oraz lokalnych powinna kłaść nacisk na ogóln</w:t>
      </w:r>
      <w:r w:rsidR="00A07423" w:rsidRPr="00A07423">
        <w:rPr>
          <w:bCs/>
        </w:rPr>
        <w:t>ie</w:t>
      </w:r>
      <w:r w:rsidRPr="00A07423">
        <w:rPr>
          <w:bCs/>
        </w:rPr>
        <w:t xml:space="preserve"> pojęty zrównoważony rozwój energetyczny. </w:t>
      </w:r>
    </w:p>
    <w:p w14:paraId="3A5201B9" w14:textId="789A02BE" w:rsidR="006D2A81" w:rsidRPr="00A07423" w:rsidRDefault="006D2A81" w:rsidP="006D2A81">
      <w:pPr>
        <w:pStyle w:val="Tekstpodstawowy2"/>
        <w:autoSpaceDE w:val="0"/>
        <w:spacing w:line="276" w:lineRule="auto"/>
        <w:rPr>
          <w:bCs/>
        </w:rPr>
      </w:pPr>
      <w:r w:rsidRPr="00A07423">
        <w:rPr>
          <w:bCs/>
        </w:rPr>
        <w:t>W niniejszym</w:t>
      </w:r>
      <w:r w:rsidRPr="00A07423">
        <w:rPr>
          <w:bCs/>
          <w:iCs/>
        </w:rPr>
        <w:t xml:space="preserve"> dokumencie</w:t>
      </w:r>
      <w:r w:rsidRPr="00A07423">
        <w:rPr>
          <w:bCs/>
        </w:rPr>
        <w:t xml:space="preserve"> określono dwa scenariusze dla Gminy </w:t>
      </w:r>
      <w:r w:rsidR="004206CB" w:rsidRPr="00A07423">
        <w:rPr>
          <w:bCs/>
        </w:rPr>
        <w:t>Cisna</w:t>
      </w:r>
      <w:r w:rsidRPr="00A07423">
        <w:rPr>
          <w:bCs/>
        </w:rPr>
        <w:t>:</w:t>
      </w:r>
    </w:p>
    <w:p w14:paraId="7718E3E8" w14:textId="77777777" w:rsidR="006D2A81" w:rsidRPr="00A07423" w:rsidRDefault="006D2A81" w:rsidP="00B714B4">
      <w:pPr>
        <w:pStyle w:val="Tekstpodstawowy2"/>
        <w:numPr>
          <w:ilvl w:val="0"/>
          <w:numId w:val="20"/>
        </w:numPr>
        <w:autoSpaceDE w:val="0"/>
        <w:spacing w:line="276" w:lineRule="auto"/>
      </w:pPr>
      <w:r w:rsidRPr="00A07423">
        <w:t xml:space="preserve">pierwszy – „optymistyczny”, zakłada wzrost wykorzystania </w:t>
      </w:r>
      <w:proofErr w:type="spellStart"/>
      <w:r w:rsidRPr="00A07423">
        <w:t>OŹE</w:t>
      </w:r>
      <w:proofErr w:type="spellEnd"/>
      <w:r w:rsidRPr="00A07423">
        <w:t xml:space="preserve"> w gminie i realizację wszelkich działań termomodernizacyjnych i innych mających na celu zrównoważony rozwój energetyczny w gminie, </w:t>
      </w:r>
    </w:p>
    <w:p w14:paraId="10EC22FC" w14:textId="12B3353A" w:rsidR="006D2A81" w:rsidRPr="00A07423" w:rsidRDefault="006D2A81" w:rsidP="00B714B4">
      <w:pPr>
        <w:pStyle w:val="Tekstpodstawowy2"/>
        <w:numPr>
          <w:ilvl w:val="0"/>
          <w:numId w:val="20"/>
        </w:numPr>
        <w:autoSpaceDE w:val="0"/>
        <w:spacing w:line="276" w:lineRule="auto"/>
      </w:pPr>
      <w:r w:rsidRPr="00A07423">
        <w:t>drugi</w:t>
      </w:r>
      <w:r w:rsidR="006E29F7" w:rsidRPr="00A07423">
        <w:t xml:space="preserve"> - </w:t>
      </w:r>
      <w:r w:rsidRPr="00A07423">
        <w:t xml:space="preserve">„zaniechania”, zakłada podobny rozwój poszczególnych sektorów w gminie, jednak bez znaczących zmian w kierunku </w:t>
      </w:r>
      <w:proofErr w:type="spellStart"/>
      <w:r w:rsidRPr="00A07423">
        <w:t>OŹE</w:t>
      </w:r>
      <w:proofErr w:type="spellEnd"/>
      <w:r w:rsidRPr="00A07423">
        <w:t xml:space="preserve"> i zwiększenia efektywności energetycznej. </w:t>
      </w:r>
    </w:p>
    <w:p w14:paraId="4E06E002" w14:textId="52C230CB" w:rsidR="006D2A81" w:rsidRPr="00A07423" w:rsidRDefault="006D2A81" w:rsidP="000254BE">
      <w:pPr>
        <w:spacing w:after="100" w:afterAutospacing="1"/>
        <w:rPr>
          <w:rFonts w:eastAsia="Calibri"/>
          <w:lang w:eastAsia="en-US"/>
        </w:rPr>
      </w:pPr>
      <w:r w:rsidRPr="00A07423">
        <w:rPr>
          <w:rFonts w:eastAsia="Calibri"/>
          <w:lang w:eastAsia="en-US"/>
        </w:rPr>
        <w:t>Dążąc do realizacji pierwszego scenariusza, gmina w pełni zrealizuje założenia i cele określone w dokumentach szczebla wojewódzkiego i lokalnego związanych z energetyką i ochroną środowiska.</w:t>
      </w:r>
    </w:p>
    <w:p w14:paraId="78636786" w14:textId="75E2BC36" w:rsidR="00304A3E" w:rsidRPr="00CB6523" w:rsidRDefault="00304A3E" w:rsidP="00810B53">
      <w:pPr>
        <w:pStyle w:val="Nagwek1"/>
      </w:pPr>
      <w:bookmarkStart w:id="18" w:name="_Toc195175579"/>
      <w:r w:rsidRPr="00CB6523">
        <w:lastRenderedPageBreak/>
        <w:t>Metodologia</w:t>
      </w:r>
      <w:bookmarkEnd w:id="18"/>
    </w:p>
    <w:p w14:paraId="14F8D1BF" w14:textId="601031DC" w:rsidR="00E81527" w:rsidRPr="0041193B" w:rsidRDefault="00E81527" w:rsidP="00EA3C57">
      <w:r w:rsidRPr="0041193B">
        <w:t xml:space="preserve">Niezbędnym elementem opracowania </w:t>
      </w:r>
      <w:r w:rsidR="00A07423" w:rsidRPr="0041193B">
        <w:rPr>
          <w:iCs/>
        </w:rPr>
        <w:t>aktualizacji niniejszego dokumentu</w:t>
      </w:r>
      <w:r w:rsidRPr="0041193B">
        <w:rPr>
          <w:iCs/>
        </w:rPr>
        <w:t xml:space="preserve"> </w:t>
      </w:r>
      <w:r w:rsidRPr="0041193B">
        <w:t xml:space="preserve">było dokładne przeanalizowanie obecnej sytuacji w Gminie </w:t>
      </w:r>
      <w:r w:rsidR="004206CB" w:rsidRPr="0041193B">
        <w:t>Cisna</w:t>
      </w:r>
      <w:r w:rsidRPr="0041193B">
        <w:t xml:space="preserve"> w zakresie zaopatrzenia w ciepło, energię elektryczną i paliwa gazowe, </w:t>
      </w:r>
      <w:r w:rsidR="00A07423" w:rsidRPr="0041193B">
        <w:br/>
      </w:r>
      <w:r w:rsidRPr="0041193B">
        <w:t xml:space="preserve">z włączeniem instalacji bazujących na </w:t>
      </w:r>
      <w:r w:rsidR="0041193B" w:rsidRPr="0041193B">
        <w:t>odnawialnych źródłach energii</w:t>
      </w:r>
      <w:r w:rsidRPr="0041193B">
        <w:t>. Analiza objęła wszystkie procesy energetyczne, jakie zachodzą na terenie gminy, tj. wytwarzanie, przysyłanie i dystrybucję oraz obrót poszczególnymi nośnikami energii: ciepłem, energią elektryczną oraz gazem. Następnie przeanalizowano wszelkie potencjalne zasoby energii odnawialnej możliwe do wykorzystania oraz ewentualne ograniczenia.</w:t>
      </w:r>
    </w:p>
    <w:p w14:paraId="2893512C" w14:textId="3F337CEB" w:rsidR="00E81527" w:rsidRPr="0041193B" w:rsidRDefault="00E81527" w:rsidP="00EA3C57">
      <w:r w:rsidRPr="0041193B">
        <w:t xml:space="preserve">Analizie poddano również polityki wspólnotowe, krajowe oraz strategiczne dokumenty regionalne wraz ze Strategią Rozwoju Województwa Podkarpackiego. Dane dotyczące zasobów odnawialnych źródeł energii pochodzą z opracowań ekspertów zewnętrznych i opracowań statystycznych. Obok oszacowania zasobów poszczególnych źródeł energii odnawialnej, określony został stopień ich wykorzystania. Szacowanie potencjału i zapotrzebowania energetycznego gminy oparte zostało o analizę zużycia energii elektrycznej </w:t>
      </w:r>
      <w:r w:rsidR="00C90F40" w:rsidRPr="0041193B">
        <w:br/>
      </w:r>
      <w:r w:rsidRPr="0041193B">
        <w:t>i gazu oraz eksploatowanych sieci energetycznych. Dane związane z energetyką zawodową oparto na dostępnych danych statystycznych oraz danych będących w posiadaniu przedsiębiorstw energetycznych. Ich analiza pozwoliła na wykonanie charakterystyki i oceny funkcjonowania gospodarki energetycznej w gminie.</w:t>
      </w:r>
    </w:p>
    <w:p w14:paraId="369DD515" w14:textId="77777777" w:rsidR="00E81527" w:rsidRPr="0041193B" w:rsidRDefault="00E81527" w:rsidP="00EA3C57">
      <w:r w:rsidRPr="0041193B">
        <w:t xml:space="preserve">Przygotowanie analizy stanu obecnego pozwoliło na opracowanie prognozy zapotrzebowania na energię wykorzystując prognozy demograficzne, dostępne prognozy agencji energetycznych oraz analizy i szacunki własne. </w:t>
      </w:r>
    </w:p>
    <w:p w14:paraId="2166915E" w14:textId="04E3F9C8" w:rsidR="00CD1DB8" w:rsidRPr="0041193B" w:rsidRDefault="00CD1DB8" w:rsidP="00CD1DB8">
      <w:pPr>
        <w:spacing w:after="120"/>
        <w:rPr>
          <w:rFonts w:cs="Calibri"/>
          <w:szCs w:val="22"/>
        </w:rPr>
      </w:pPr>
      <w:r w:rsidRPr="0041193B">
        <w:rPr>
          <w:rFonts w:cs="Calibri"/>
          <w:szCs w:val="22"/>
        </w:rPr>
        <w:t xml:space="preserve">Jednym z elementów </w:t>
      </w:r>
      <w:r w:rsidR="0041193B" w:rsidRPr="0041193B">
        <w:rPr>
          <w:rFonts w:cs="Calibri"/>
          <w:iCs/>
          <w:szCs w:val="22"/>
        </w:rPr>
        <w:t>dokumentu</w:t>
      </w:r>
      <w:r w:rsidRPr="0041193B">
        <w:rPr>
          <w:rFonts w:cs="Calibri"/>
          <w:iCs/>
          <w:szCs w:val="22"/>
        </w:rPr>
        <w:t xml:space="preserve"> </w:t>
      </w:r>
      <w:r w:rsidRPr="0041193B">
        <w:rPr>
          <w:rFonts w:cs="Calibri"/>
          <w:szCs w:val="22"/>
        </w:rPr>
        <w:t>jest określenie wpływu sektora energetycznego na środowisko naturalne, sposoby i środki minimalizacji jego negatywnego wpływu oraz opisanie przewidywanego wpływu na środowisko. Przyczyni się to do osiągnięcia celów określonych w Polityce Energetycznej Polski do 2040 r. takich</w:t>
      </w:r>
      <w:r w:rsidR="0041193B" w:rsidRPr="0041193B">
        <w:rPr>
          <w:rFonts w:cs="Calibri"/>
          <w:szCs w:val="22"/>
        </w:rPr>
        <w:t xml:space="preserve"> </w:t>
      </w:r>
      <w:r w:rsidRPr="0041193B">
        <w:rPr>
          <w:rFonts w:cs="Calibri"/>
          <w:szCs w:val="22"/>
        </w:rPr>
        <w:t>jak poprawa efektywności energetycznej, rozwój odnawialnych źródeł energii oraz rozwój</w:t>
      </w:r>
      <w:r w:rsidR="0041193B" w:rsidRPr="0041193B">
        <w:rPr>
          <w:rFonts w:cs="Calibri"/>
          <w:szCs w:val="22"/>
        </w:rPr>
        <w:t xml:space="preserve">  </w:t>
      </w:r>
      <w:r w:rsidRPr="0041193B">
        <w:rPr>
          <w:rFonts w:cs="Calibri"/>
          <w:szCs w:val="22"/>
        </w:rPr>
        <w:t>ciepłownictwa i kogeneracji. Wśród filarów Polityki Energetycznej Polski do 2040 r. wyróżniony został „Zeroemisyjny system energetyczny”. Jest to kierunek długoterminowy, w którym zmierza transformacja energetyczna. Polega na zmniejszeniu emisyjności sektora energetycznego między innymi poprzez zwiększenie roli energetyki rozproszonej i obywatelskiej, a także zaangażowanie energetyki przemysłowej, przy jednoczesnym zapewnieniu bezpieczeństwa energetycznego poprzez przejściowe stosowanie technologii energetycznych opartych m.in. na paliwach gazowych. Niniejszy dokument wpisuje się w Politykę Energetyczną Polski do 2040 r.</w:t>
      </w:r>
    </w:p>
    <w:p w14:paraId="23F581C2" w14:textId="42A7E232" w:rsidR="00E81527" w:rsidRPr="0041193B" w:rsidRDefault="00E81527" w:rsidP="00EA3C57">
      <w:r w:rsidRPr="0041193B">
        <w:t xml:space="preserve">Wszystkie priorytety niniejszego dokumentu posiadają jeden wspólny mianownik – zrównoważony rozwój energetyki. Dokument systematyzuje i łączy jednocześnie zagadnienia oszczędzania energii i ochrony środowiska.  </w:t>
      </w:r>
    </w:p>
    <w:p w14:paraId="1C7FB35D" w14:textId="313256F4" w:rsidR="00E81527" w:rsidRPr="0041193B" w:rsidRDefault="00E81527" w:rsidP="00EA3C57">
      <w:r w:rsidRPr="0041193B">
        <w:t>Do rzetelnego i poprawnego merytorycznie opracowania oprócz doświadczenia i wiedzy ekspertów w zakresie planowania energetycznego i odnawialnych źródeł energii niezbędna okazała się współpraca z Urzędem Gminy, gminami sąsiadującymi oraz podmiotami gospodarczymi branży energetycznej działającymi na analizowanym terenie.</w:t>
      </w:r>
    </w:p>
    <w:p w14:paraId="0B51C6B4" w14:textId="5B408F7A" w:rsidR="0073053A" w:rsidRPr="003818BA" w:rsidRDefault="0073053A" w:rsidP="00304A3E">
      <w:pPr>
        <w:rPr>
          <w:color w:val="4F81BD" w:themeColor="accent1"/>
        </w:rPr>
      </w:pPr>
    </w:p>
    <w:p w14:paraId="56CD1BFA" w14:textId="15B72BCD" w:rsidR="0073053A" w:rsidRPr="003818BA" w:rsidRDefault="0073053A" w:rsidP="00304A3E">
      <w:pPr>
        <w:rPr>
          <w:color w:val="4F81BD" w:themeColor="accent1"/>
        </w:rPr>
      </w:pPr>
    </w:p>
    <w:p w14:paraId="31B8B762" w14:textId="165FE8A5" w:rsidR="0073053A" w:rsidRPr="003818BA" w:rsidRDefault="0073053A" w:rsidP="00304A3E">
      <w:pPr>
        <w:rPr>
          <w:color w:val="4F81BD" w:themeColor="accent1"/>
        </w:rPr>
      </w:pPr>
    </w:p>
    <w:p w14:paraId="31381B87" w14:textId="5084EAB3" w:rsidR="006B714A" w:rsidRPr="003818BA" w:rsidRDefault="006B714A" w:rsidP="00304A3E">
      <w:pPr>
        <w:rPr>
          <w:color w:val="4F81BD" w:themeColor="accent1"/>
        </w:rPr>
      </w:pPr>
    </w:p>
    <w:p w14:paraId="162CBB02" w14:textId="77777777" w:rsidR="006B714A" w:rsidRPr="003818BA" w:rsidRDefault="006B714A" w:rsidP="00304A3E">
      <w:pPr>
        <w:rPr>
          <w:color w:val="4F81BD" w:themeColor="accent1"/>
        </w:rPr>
      </w:pPr>
    </w:p>
    <w:p w14:paraId="7F6AB306" w14:textId="64BACCFC" w:rsidR="002F5E86" w:rsidRPr="003818BA" w:rsidRDefault="002F5E86" w:rsidP="00304A3E">
      <w:pPr>
        <w:rPr>
          <w:color w:val="4F81BD" w:themeColor="accent1"/>
        </w:rPr>
      </w:pPr>
    </w:p>
    <w:p w14:paraId="6D56D58E" w14:textId="77777777" w:rsidR="002F5E86" w:rsidRPr="003818BA" w:rsidRDefault="002F5E86" w:rsidP="00304A3E">
      <w:pPr>
        <w:rPr>
          <w:color w:val="4F81BD" w:themeColor="accent1"/>
        </w:rPr>
      </w:pPr>
    </w:p>
    <w:p w14:paraId="0CE7D926" w14:textId="29D9E1B4" w:rsidR="00683E80" w:rsidRPr="00CB6523" w:rsidRDefault="00304A3E" w:rsidP="00810B53">
      <w:pPr>
        <w:pStyle w:val="Nagwek1"/>
      </w:pPr>
      <w:bookmarkStart w:id="19" w:name="_Toc195175580"/>
      <w:r w:rsidRPr="00CB6523">
        <w:lastRenderedPageBreak/>
        <w:t xml:space="preserve">Charakterystyka </w:t>
      </w:r>
      <w:r w:rsidR="003561C4" w:rsidRPr="00CB6523">
        <w:t>Gmin</w:t>
      </w:r>
      <w:r w:rsidR="00A50532" w:rsidRPr="00CB6523">
        <w:t>y</w:t>
      </w:r>
      <w:r w:rsidR="003561C4" w:rsidRPr="00CB6523">
        <w:t xml:space="preserve"> </w:t>
      </w:r>
      <w:r w:rsidR="00C56D59" w:rsidRPr="00CB6523">
        <w:t>Cisna</w:t>
      </w:r>
      <w:r w:rsidRPr="00CB6523">
        <w:rPr>
          <w:iCs/>
          <w:spacing w:val="0"/>
          <w:vertAlign w:val="superscript"/>
        </w:rPr>
        <w:footnoteReference w:id="2"/>
      </w:r>
      <w:bookmarkEnd w:id="19"/>
    </w:p>
    <w:p w14:paraId="0321B232" w14:textId="77777777" w:rsidR="008B5554" w:rsidRDefault="008B5554" w:rsidP="00B714B4">
      <w:pPr>
        <w:pStyle w:val="Tekstpodstawowy2"/>
        <w:spacing w:before="240" w:line="276" w:lineRule="auto"/>
      </w:pPr>
      <w:bookmarkStart w:id="20" w:name="_Hlk69479830"/>
      <w:bookmarkStart w:id="21" w:name="_Toc450203291"/>
      <w:bookmarkStart w:id="22" w:name="_Toc45880540"/>
      <w:r w:rsidRPr="0041193B">
        <w:t xml:space="preserve">Gmina Cisna położna jest w południowej części województwa podkarpackiego, w powiecie leskim. Graniczy </w:t>
      </w:r>
      <w:bookmarkStart w:id="23" w:name="_Hlk71708793"/>
      <w:r w:rsidRPr="0041193B">
        <w:t xml:space="preserve">od zachodu z gminą Komańcza, od południa ze Słowacją (Kraj </w:t>
      </w:r>
      <w:proofErr w:type="spellStart"/>
      <w:r w:rsidRPr="0041193B">
        <w:t>Preszowski</w:t>
      </w:r>
      <w:proofErr w:type="spellEnd"/>
      <w:r w:rsidRPr="0041193B">
        <w:t xml:space="preserve">), od wschodu z gminą Lutowiska, północy z ginami Solina i Baligród. </w:t>
      </w:r>
      <w:bookmarkEnd w:id="23"/>
    </w:p>
    <w:p w14:paraId="450FA066" w14:textId="77777777" w:rsidR="00B714B4" w:rsidRPr="0041193B" w:rsidRDefault="00B714B4" w:rsidP="008B5554">
      <w:pPr>
        <w:pStyle w:val="Tekstpodstawowy2"/>
        <w:spacing w:line="276" w:lineRule="auto"/>
      </w:pPr>
    </w:p>
    <w:bookmarkEnd w:id="20"/>
    <w:p w14:paraId="3EBDCA1B" w14:textId="7D311D1B" w:rsidR="008B5554" w:rsidRPr="0041193B" w:rsidRDefault="008B5554" w:rsidP="008B5554">
      <w:pPr>
        <w:pStyle w:val="Tekstpodstawowy2"/>
        <w:spacing w:line="276" w:lineRule="auto"/>
      </w:pPr>
      <w:r w:rsidRPr="0041193B">
        <w:t xml:space="preserve">Gmina położona jest w Bieszczadach a jej obszar objęty jest różnorodnymi formami ochrony przyrody – Rezerwat Biosfery Karpaty Wschodnie, Bieszczadzki Park Narodowy, </w:t>
      </w:r>
      <w:proofErr w:type="spellStart"/>
      <w:r w:rsidRPr="0041193B">
        <w:t>Ciśniańsko-Wetliński</w:t>
      </w:r>
      <w:proofErr w:type="spellEnd"/>
      <w:r w:rsidRPr="0041193B">
        <w:t xml:space="preserve"> Park Krajobrazowy. </w:t>
      </w:r>
    </w:p>
    <w:p w14:paraId="7CE3241F" w14:textId="31E3BF30" w:rsidR="008B5554" w:rsidRPr="0041193B" w:rsidRDefault="008B5554" w:rsidP="008B5554">
      <w:pPr>
        <w:pStyle w:val="Tekstpodstawowy2"/>
        <w:spacing w:line="276" w:lineRule="auto"/>
      </w:pPr>
      <w:r w:rsidRPr="0041193B">
        <w:t xml:space="preserve">Gmina Cisna obejmuje 7 sołectw: Cisna, Żubracze, </w:t>
      </w:r>
      <w:proofErr w:type="spellStart"/>
      <w:r w:rsidRPr="0041193B">
        <w:t>Przysłup</w:t>
      </w:r>
      <w:proofErr w:type="spellEnd"/>
      <w:r w:rsidRPr="0041193B">
        <w:t xml:space="preserve">, Strzebowiska, Kalnica, Smerek, Wetlina. </w:t>
      </w:r>
    </w:p>
    <w:p w14:paraId="49F81588" w14:textId="7D0D1683" w:rsidR="00E81527" w:rsidRPr="0041193B" w:rsidRDefault="00E81527" w:rsidP="008B5554">
      <w:pPr>
        <w:pStyle w:val="Tekstpodstawowy2"/>
        <w:autoSpaceDE w:val="0"/>
        <w:spacing w:before="240" w:line="276" w:lineRule="auto"/>
        <w:rPr>
          <w:i/>
          <w:sz w:val="20"/>
          <w:szCs w:val="20"/>
        </w:rPr>
      </w:pPr>
      <w:bookmarkStart w:id="24" w:name="_Toc195175659"/>
      <w:r w:rsidRPr="0041193B">
        <w:rPr>
          <w:i/>
          <w:sz w:val="20"/>
        </w:rPr>
        <w:t xml:space="preserve">Rysunek </w:t>
      </w:r>
      <w:r w:rsidRPr="0041193B">
        <w:rPr>
          <w:i/>
          <w:noProof/>
          <w:sz w:val="20"/>
        </w:rPr>
        <w:fldChar w:fldCharType="begin"/>
      </w:r>
      <w:r w:rsidRPr="0041193B">
        <w:rPr>
          <w:i/>
          <w:noProof/>
          <w:sz w:val="20"/>
        </w:rPr>
        <w:instrText xml:space="preserve"> SEQ Rysunek \* ARABIC </w:instrText>
      </w:r>
      <w:r w:rsidRPr="0041193B">
        <w:rPr>
          <w:i/>
          <w:noProof/>
          <w:sz w:val="20"/>
        </w:rPr>
        <w:fldChar w:fldCharType="separate"/>
      </w:r>
      <w:r w:rsidR="00A35CF4">
        <w:rPr>
          <w:i/>
          <w:noProof/>
          <w:sz w:val="20"/>
        </w:rPr>
        <w:t>1</w:t>
      </w:r>
      <w:r w:rsidRPr="0041193B">
        <w:rPr>
          <w:i/>
          <w:noProof/>
          <w:sz w:val="20"/>
        </w:rPr>
        <w:fldChar w:fldCharType="end"/>
      </w:r>
      <w:r w:rsidRPr="0041193B">
        <w:rPr>
          <w:i/>
          <w:sz w:val="20"/>
        </w:rPr>
        <w:t xml:space="preserve">. </w:t>
      </w:r>
      <w:r w:rsidRPr="0041193B">
        <w:rPr>
          <w:i/>
          <w:sz w:val="20"/>
          <w:szCs w:val="20"/>
        </w:rPr>
        <w:t xml:space="preserve">Położenie </w:t>
      </w:r>
      <w:bookmarkEnd w:id="21"/>
      <w:r w:rsidRPr="0041193B">
        <w:rPr>
          <w:i/>
          <w:sz w:val="20"/>
          <w:szCs w:val="20"/>
        </w:rPr>
        <w:t xml:space="preserve">Gminy </w:t>
      </w:r>
      <w:r w:rsidR="00C56D59" w:rsidRPr="0041193B">
        <w:rPr>
          <w:i/>
          <w:sz w:val="20"/>
          <w:szCs w:val="20"/>
        </w:rPr>
        <w:t>Cisna</w:t>
      </w:r>
      <w:r w:rsidRPr="0041193B">
        <w:rPr>
          <w:i/>
          <w:sz w:val="20"/>
          <w:szCs w:val="20"/>
        </w:rPr>
        <w:t>.</w:t>
      </w:r>
      <w:bookmarkEnd w:id="22"/>
      <w:bookmarkEnd w:id="24"/>
    </w:p>
    <w:p w14:paraId="4D5ECC49" w14:textId="6D070EC0" w:rsidR="00E81527" w:rsidRPr="003818BA" w:rsidRDefault="00C56D59" w:rsidP="00E81527">
      <w:pPr>
        <w:jc w:val="left"/>
        <w:rPr>
          <w:rFonts w:eastAsia="Calibri"/>
          <w:i/>
          <w:color w:val="4F81BD" w:themeColor="accent1"/>
          <w:sz w:val="18"/>
          <w:szCs w:val="18"/>
          <w:lang w:eastAsia="en-US"/>
        </w:rPr>
      </w:pPr>
      <w:r w:rsidRPr="003818BA">
        <w:rPr>
          <w:noProof/>
          <w:color w:val="4F81BD" w:themeColor="accent1"/>
        </w:rPr>
        <w:drawing>
          <wp:inline distT="0" distB="0" distL="0" distR="0" wp14:anchorId="01F128D2" wp14:editId="1E8EF2D8">
            <wp:extent cx="6156325" cy="41040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6325" cy="4104005"/>
                    </a:xfrm>
                    <a:prstGeom prst="rect">
                      <a:avLst/>
                    </a:prstGeom>
                  </pic:spPr>
                </pic:pic>
              </a:graphicData>
            </a:graphic>
          </wp:inline>
        </w:drawing>
      </w:r>
    </w:p>
    <w:p w14:paraId="48CFEA1B" w14:textId="0B8459D9" w:rsidR="00E81527" w:rsidRPr="0041193B" w:rsidRDefault="00E81527" w:rsidP="00E81527">
      <w:pPr>
        <w:jc w:val="left"/>
        <w:rPr>
          <w:rFonts w:eastAsia="Calibri"/>
          <w:i/>
          <w:sz w:val="18"/>
          <w:szCs w:val="18"/>
          <w:lang w:eastAsia="en-US"/>
        </w:rPr>
      </w:pPr>
      <w:r w:rsidRPr="0041193B">
        <w:rPr>
          <w:rFonts w:eastAsia="Calibri"/>
          <w:i/>
          <w:sz w:val="18"/>
          <w:szCs w:val="18"/>
          <w:lang w:eastAsia="en-US"/>
        </w:rPr>
        <w:t>Źródło:</w:t>
      </w:r>
      <w:r w:rsidR="002A1F77" w:rsidRPr="0041193B">
        <w:t xml:space="preserve"> </w:t>
      </w:r>
      <w:r w:rsidR="002A1F77" w:rsidRPr="0041193B">
        <w:rPr>
          <w:rFonts w:eastAsia="Calibri"/>
          <w:i/>
          <w:sz w:val="18"/>
          <w:szCs w:val="18"/>
          <w:lang w:eastAsia="en-US"/>
        </w:rPr>
        <w:t xml:space="preserve">Google </w:t>
      </w:r>
      <w:proofErr w:type="spellStart"/>
      <w:r w:rsidR="002A1F77" w:rsidRPr="0041193B">
        <w:rPr>
          <w:rFonts w:eastAsia="Calibri"/>
          <w:i/>
          <w:sz w:val="18"/>
          <w:szCs w:val="18"/>
          <w:lang w:eastAsia="en-US"/>
        </w:rPr>
        <w:t>Maps</w:t>
      </w:r>
      <w:proofErr w:type="spellEnd"/>
    </w:p>
    <w:p w14:paraId="6E8CAA35" w14:textId="77777777" w:rsidR="002E6F40" w:rsidRPr="00AE6735" w:rsidRDefault="002E6F40" w:rsidP="00B842F2">
      <w:pPr>
        <w:pStyle w:val="Nagwek2"/>
        <w:spacing w:after="0"/>
        <w:rPr>
          <w:rFonts w:cs="Calibri"/>
        </w:rPr>
      </w:pPr>
      <w:bookmarkStart w:id="25" w:name="_Toc195175581"/>
      <w:r w:rsidRPr="00AE6735">
        <w:rPr>
          <w:rFonts w:cs="Calibri"/>
        </w:rPr>
        <w:t>Demografia</w:t>
      </w:r>
      <w:bookmarkEnd w:id="25"/>
    </w:p>
    <w:p w14:paraId="3181E22B" w14:textId="6EEB47A3" w:rsidR="008C2D5B" w:rsidRPr="003818BA" w:rsidRDefault="00E81527" w:rsidP="00B842F2">
      <w:pPr>
        <w:autoSpaceDE w:val="0"/>
        <w:spacing w:after="240"/>
        <w:rPr>
          <w:color w:val="4F81BD" w:themeColor="accent1"/>
        </w:rPr>
      </w:pPr>
      <w:bookmarkStart w:id="26" w:name="_Hlk530644288"/>
      <w:r w:rsidRPr="00D425E2">
        <w:t xml:space="preserve">Gminę </w:t>
      </w:r>
      <w:r w:rsidR="008C2D5B" w:rsidRPr="00D425E2">
        <w:t xml:space="preserve">Cisna </w:t>
      </w:r>
      <w:r w:rsidRPr="00D425E2">
        <w:t>na koniec roku 20</w:t>
      </w:r>
      <w:r w:rsidR="00D425E2" w:rsidRPr="00D425E2">
        <w:t xml:space="preserve">23 </w:t>
      </w:r>
      <w:r w:rsidRPr="00D425E2">
        <w:t xml:space="preserve">zamieszkiwało </w:t>
      </w:r>
      <w:r w:rsidR="00D425E2" w:rsidRPr="00D425E2">
        <w:t xml:space="preserve">1 689 </w:t>
      </w:r>
      <w:r w:rsidRPr="00D425E2">
        <w:t>osób</w:t>
      </w:r>
      <w:r w:rsidR="00D425E2">
        <w:t xml:space="preserve">. </w:t>
      </w:r>
      <w:r w:rsidR="00D425E2" w:rsidRPr="00D425E2">
        <w:t>W porównaniu do roku 2019 liczba mieszkańców zmalała o 51</w:t>
      </w:r>
      <w:bookmarkStart w:id="27" w:name="_Toc306278589"/>
      <w:bookmarkStart w:id="28" w:name="_Toc306703069"/>
      <w:r w:rsidRPr="00D425E2">
        <w:t xml:space="preserve">. W roku 2019 r. przyrost naturalny wykazywał wartość </w:t>
      </w:r>
      <w:r w:rsidR="004F0E92" w:rsidRPr="00D425E2">
        <w:t>ujemną</w:t>
      </w:r>
      <w:r w:rsidR="008C2D5B" w:rsidRPr="00D425E2">
        <w:t xml:space="preserve"> tj. -</w:t>
      </w:r>
      <w:r w:rsidR="00D425E2" w:rsidRPr="00D425E2">
        <w:t>15</w:t>
      </w:r>
      <w:bookmarkEnd w:id="27"/>
      <w:bookmarkEnd w:id="28"/>
      <w:r w:rsidR="00B714B4">
        <w:t xml:space="preserve">. Wskaźnik ten od kilku lat przyjmuje wartości ujemne. </w:t>
      </w:r>
      <w:r w:rsidR="003C6516" w:rsidRPr="00D425E2">
        <w:t xml:space="preserve">Od </w:t>
      </w:r>
      <w:r w:rsidR="004F0E92" w:rsidRPr="00D425E2">
        <w:t>201</w:t>
      </w:r>
      <w:r w:rsidR="008C2D5B" w:rsidRPr="00D425E2">
        <w:t>8</w:t>
      </w:r>
      <w:r w:rsidR="003C6516" w:rsidRPr="00D425E2">
        <w:t xml:space="preserve"> </w:t>
      </w:r>
      <w:r w:rsidR="004F0E92" w:rsidRPr="00D425E2">
        <w:t>roku</w:t>
      </w:r>
      <w:r w:rsidR="003C6516" w:rsidRPr="00D425E2">
        <w:t xml:space="preserve"> można zauważyć spadek liczby mieszkańców.</w:t>
      </w:r>
      <w:r w:rsidRPr="00D425E2">
        <w:t xml:space="preserve"> </w:t>
      </w:r>
    </w:p>
    <w:p w14:paraId="0DFA44CD" w14:textId="7549F67C" w:rsidR="00E81527" w:rsidRPr="00B714B4" w:rsidRDefault="00E81527" w:rsidP="00B842F2">
      <w:pPr>
        <w:autoSpaceDE w:val="0"/>
        <w:spacing w:after="240"/>
      </w:pPr>
      <w:r w:rsidRPr="00B714B4">
        <w:t xml:space="preserve">Zmianę liczby mieszkańców od </w:t>
      </w:r>
      <w:r w:rsidR="004F0E92" w:rsidRPr="00B714B4">
        <w:t>200</w:t>
      </w:r>
      <w:r w:rsidR="008C2D5B" w:rsidRPr="00B714B4">
        <w:t>2</w:t>
      </w:r>
      <w:r w:rsidRPr="00B714B4">
        <w:t xml:space="preserve"> r. przedstawiono graficznie na wykresie.</w:t>
      </w:r>
    </w:p>
    <w:p w14:paraId="187FFC3D" w14:textId="77777777" w:rsidR="00B714B4" w:rsidRDefault="00B714B4" w:rsidP="00E81527">
      <w:pPr>
        <w:autoSpaceDE w:val="0"/>
        <w:autoSpaceDN w:val="0"/>
        <w:adjustRightInd w:val="0"/>
        <w:jc w:val="left"/>
        <w:rPr>
          <w:i/>
          <w:iCs/>
          <w:color w:val="4F81BD" w:themeColor="accent1"/>
          <w:sz w:val="20"/>
        </w:rPr>
      </w:pPr>
      <w:bookmarkStart w:id="29" w:name="_Toc45880546"/>
    </w:p>
    <w:p w14:paraId="6EDA66A0" w14:textId="77777777" w:rsidR="00B714B4" w:rsidRDefault="00B714B4" w:rsidP="00E81527">
      <w:pPr>
        <w:autoSpaceDE w:val="0"/>
        <w:autoSpaceDN w:val="0"/>
        <w:adjustRightInd w:val="0"/>
        <w:jc w:val="left"/>
        <w:rPr>
          <w:i/>
          <w:iCs/>
          <w:color w:val="4F81BD" w:themeColor="accent1"/>
          <w:sz w:val="20"/>
        </w:rPr>
      </w:pPr>
    </w:p>
    <w:p w14:paraId="51788953" w14:textId="77777777" w:rsidR="00B714B4" w:rsidRDefault="00B714B4" w:rsidP="00E81527">
      <w:pPr>
        <w:autoSpaceDE w:val="0"/>
        <w:autoSpaceDN w:val="0"/>
        <w:adjustRightInd w:val="0"/>
        <w:jc w:val="left"/>
        <w:rPr>
          <w:i/>
          <w:iCs/>
          <w:color w:val="4F81BD" w:themeColor="accent1"/>
          <w:sz w:val="20"/>
        </w:rPr>
      </w:pPr>
    </w:p>
    <w:p w14:paraId="3FDF34A9" w14:textId="5D511578" w:rsidR="00E81527" w:rsidRPr="00B714B4" w:rsidRDefault="00E81527" w:rsidP="00E81527">
      <w:pPr>
        <w:autoSpaceDE w:val="0"/>
        <w:autoSpaceDN w:val="0"/>
        <w:adjustRightInd w:val="0"/>
        <w:jc w:val="left"/>
        <w:rPr>
          <w:i/>
          <w:iCs/>
          <w:sz w:val="20"/>
        </w:rPr>
      </w:pPr>
      <w:bookmarkStart w:id="30" w:name="_Toc195175663"/>
      <w:r w:rsidRPr="00B714B4">
        <w:rPr>
          <w:i/>
          <w:iCs/>
          <w:sz w:val="20"/>
        </w:rPr>
        <w:lastRenderedPageBreak/>
        <w:t xml:space="preserve">Wykres </w:t>
      </w:r>
      <w:r w:rsidRPr="00B714B4">
        <w:rPr>
          <w:i/>
          <w:iCs/>
          <w:sz w:val="20"/>
        </w:rPr>
        <w:fldChar w:fldCharType="begin"/>
      </w:r>
      <w:r w:rsidRPr="00B714B4">
        <w:rPr>
          <w:i/>
          <w:iCs/>
          <w:sz w:val="20"/>
        </w:rPr>
        <w:instrText xml:space="preserve"> SEQ Wykres \* ARABIC </w:instrText>
      </w:r>
      <w:r w:rsidRPr="00B714B4">
        <w:rPr>
          <w:i/>
          <w:iCs/>
          <w:sz w:val="20"/>
        </w:rPr>
        <w:fldChar w:fldCharType="separate"/>
      </w:r>
      <w:r w:rsidR="00A35CF4">
        <w:rPr>
          <w:i/>
          <w:iCs/>
          <w:noProof/>
          <w:sz w:val="20"/>
        </w:rPr>
        <w:t>1</w:t>
      </w:r>
      <w:r w:rsidRPr="00B714B4">
        <w:rPr>
          <w:i/>
          <w:iCs/>
          <w:sz w:val="20"/>
        </w:rPr>
        <w:fldChar w:fldCharType="end"/>
      </w:r>
      <w:r w:rsidRPr="00B714B4">
        <w:rPr>
          <w:i/>
          <w:iCs/>
          <w:sz w:val="20"/>
        </w:rPr>
        <w:t xml:space="preserve">. Zmiana liczby mieszkańców gminy w latach </w:t>
      </w:r>
      <w:r w:rsidR="004F0E92" w:rsidRPr="00B714B4">
        <w:rPr>
          <w:i/>
          <w:iCs/>
          <w:sz w:val="20"/>
        </w:rPr>
        <w:t>200</w:t>
      </w:r>
      <w:r w:rsidR="008C2D5B" w:rsidRPr="00B714B4">
        <w:rPr>
          <w:i/>
          <w:iCs/>
          <w:sz w:val="20"/>
        </w:rPr>
        <w:t>2</w:t>
      </w:r>
      <w:r w:rsidRPr="00B714B4">
        <w:rPr>
          <w:i/>
          <w:iCs/>
          <w:sz w:val="20"/>
        </w:rPr>
        <w:t>-20</w:t>
      </w:r>
      <w:bookmarkEnd w:id="29"/>
      <w:r w:rsidR="00B714B4" w:rsidRPr="00B714B4">
        <w:rPr>
          <w:i/>
          <w:iCs/>
          <w:sz w:val="20"/>
        </w:rPr>
        <w:t>23</w:t>
      </w:r>
      <w:bookmarkEnd w:id="30"/>
    </w:p>
    <w:p w14:paraId="5EE6F53A" w14:textId="1ED867F8" w:rsidR="00E81527" w:rsidRPr="00B714B4" w:rsidRDefault="00B714B4" w:rsidP="000B38FD">
      <w:pPr>
        <w:autoSpaceDE w:val="0"/>
        <w:autoSpaceDN w:val="0"/>
        <w:adjustRightInd w:val="0"/>
        <w:jc w:val="left"/>
      </w:pPr>
      <w:r w:rsidRPr="00B714B4">
        <w:rPr>
          <w:noProof/>
        </w:rPr>
        <w:drawing>
          <wp:inline distT="0" distB="0" distL="0" distR="0" wp14:anchorId="6F19633E" wp14:editId="2DC3A1D3">
            <wp:extent cx="6156325" cy="3194304"/>
            <wp:effectExtent l="0" t="0" r="15875" b="6350"/>
            <wp:docPr id="1544954362" name="Wykres 1">
              <a:extLst xmlns:a="http://schemas.openxmlformats.org/drawingml/2006/main">
                <a:ext uri="{FF2B5EF4-FFF2-40B4-BE49-F238E27FC236}">
                  <a16:creationId xmlns:a16="http://schemas.microsoft.com/office/drawing/2014/main" id="{F6A965B3-9138-CAEB-BB1C-5418EC86E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E81527" w:rsidRPr="00B714B4">
        <w:rPr>
          <w:i/>
          <w:iCs/>
          <w:sz w:val="18"/>
          <w:szCs w:val="18"/>
        </w:rPr>
        <w:t xml:space="preserve">Źródło: Opracowanie własne na podstawie GUS, </w:t>
      </w:r>
      <w:proofErr w:type="spellStart"/>
      <w:r w:rsidR="00E81527" w:rsidRPr="00B714B4">
        <w:rPr>
          <w:i/>
          <w:iCs/>
          <w:sz w:val="18"/>
          <w:szCs w:val="18"/>
        </w:rPr>
        <w:t>BDL</w:t>
      </w:r>
      <w:proofErr w:type="spellEnd"/>
    </w:p>
    <w:p w14:paraId="2B99EDF1" w14:textId="1AFE444F" w:rsidR="001A3351" w:rsidRPr="00B714B4" w:rsidRDefault="00B5428C" w:rsidP="00B842F2">
      <w:pPr>
        <w:pStyle w:val="Nagwek2"/>
        <w:spacing w:after="0"/>
        <w:rPr>
          <w:rFonts w:cs="Calibri"/>
        </w:rPr>
      </w:pPr>
      <w:bookmarkStart w:id="31" w:name="_Toc195175582"/>
      <w:r w:rsidRPr="00B714B4">
        <w:rPr>
          <w:rFonts w:cs="Calibri"/>
        </w:rPr>
        <w:t>G</w:t>
      </w:r>
      <w:r w:rsidR="00A65FBB" w:rsidRPr="00B714B4">
        <w:rPr>
          <w:rFonts w:cs="Calibri"/>
        </w:rPr>
        <w:t>ospodarka</w:t>
      </w:r>
      <w:bookmarkEnd w:id="26"/>
      <w:bookmarkEnd w:id="31"/>
    </w:p>
    <w:p w14:paraId="661B08F3" w14:textId="743A73BC" w:rsidR="00F32131" w:rsidRDefault="00E81527" w:rsidP="00B842F2">
      <w:pPr>
        <w:autoSpaceDE w:val="0"/>
        <w:autoSpaceDN w:val="0"/>
        <w:adjustRightInd w:val="0"/>
      </w:pPr>
      <w:r w:rsidRPr="00B714B4">
        <w:t>W 20</w:t>
      </w:r>
      <w:r w:rsidR="00B714B4" w:rsidRPr="00B714B4">
        <w:t>2</w:t>
      </w:r>
      <w:r w:rsidR="00F32131">
        <w:t>3</w:t>
      </w:r>
      <w:r w:rsidRPr="00B714B4">
        <w:t xml:space="preserve"> roku na terenie Gminy </w:t>
      </w:r>
      <w:r w:rsidR="00E86674" w:rsidRPr="00B714B4">
        <w:t>Cisna</w:t>
      </w:r>
      <w:r w:rsidR="00920B9F" w:rsidRPr="00B714B4">
        <w:t xml:space="preserve"> </w:t>
      </w:r>
      <w:r w:rsidRPr="00E12980">
        <w:t xml:space="preserve">funkcjonowało </w:t>
      </w:r>
      <w:r w:rsidR="00E12980" w:rsidRPr="00E12980">
        <w:t>38</w:t>
      </w:r>
      <w:r w:rsidR="00F32131">
        <w:t>3</w:t>
      </w:r>
      <w:r w:rsidRPr="00E12980">
        <w:t xml:space="preserve"> podmiotów gospodarki </w:t>
      </w:r>
      <w:r w:rsidRPr="00F32131">
        <w:t>narodowej, w tym</w:t>
      </w:r>
      <w:r w:rsidR="00D6033D" w:rsidRPr="00F32131">
        <w:t xml:space="preserve"> </w:t>
      </w:r>
      <w:r w:rsidR="001C6AD3" w:rsidRPr="00F32131">
        <w:t>3</w:t>
      </w:r>
      <w:r w:rsidR="00E12980" w:rsidRPr="00F32131">
        <w:t>64</w:t>
      </w:r>
      <w:r w:rsidRPr="00F32131">
        <w:t xml:space="preserve"> jednostki należące do sektora prywatnego.</w:t>
      </w:r>
      <w:r w:rsidR="00F32131">
        <w:t xml:space="preserve"> Od 2019 r. liczba podmiotów wzrosła o 30. </w:t>
      </w:r>
    </w:p>
    <w:p w14:paraId="78677804" w14:textId="33CA9040" w:rsidR="00F32131" w:rsidRPr="00F32131" w:rsidRDefault="00F32131" w:rsidP="00B842F2">
      <w:pPr>
        <w:autoSpaceDE w:val="0"/>
        <w:autoSpaceDN w:val="0"/>
        <w:adjustRightInd w:val="0"/>
        <w:rPr>
          <w:rFonts w:eastAsia="Calibri"/>
          <w:lang w:eastAsia="en-US"/>
        </w:rPr>
      </w:pPr>
      <w:r w:rsidRPr="00F32131">
        <w:t>L</w:t>
      </w:r>
      <w:r w:rsidR="00E81527" w:rsidRPr="00F32131">
        <w:t>iczba firm</w:t>
      </w:r>
      <w:r>
        <w:t xml:space="preserve"> w 2023 r.</w:t>
      </w:r>
      <w:r w:rsidR="00E81527" w:rsidRPr="00F32131">
        <w:t xml:space="preserve"> w</w:t>
      </w:r>
      <w:r>
        <w:t>edług</w:t>
      </w:r>
      <w:r w:rsidR="00E81527" w:rsidRPr="00F32131">
        <w:t xml:space="preserve"> wielkości zatrudnienia kształtowała się następująco:</w:t>
      </w:r>
      <w:r w:rsidR="00B842F2" w:rsidRPr="00F32131">
        <w:t xml:space="preserve"> </w:t>
      </w:r>
      <w:r w:rsidR="00E81527" w:rsidRPr="00F32131">
        <w:rPr>
          <w:rFonts w:eastAsia="Calibri"/>
          <w:lang w:eastAsia="en-US"/>
        </w:rPr>
        <w:t xml:space="preserve">poniżej 10 pracowników – </w:t>
      </w:r>
      <w:r w:rsidR="002C6C3C" w:rsidRPr="00F32131">
        <w:rPr>
          <w:rFonts w:eastAsia="Calibri"/>
          <w:lang w:eastAsia="en-US"/>
        </w:rPr>
        <w:t>3</w:t>
      </w:r>
      <w:r w:rsidRPr="00F32131">
        <w:rPr>
          <w:rFonts w:eastAsia="Calibri"/>
          <w:lang w:eastAsia="en-US"/>
        </w:rPr>
        <w:t>80</w:t>
      </w:r>
      <w:r w:rsidR="00E81527" w:rsidRPr="00F32131">
        <w:rPr>
          <w:rFonts w:eastAsia="Calibri"/>
          <w:lang w:eastAsia="en-US"/>
        </w:rPr>
        <w:t xml:space="preserve">, 10 - 49 pracowników – </w:t>
      </w:r>
      <w:r w:rsidRPr="00F32131">
        <w:rPr>
          <w:rFonts w:eastAsia="Calibri"/>
          <w:lang w:eastAsia="en-US"/>
        </w:rPr>
        <w:t>2</w:t>
      </w:r>
      <w:r w:rsidR="00E81527" w:rsidRPr="00F32131">
        <w:rPr>
          <w:rFonts w:eastAsia="Calibri"/>
          <w:lang w:eastAsia="en-US"/>
        </w:rPr>
        <w:t xml:space="preserve">, 50 – 249 pracowników – </w:t>
      </w:r>
      <w:r w:rsidR="002C6C3C" w:rsidRPr="00F32131">
        <w:rPr>
          <w:rFonts w:eastAsia="Calibri"/>
          <w:lang w:eastAsia="en-US"/>
        </w:rPr>
        <w:t>1.</w:t>
      </w:r>
    </w:p>
    <w:p w14:paraId="20A6D696" w14:textId="7D0CC79B" w:rsidR="00B714B4" w:rsidRPr="00F32131" w:rsidRDefault="00E81527" w:rsidP="00E81527">
      <w:pPr>
        <w:autoSpaceDE w:val="0"/>
        <w:autoSpaceDN w:val="0"/>
        <w:adjustRightInd w:val="0"/>
        <w:rPr>
          <w:rFonts w:eastAsia="Calibri"/>
          <w:lang w:eastAsia="en-US"/>
        </w:rPr>
      </w:pPr>
      <w:r w:rsidRPr="00F32131">
        <w:rPr>
          <w:rFonts w:eastAsia="Calibri"/>
          <w:lang w:eastAsia="en-US"/>
        </w:rPr>
        <w:t xml:space="preserve">Dzieląc ogół podmiotów gospodarczych </w:t>
      </w:r>
      <w:r w:rsidR="006718E9" w:rsidRPr="00F32131">
        <w:rPr>
          <w:rFonts w:eastAsia="Calibri"/>
          <w:lang w:eastAsia="en-US"/>
        </w:rPr>
        <w:t>g</w:t>
      </w:r>
      <w:r w:rsidRPr="00F32131">
        <w:rPr>
          <w:rFonts w:eastAsia="Calibri"/>
          <w:lang w:eastAsia="en-US"/>
        </w:rPr>
        <w:t xml:space="preserve">miny, ze względu na sekcje </w:t>
      </w:r>
      <w:proofErr w:type="spellStart"/>
      <w:r w:rsidRPr="00F32131">
        <w:rPr>
          <w:rFonts w:eastAsia="Calibri"/>
          <w:lang w:eastAsia="en-US"/>
        </w:rPr>
        <w:t>PKD</w:t>
      </w:r>
      <w:proofErr w:type="spellEnd"/>
      <w:r w:rsidRPr="00F32131">
        <w:rPr>
          <w:rFonts w:eastAsia="Calibri"/>
          <w:lang w:eastAsia="en-US"/>
        </w:rPr>
        <w:t xml:space="preserve">, najwięcej przedsiębiorstw funkcjonuje w sekcji </w:t>
      </w:r>
      <w:r w:rsidR="00EF44FA" w:rsidRPr="00F32131">
        <w:rPr>
          <w:rFonts w:eastAsia="Calibri"/>
          <w:lang w:eastAsia="en-US"/>
        </w:rPr>
        <w:t>I</w:t>
      </w:r>
      <w:r w:rsidRPr="00F32131">
        <w:rPr>
          <w:rFonts w:eastAsia="Calibri"/>
          <w:lang w:eastAsia="en-US"/>
        </w:rPr>
        <w:t xml:space="preserve"> – </w:t>
      </w:r>
      <w:r w:rsidR="00EF44FA" w:rsidRPr="00F32131">
        <w:rPr>
          <w:rFonts w:eastAsia="Calibri"/>
          <w:lang w:eastAsia="en-US"/>
        </w:rPr>
        <w:t>Zakwaterowanie i gastronomia</w:t>
      </w:r>
      <w:r w:rsidRPr="00F32131">
        <w:rPr>
          <w:rFonts w:eastAsia="Calibri"/>
          <w:lang w:eastAsia="en-US"/>
        </w:rPr>
        <w:t xml:space="preserve"> (</w:t>
      </w:r>
      <w:r w:rsidR="000701E1" w:rsidRPr="00F32131">
        <w:rPr>
          <w:rFonts w:eastAsia="Calibri"/>
          <w:lang w:eastAsia="en-US"/>
        </w:rPr>
        <w:t>1</w:t>
      </w:r>
      <w:r w:rsidR="00F32131" w:rsidRPr="00F32131">
        <w:rPr>
          <w:rFonts w:eastAsia="Calibri"/>
          <w:lang w:eastAsia="en-US"/>
        </w:rPr>
        <w:t>34</w:t>
      </w:r>
      <w:r w:rsidRPr="00F32131">
        <w:rPr>
          <w:rFonts w:eastAsia="Calibri"/>
          <w:lang w:eastAsia="en-US"/>
        </w:rPr>
        <w:t xml:space="preserve">), </w:t>
      </w:r>
      <w:r w:rsidR="00EF44FA" w:rsidRPr="00F32131">
        <w:rPr>
          <w:rFonts w:eastAsia="Calibri"/>
          <w:lang w:eastAsia="en-US"/>
        </w:rPr>
        <w:t xml:space="preserve">sekcja A – Rolnictwo, leśnictwo, łowiectwo </w:t>
      </w:r>
      <w:r w:rsidR="00B714B4" w:rsidRPr="00F32131">
        <w:rPr>
          <w:rFonts w:eastAsia="Calibri"/>
          <w:lang w:eastAsia="en-US"/>
        </w:rPr>
        <w:br/>
      </w:r>
      <w:r w:rsidR="00EF44FA" w:rsidRPr="00F32131">
        <w:rPr>
          <w:rFonts w:eastAsia="Calibri"/>
          <w:lang w:eastAsia="en-US"/>
        </w:rPr>
        <w:t>i rybactwo (</w:t>
      </w:r>
      <w:r w:rsidR="00F32131" w:rsidRPr="00F32131">
        <w:rPr>
          <w:rFonts w:eastAsia="Calibri"/>
          <w:lang w:eastAsia="en-US"/>
        </w:rPr>
        <w:t>53</w:t>
      </w:r>
      <w:r w:rsidR="00EF44FA" w:rsidRPr="00F32131">
        <w:rPr>
          <w:rFonts w:eastAsia="Calibri"/>
          <w:lang w:eastAsia="en-US"/>
        </w:rPr>
        <w:t xml:space="preserve">), </w:t>
      </w:r>
      <w:r w:rsidR="009573C3" w:rsidRPr="00F32131">
        <w:rPr>
          <w:rFonts w:eastAsia="Calibri"/>
          <w:lang w:eastAsia="en-US"/>
        </w:rPr>
        <w:t xml:space="preserve">w sekcji G – </w:t>
      </w:r>
      <w:r w:rsidR="000701E1" w:rsidRPr="00F32131">
        <w:rPr>
          <w:rFonts w:eastAsia="Calibri"/>
          <w:lang w:eastAsia="en-US"/>
        </w:rPr>
        <w:t xml:space="preserve">handel; naprawa pojazdów samochodowych </w:t>
      </w:r>
      <w:r w:rsidR="009573C3" w:rsidRPr="00F32131">
        <w:rPr>
          <w:rFonts w:eastAsia="Calibri"/>
          <w:lang w:eastAsia="en-US"/>
        </w:rPr>
        <w:t>(</w:t>
      </w:r>
      <w:r w:rsidR="00F32131" w:rsidRPr="00F32131">
        <w:rPr>
          <w:rFonts w:eastAsia="Calibri"/>
          <w:lang w:eastAsia="en-US"/>
        </w:rPr>
        <w:t>42</w:t>
      </w:r>
      <w:r w:rsidR="009573C3" w:rsidRPr="00F32131">
        <w:rPr>
          <w:rFonts w:eastAsia="Calibri"/>
          <w:lang w:eastAsia="en-US"/>
        </w:rPr>
        <w:t>)</w:t>
      </w:r>
      <w:r w:rsidR="00EF44FA" w:rsidRPr="00F32131">
        <w:rPr>
          <w:rFonts w:eastAsia="Calibri"/>
          <w:lang w:eastAsia="en-US"/>
        </w:rPr>
        <w:t>.</w:t>
      </w:r>
    </w:p>
    <w:p w14:paraId="41DEB203" w14:textId="4B4A13C3" w:rsidR="00C34244" w:rsidRPr="007B7F1E" w:rsidRDefault="00F40540" w:rsidP="00B842F2">
      <w:pPr>
        <w:pStyle w:val="Nagwek2"/>
        <w:spacing w:after="0"/>
        <w:rPr>
          <w:rFonts w:cs="Calibri"/>
        </w:rPr>
      </w:pPr>
      <w:bookmarkStart w:id="32" w:name="_Toc195175583"/>
      <w:r w:rsidRPr="007B7F1E">
        <w:rPr>
          <w:rFonts w:cs="Calibri"/>
        </w:rPr>
        <w:t>Zasoby mieszkaniowe</w:t>
      </w:r>
      <w:bookmarkEnd w:id="32"/>
    </w:p>
    <w:p w14:paraId="3BF0C1DA" w14:textId="6E5275C6" w:rsidR="007B7F1E" w:rsidRDefault="00E81527" w:rsidP="00E81527">
      <w:pPr>
        <w:autoSpaceDE w:val="0"/>
        <w:autoSpaceDN w:val="0"/>
        <w:adjustRightInd w:val="0"/>
        <w:rPr>
          <w:color w:val="4F81BD" w:themeColor="accent1"/>
        </w:rPr>
      </w:pPr>
      <w:r w:rsidRPr="00312FCC">
        <w:t>W roku 20</w:t>
      </w:r>
      <w:r w:rsidR="00312FCC" w:rsidRPr="00312FCC">
        <w:t>23</w:t>
      </w:r>
      <w:r w:rsidRPr="00312FCC">
        <w:t xml:space="preserve"> na terenie gminy znajdowało się </w:t>
      </w:r>
      <w:r w:rsidR="00312FCC" w:rsidRPr="00312FCC">
        <w:t>643</w:t>
      </w:r>
      <w:r w:rsidRPr="00312FCC">
        <w:t xml:space="preserve"> </w:t>
      </w:r>
      <w:r w:rsidR="009819A2" w:rsidRPr="00312FCC">
        <w:t>budynków mieszkalnych</w:t>
      </w:r>
      <w:r w:rsidRPr="00312FCC">
        <w:t xml:space="preserve">. </w:t>
      </w:r>
      <w:r w:rsidR="00312FCC">
        <w:t xml:space="preserve">W </w:t>
      </w:r>
      <w:r w:rsidR="00605DD5">
        <w:t>porównaniu</w:t>
      </w:r>
      <w:r w:rsidR="00312FCC">
        <w:t xml:space="preserve"> do roku 2019 liczba budynków mieszkalnych zwiększyła się o 52 szt. </w:t>
      </w:r>
      <w:r w:rsidRPr="00312FCC">
        <w:t xml:space="preserve">Średnia powierzchnia użytkowa jednego mieszkania wynosiła </w:t>
      </w:r>
      <w:r w:rsidR="00047793" w:rsidRPr="00312FCC">
        <w:t>10</w:t>
      </w:r>
      <w:r w:rsidR="00312FCC" w:rsidRPr="00312FCC">
        <w:t>9</w:t>
      </w:r>
      <w:r w:rsidRPr="00312FCC">
        <w:t xml:space="preserve"> </w:t>
      </w:r>
      <w:proofErr w:type="spellStart"/>
      <w:r w:rsidRPr="00312FCC">
        <w:t>m</w:t>
      </w:r>
      <w:r w:rsidRPr="00312FCC">
        <w:rPr>
          <w:vertAlign w:val="superscript"/>
        </w:rPr>
        <w:t>2</w:t>
      </w:r>
      <w:proofErr w:type="spellEnd"/>
      <w:r w:rsidRPr="00312FCC">
        <w:t xml:space="preserve">, a przeciętna powierzchnia użytkowa mieszkania na 1 osobę </w:t>
      </w:r>
      <w:r w:rsidR="00312FCC" w:rsidRPr="00312FCC">
        <w:t>–</w:t>
      </w:r>
      <w:r w:rsidRPr="00312FCC">
        <w:t xml:space="preserve"> </w:t>
      </w:r>
      <w:r w:rsidR="00312FCC" w:rsidRPr="00312FCC">
        <w:t>54,4</w:t>
      </w:r>
      <w:r w:rsidRPr="00312FCC">
        <w:t xml:space="preserve"> </w:t>
      </w:r>
      <w:proofErr w:type="spellStart"/>
      <w:r w:rsidRPr="00312FCC">
        <w:t>m</w:t>
      </w:r>
      <w:r w:rsidRPr="00312FCC">
        <w:rPr>
          <w:vertAlign w:val="superscript"/>
        </w:rPr>
        <w:t>2</w:t>
      </w:r>
      <w:proofErr w:type="spellEnd"/>
      <w:r w:rsidRPr="00312FCC">
        <w:t xml:space="preserve"> (GUS, </w:t>
      </w:r>
      <w:proofErr w:type="spellStart"/>
      <w:r w:rsidRPr="00312FCC">
        <w:t>BDL</w:t>
      </w:r>
      <w:proofErr w:type="spellEnd"/>
      <w:r w:rsidRPr="00312FCC">
        <w:t xml:space="preserve">). </w:t>
      </w:r>
      <w:r w:rsidR="00312FCC">
        <w:t xml:space="preserve">Średnia powierzchnia użytkowa jednego mieszkania od 2019 r. wzrosła o 4,3 </w:t>
      </w:r>
      <w:proofErr w:type="spellStart"/>
      <w:r w:rsidR="00312FCC">
        <w:t>m</w:t>
      </w:r>
      <w:r w:rsidR="00312FCC" w:rsidRPr="00312FCC">
        <w:rPr>
          <w:vertAlign w:val="superscript"/>
        </w:rPr>
        <w:t>2</w:t>
      </w:r>
      <w:proofErr w:type="spellEnd"/>
      <w:r w:rsidR="00312FCC">
        <w:t xml:space="preserve">, a przeciętna powierzchnia użytkowa na 1 osobę wzrosła o 6,1 </w:t>
      </w:r>
      <w:proofErr w:type="spellStart"/>
      <w:r w:rsidR="00312FCC">
        <w:t>m</w:t>
      </w:r>
      <w:r w:rsidR="00312FCC" w:rsidRPr="00312FCC">
        <w:rPr>
          <w:vertAlign w:val="superscript"/>
        </w:rPr>
        <w:t>2</w:t>
      </w:r>
      <w:proofErr w:type="spellEnd"/>
      <w:r w:rsidR="00312FCC">
        <w:t xml:space="preserve">. </w:t>
      </w:r>
      <w:r w:rsidRPr="00312FCC">
        <w:t>Wartość średniej powierzchni mieszkań oraz średniej powierzchni przypadającej na jednego mieszkańca stale rośnie, co świadczyć może o podnoszeniu się standardu życia mieszkańców.</w:t>
      </w:r>
    </w:p>
    <w:p w14:paraId="132F0D52" w14:textId="7EE2B822" w:rsidR="00E81527" w:rsidRPr="0041193B" w:rsidRDefault="00E81527" w:rsidP="00E81527">
      <w:pPr>
        <w:pStyle w:val="Nagwek2"/>
      </w:pPr>
      <w:bookmarkStart w:id="33" w:name="_Toc195175584"/>
      <w:r w:rsidRPr="0041193B">
        <w:rPr>
          <w:rFonts w:cs="Calibri"/>
        </w:rPr>
        <w:t>Klimat</w:t>
      </w:r>
      <w:bookmarkEnd w:id="33"/>
    </w:p>
    <w:p w14:paraId="2E94800E" w14:textId="77777777" w:rsidR="008B5554" w:rsidRPr="0041193B" w:rsidRDefault="008B5554" w:rsidP="008B5554">
      <w:r w:rsidRPr="0041193B">
        <w:t>Klimat gminy, będący jednocześnie klimatem Bieszczadów, kształtuje się pod wpływem mas powietrza kontynentalnego. Istnienie łańcucha górskiego powoduje spiętrzenia mas powietrza, a średnie wartości ciśnienia są wyższe niż w innych regionach Polski.</w:t>
      </w:r>
    </w:p>
    <w:p w14:paraId="12016331" w14:textId="77777777" w:rsidR="008B5554" w:rsidRPr="0041193B" w:rsidRDefault="008B5554" w:rsidP="00933BFA">
      <w:r w:rsidRPr="0041193B">
        <w:t xml:space="preserve">Średnia roczna temperatura dla pogórza i dolnych partii gór (do wysokości 700 m n.p.m.) wynosi od </w:t>
      </w:r>
      <w:proofErr w:type="spellStart"/>
      <w:r w:rsidRPr="0041193B">
        <w:t>6°C</w:t>
      </w:r>
      <w:proofErr w:type="spellEnd"/>
      <w:r w:rsidRPr="0041193B">
        <w:t xml:space="preserve"> do </w:t>
      </w:r>
      <w:proofErr w:type="spellStart"/>
      <w:r w:rsidRPr="0041193B">
        <w:t>8°C</w:t>
      </w:r>
      <w:proofErr w:type="spellEnd"/>
      <w:r w:rsidRPr="0041193B">
        <w:t xml:space="preserve">. Najcieplejszym miesiącem jest lipiec, a najchłodniejszym styczeń. Okres bez przymrozków trwa od 6 miesięcy, na wypukłych formach u podnóża wzniesień, do 110 dni w pobliżu górnej granicy lasu. Pokrywa śnieżna na obszarze gminy zalega nawet do 120 dni, a jej grubość dochodzi do 1,5 m w wyższych partiach gór. Ilość opadów atmosferycznych wzrasta wraz z wysokością, a maleje w kierunku wschodnich granic gminy. Na </w:t>
      </w:r>
      <w:r w:rsidRPr="0041193B">
        <w:lastRenderedPageBreak/>
        <w:t>obszarze kotlin śródgórskich obserwuje się wyraźne cienie opadowe – to zjawisko zmniejszenia się wielkości opadów na terenie, z którym od strony częstego napływu wilgotnych mas powietrza sąsiadują wzniesienia. Roczna suma opadów na terenie gminy waha się od 700 do 1 100 mm. Największe opady notuje się w czerwcu i w lipcu, ich intensywność dochodzi wówczas do 15 mm/h. Gwałtowne opady spowodowane są występowaniem burz. Jednakże, na omawianym terenie zdarzają się również obszary posuchy – ich liczba i skala występowania maleje wraz ze wzrostem wysokości.</w:t>
      </w:r>
    </w:p>
    <w:p w14:paraId="1408EE72" w14:textId="77777777" w:rsidR="008B5554" w:rsidRPr="0041193B" w:rsidRDefault="008B5554" w:rsidP="008B5554">
      <w:r w:rsidRPr="0041193B">
        <w:t>Okresy te występują głównie jesienią i na wiosnę. Średnie roczne zachmurzenie waha się w granicach 55–70%. Zróżnicowanie w usłonecznieniu nawiązuje do ukształtowania pionowego, a natężenie promieniowania słonecznego rośnie z wysokością. Kierunki i prędkość wiatrów na obszarze Bieszczad są zmienne, obserwuje się przewagę wiatrów zachodnich. Prędkość wiatrów natomiast wzrasta wraz ze wzrostem wysokości i na najwyższych szczytach jest trzykrotnie wyższa niż u podnóży gór. Ponadto w okresie zimowym notuje się większą szybkość wiatrów niż w czasie letnim.</w:t>
      </w:r>
    </w:p>
    <w:p w14:paraId="39AED737" w14:textId="23DDA0EF" w:rsidR="00C90F40" w:rsidRPr="0041193B" w:rsidRDefault="00E81527" w:rsidP="008B5554">
      <w:pPr>
        <w:spacing w:before="240"/>
      </w:pPr>
      <w:r w:rsidRPr="0041193B">
        <w:t xml:space="preserve">Zgodnie z normą </w:t>
      </w:r>
      <w:proofErr w:type="spellStart"/>
      <w:r w:rsidRPr="0041193B">
        <w:t>PN</w:t>
      </w:r>
      <w:proofErr w:type="spellEnd"/>
      <w:r w:rsidRPr="0041193B">
        <w:t xml:space="preserve">-82-B-02403 pt. „Temperatury obliczeniowe zewnętrzne”, Gmina </w:t>
      </w:r>
      <w:r w:rsidR="008B5554" w:rsidRPr="0041193B">
        <w:t>Cisna</w:t>
      </w:r>
      <w:r w:rsidRPr="0041193B">
        <w:t xml:space="preserve"> leży w I</w:t>
      </w:r>
      <w:r w:rsidR="003268C4" w:rsidRPr="0041193B">
        <w:t xml:space="preserve">V </w:t>
      </w:r>
      <w:r w:rsidRPr="0041193B">
        <w:t>strefie klimatycznej (rysunek poniżej).</w:t>
      </w:r>
    </w:p>
    <w:p w14:paraId="259FC5D1" w14:textId="7EF38A8A" w:rsidR="00C90F40" w:rsidRPr="0041193B" w:rsidRDefault="00C90F40" w:rsidP="00E81527">
      <w:pPr>
        <w:rPr>
          <w:rFonts w:eastAsia="Calibri"/>
          <w:i/>
          <w:iCs/>
          <w:sz w:val="20"/>
          <w:szCs w:val="20"/>
        </w:rPr>
      </w:pPr>
      <w:bookmarkStart w:id="34" w:name="_Toc45880541"/>
    </w:p>
    <w:p w14:paraId="2D5C371D" w14:textId="02E8B397" w:rsidR="00E81527" w:rsidRPr="0041193B" w:rsidRDefault="006718E9" w:rsidP="00E81527">
      <w:pPr>
        <w:rPr>
          <w:rFonts w:eastAsia="Calibri"/>
          <w:i/>
          <w:iCs/>
          <w:sz w:val="20"/>
          <w:szCs w:val="20"/>
        </w:rPr>
      </w:pPr>
      <w:bookmarkStart w:id="35" w:name="_Toc195175660"/>
      <w:r w:rsidRPr="0041193B">
        <w:rPr>
          <w:rFonts w:eastAsia="Calibri"/>
          <w:i/>
          <w:iCs/>
          <w:noProof/>
          <w:sz w:val="20"/>
          <w:szCs w:val="20"/>
        </w:rPr>
        <w:drawing>
          <wp:anchor distT="0" distB="0" distL="114300" distR="114300" simplePos="0" relativeHeight="251699213" behindDoc="1" locked="0" layoutInCell="1" allowOverlap="1" wp14:anchorId="31FFA20D" wp14:editId="3B342A2A">
            <wp:simplePos x="0" y="0"/>
            <wp:positionH relativeFrom="column">
              <wp:posOffset>52430</wp:posOffset>
            </wp:positionH>
            <wp:positionV relativeFrom="paragraph">
              <wp:posOffset>138191</wp:posOffset>
            </wp:positionV>
            <wp:extent cx="3925019" cy="3671985"/>
            <wp:effectExtent l="0" t="0" r="0" b="508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2">
                      <a:extLst>
                        <a:ext uri="{28A0092B-C50C-407E-A947-70E740481C1C}">
                          <a14:useLocalDpi xmlns:a14="http://schemas.microsoft.com/office/drawing/2010/main" val="0"/>
                        </a:ext>
                      </a:extLst>
                    </a:blip>
                    <a:srcRect l="21922" t="20387" r="43964" b="22816"/>
                    <a:stretch>
                      <a:fillRect/>
                    </a:stretch>
                  </pic:blipFill>
                  <pic:spPr bwMode="auto">
                    <a:xfrm>
                      <a:off x="0" y="0"/>
                      <a:ext cx="3925019" cy="3671985"/>
                    </a:xfrm>
                    <a:prstGeom prst="rect">
                      <a:avLst/>
                    </a:prstGeom>
                    <a:noFill/>
                  </pic:spPr>
                </pic:pic>
              </a:graphicData>
            </a:graphic>
            <wp14:sizeRelH relativeFrom="margin">
              <wp14:pctWidth>0</wp14:pctWidth>
            </wp14:sizeRelH>
            <wp14:sizeRelV relativeFrom="margin">
              <wp14:pctHeight>0</wp14:pctHeight>
            </wp14:sizeRelV>
          </wp:anchor>
        </w:drawing>
      </w:r>
      <w:r w:rsidR="00E81527" w:rsidRPr="0041193B">
        <w:rPr>
          <w:rFonts w:eastAsia="Calibri"/>
          <w:i/>
          <w:iCs/>
          <w:sz w:val="20"/>
          <w:szCs w:val="20"/>
        </w:rPr>
        <w:t xml:space="preserve">Rysunek </w:t>
      </w:r>
      <w:r w:rsidR="00E81527" w:rsidRPr="0041193B">
        <w:rPr>
          <w:rFonts w:eastAsia="Calibri"/>
          <w:i/>
          <w:iCs/>
          <w:sz w:val="20"/>
          <w:szCs w:val="20"/>
        </w:rPr>
        <w:fldChar w:fldCharType="begin"/>
      </w:r>
      <w:r w:rsidR="00E81527" w:rsidRPr="0041193B">
        <w:rPr>
          <w:rFonts w:eastAsia="Calibri"/>
          <w:i/>
          <w:iCs/>
          <w:sz w:val="20"/>
          <w:szCs w:val="20"/>
        </w:rPr>
        <w:instrText xml:space="preserve"> SEQ Rysunek \* ARABIC </w:instrText>
      </w:r>
      <w:r w:rsidR="00E81527" w:rsidRPr="0041193B">
        <w:rPr>
          <w:rFonts w:eastAsia="Calibri"/>
          <w:i/>
          <w:iCs/>
          <w:sz w:val="20"/>
          <w:szCs w:val="20"/>
        </w:rPr>
        <w:fldChar w:fldCharType="separate"/>
      </w:r>
      <w:r w:rsidR="00A35CF4">
        <w:rPr>
          <w:rFonts w:eastAsia="Calibri"/>
          <w:i/>
          <w:iCs/>
          <w:noProof/>
          <w:sz w:val="20"/>
          <w:szCs w:val="20"/>
        </w:rPr>
        <w:t>2</w:t>
      </w:r>
      <w:r w:rsidR="00E81527" w:rsidRPr="0041193B">
        <w:rPr>
          <w:rFonts w:eastAsia="Calibri"/>
          <w:i/>
          <w:iCs/>
          <w:sz w:val="20"/>
          <w:szCs w:val="20"/>
        </w:rPr>
        <w:fldChar w:fldCharType="end"/>
      </w:r>
      <w:r w:rsidR="00E81527" w:rsidRPr="0041193B">
        <w:rPr>
          <w:rFonts w:eastAsia="Calibri"/>
          <w:i/>
          <w:iCs/>
          <w:sz w:val="20"/>
          <w:szCs w:val="20"/>
        </w:rPr>
        <w:t>.</w:t>
      </w:r>
      <w:r w:rsidR="00180256" w:rsidRPr="0041193B">
        <w:rPr>
          <w:rFonts w:eastAsia="Calibri"/>
          <w:i/>
          <w:iCs/>
          <w:sz w:val="20"/>
          <w:szCs w:val="20"/>
        </w:rPr>
        <w:t xml:space="preserve"> </w:t>
      </w:r>
      <w:r w:rsidR="00E81527" w:rsidRPr="0041193B">
        <w:rPr>
          <w:rFonts w:eastAsia="Calibri"/>
          <w:i/>
          <w:iCs/>
          <w:sz w:val="20"/>
          <w:szCs w:val="20"/>
        </w:rPr>
        <w:t>Strefy klimatyczne Polski</w:t>
      </w:r>
      <w:bookmarkEnd w:id="34"/>
      <w:bookmarkEnd w:id="35"/>
    </w:p>
    <w:p w14:paraId="45BB115A" w14:textId="638C34BB" w:rsidR="00E81527" w:rsidRPr="0041193B" w:rsidRDefault="00E81527" w:rsidP="00E81527">
      <w:pPr>
        <w:rPr>
          <w:iCs/>
        </w:rPr>
      </w:pPr>
    </w:p>
    <w:p w14:paraId="34957DEA" w14:textId="121F5051" w:rsidR="00E81527" w:rsidRPr="0041193B" w:rsidRDefault="00E81527" w:rsidP="00E81527">
      <w:pPr>
        <w:rPr>
          <w:iCs/>
        </w:rPr>
      </w:pPr>
    </w:p>
    <w:p w14:paraId="660C5A24" w14:textId="5636980E" w:rsidR="00E81527" w:rsidRPr="0041193B" w:rsidRDefault="00E81527" w:rsidP="00E81527">
      <w:pPr>
        <w:rPr>
          <w:iCs/>
        </w:rPr>
      </w:pPr>
    </w:p>
    <w:p w14:paraId="02EAF2A5" w14:textId="77777777" w:rsidR="00E81527" w:rsidRPr="0041193B" w:rsidRDefault="00E81527" w:rsidP="00E81527">
      <w:pPr>
        <w:rPr>
          <w:iCs/>
        </w:rPr>
      </w:pPr>
    </w:p>
    <w:p w14:paraId="0A6B5612" w14:textId="77777777" w:rsidR="00E81527" w:rsidRPr="0041193B" w:rsidRDefault="00E81527" w:rsidP="00E81527">
      <w:pPr>
        <w:rPr>
          <w:iCs/>
        </w:rPr>
      </w:pPr>
    </w:p>
    <w:p w14:paraId="52D1B7DF" w14:textId="77777777" w:rsidR="00E81527" w:rsidRPr="0041193B" w:rsidRDefault="00E81527" w:rsidP="00E81527">
      <w:pPr>
        <w:rPr>
          <w:iCs/>
        </w:rPr>
      </w:pPr>
    </w:p>
    <w:p w14:paraId="5287D3D9" w14:textId="77777777" w:rsidR="00E81527" w:rsidRPr="0041193B" w:rsidRDefault="00E81527" w:rsidP="00E81527">
      <w:pPr>
        <w:rPr>
          <w:iCs/>
        </w:rPr>
      </w:pPr>
    </w:p>
    <w:p w14:paraId="3FD70153" w14:textId="77777777" w:rsidR="00E81527" w:rsidRPr="0041193B" w:rsidRDefault="00E81527" w:rsidP="00E81527">
      <w:pPr>
        <w:rPr>
          <w:iCs/>
        </w:rPr>
      </w:pPr>
    </w:p>
    <w:p w14:paraId="365AB0A8" w14:textId="77777777" w:rsidR="00E81527" w:rsidRPr="0041193B" w:rsidRDefault="00E81527" w:rsidP="00E81527">
      <w:pPr>
        <w:rPr>
          <w:iCs/>
        </w:rPr>
      </w:pPr>
    </w:p>
    <w:p w14:paraId="5037FF43" w14:textId="77777777" w:rsidR="00E81527" w:rsidRPr="0041193B" w:rsidRDefault="00E81527" w:rsidP="00E81527">
      <w:pPr>
        <w:rPr>
          <w:iCs/>
        </w:rPr>
      </w:pPr>
    </w:p>
    <w:p w14:paraId="0586128F" w14:textId="39301781" w:rsidR="00E81527" w:rsidRPr="0041193B" w:rsidRDefault="00E81527" w:rsidP="00E81527"/>
    <w:p w14:paraId="086E9ED6" w14:textId="77777777" w:rsidR="006718E9" w:rsidRPr="0041193B" w:rsidRDefault="006718E9" w:rsidP="00E81527">
      <w:pPr>
        <w:rPr>
          <w:rFonts w:asciiTheme="minorHAnsi" w:hAnsiTheme="minorHAnsi" w:cstheme="minorHAnsi"/>
          <w:i/>
          <w:sz w:val="18"/>
          <w:szCs w:val="18"/>
        </w:rPr>
      </w:pPr>
    </w:p>
    <w:p w14:paraId="4C8C8434" w14:textId="77777777" w:rsidR="006718E9" w:rsidRPr="0041193B" w:rsidRDefault="006718E9" w:rsidP="00E81527">
      <w:pPr>
        <w:rPr>
          <w:rFonts w:asciiTheme="minorHAnsi" w:hAnsiTheme="minorHAnsi" w:cstheme="minorHAnsi"/>
          <w:i/>
          <w:sz w:val="18"/>
          <w:szCs w:val="18"/>
        </w:rPr>
      </w:pPr>
    </w:p>
    <w:p w14:paraId="55EA8E0D" w14:textId="77777777" w:rsidR="006718E9" w:rsidRPr="0041193B" w:rsidRDefault="006718E9" w:rsidP="00E81527">
      <w:pPr>
        <w:rPr>
          <w:rFonts w:asciiTheme="minorHAnsi" w:hAnsiTheme="minorHAnsi" w:cstheme="minorHAnsi"/>
          <w:i/>
          <w:sz w:val="18"/>
          <w:szCs w:val="18"/>
        </w:rPr>
      </w:pPr>
    </w:p>
    <w:p w14:paraId="37CF11B0" w14:textId="77777777" w:rsidR="006718E9" w:rsidRPr="0041193B" w:rsidRDefault="006718E9" w:rsidP="00E81527">
      <w:pPr>
        <w:rPr>
          <w:rFonts w:asciiTheme="minorHAnsi" w:hAnsiTheme="minorHAnsi" w:cstheme="minorHAnsi"/>
          <w:i/>
          <w:sz w:val="18"/>
          <w:szCs w:val="18"/>
        </w:rPr>
      </w:pPr>
    </w:p>
    <w:p w14:paraId="284FD101" w14:textId="77777777" w:rsidR="006718E9" w:rsidRPr="0041193B" w:rsidRDefault="006718E9" w:rsidP="00E81527">
      <w:pPr>
        <w:rPr>
          <w:rFonts w:asciiTheme="minorHAnsi" w:hAnsiTheme="minorHAnsi" w:cstheme="minorHAnsi"/>
          <w:i/>
          <w:sz w:val="18"/>
          <w:szCs w:val="18"/>
        </w:rPr>
      </w:pPr>
    </w:p>
    <w:p w14:paraId="5E7284D2" w14:textId="77777777" w:rsidR="006718E9" w:rsidRPr="0041193B" w:rsidRDefault="006718E9" w:rsidP="00E81527">
      <w:pPr>
        <w:rPr>
          <w:rFonts w:asciiTheme="minorHAnsi" w:hAnsiTheme="minorHAnsi" w:cstheme="minorHAnsi"/>
          <w:i/>
          <w:sz w:val="18"/>
          <w:szCs w:val="18"/>
        </w:rPr>
      </w:pPr>
    </w:p>
    <w:p w14:paraId="418685B1" w14:textId="77777777" w:rsidR="006718E9" w:rsidRPr="0041193B" w:rsidRDefault="006718E9" w:rsidP="00E81527">
      <w:pPr>
        <w:rPr>
          <w:rFonts w:asciiTheme="minorHAnsi" w:hAnsiTheme="minorHAnsi" w:cstheme="minorHAnsi"/>
          <w:i/>
          <w:sz w:val="18"/>
          <w:szCs w:val="18"/>
        </w:rPr>
      </w:pPr>
    </w:p>
    <w:p w14:paraId="4B5BE72F" w14:textId="77777777" w:rsidR="006718E9" w:rsidRPr="0041193B" w:rsidRDefault="006718E9" w:rsidP="00E81527">
      <w:pPr>
        <w:rPr>
          <w:rFonts w:asciiTheme="minorHAnsi" w:hAnsiTheme="minorHAnsi" w:cstheme="minorHAnsi"/>
          <w:i/>
          <w:sz w:val="18"/>
          <w:szCs w:val="18"/>
        </w:rPr>
      </w:pPr>
    </w:p>
    <w:p w14:paraId="4561F9BF" w14:textId="30604E25" w:rsidR="006718E9" w:rsidRPr="0041193B" w:rsidRDefault="006718E9" w:rsidP="00E81527">
      <w:pPr>
        <w:rPr>
          <w:rFonts w:asciiTheme="minorHAnsi" w:hAnsiTheme="minorHAnsi" w:cstheme="minorHAnsi"/>
          <w:i/>
          <w:sz w:val="18"/>
          <w:szCs w:val="18"/>
        </w:rPr>
      </w:pPr>
    </w:p>
    <w:p w14:paraId="2E6F62ED" w14:textId="2402D3F4" w:rsidR="00C90F40" w:rsidRPr="0041193B" w:rsidRDefault="00445B7E" w:rsidP="00E81527">
      <w:pPr>
        <w:rPr>
          <w:rFonts w:asciiTheme="minorHAnsi" w:hAnsiTheme="minorHAnsi" w:cstheme="minorHAnsi"/>
          <w:i/>
          <w:sz w:val="18"/>
          <w:szCs w:val="18"/>
        </w:rPr>
      </w:pPr>
      <w:r w:rsidRPr="0041193B">
        <w:rPr>
          <w:rFonts w:asciiTheme="minorHAnsi" w:hAnsiTheme="minorHAnsi" w:cstheme="minorHAnsi"/>
          <w:i/>
          <w:sz w:val="18"/>
          <w:szCs w:val="18"/>
        </w:rPr>
        <w:t xml:space="preserve">Źródło: </w:t>
      </w:r>
      <w:proofErr w:type="spellStart"/>
      <w:r w:rsidRPr="0041193B">
        <w:rPr>
          <w:rFonts w:asciiTheme="minorHAnsi" w:hAnsiTheme="minorHAnsi" w:cstheme="minorHAnsi"/>
          <w:i/>
          <w:sz w:val="18"/>
          <w:szCs w:val="18"/>
        </w:rPr>
        <w:t>PN</w:t>
      </w:r>
      <w:proofErr w:type="spellEnd"/>
      <w:r w:rsidRPr="0041193B">
        <w:rPr>
          <w:rFonts w:asciiTheme="minorHAnsi" w:hAnsiTheme="minorHAnsi" w:cstheme="minorHAnsi"/>
          <w:i/>
          <w:sz w:val="18"/>
          <w:szCs w:val="18"/>
        </w:rPr>
        <w:t>-EN 12831:2006. Instalacje ogrzewcze w budynkach - Metoda obliczania projektowego obciążenia cieplnego</w:t>
      </w:r>
    </w:p>
    <w:p w14:paraId="33AA3323" w14:textId="72038D05" w:rsidR="00874F16" w:rsidRPr="0041193B" w:rsidRDefault="0041193B" w:rsidP="008F48B7">
      <w:pPr>
        <w:pStyle w:val="Nagwek2"/>
        <w:rPr>
          <w:rFonts w:cs="Calibri"/>
        </w:rPr>
      </w:pPr>
      <w:bookmarkStart w:id="36" w:name="_Toc195175585"/>
      <w:r w:rsidRPr="0041193B">
        <w:rPr>
          <w:rFonts w:cs="Calibri"/>
        </w:rPr>
        <w:t>Jakość</w:t>
      </w:r>
      <w:r w:rsidR="00874F16" w:rsidRPr="0041193B">
        <w:rPr>
          <w:rFonts w:cs="Calibri"/>
        </w:rPr>
        <w:t xml:space="preserve"> powietrza w </w:t>
      </w:r>
      <w:r w:rsidR="009C6EA6" w:rsidRPr="0041193B">
        <w:rPr>
          <w:rFonts w:cs="Calibri"/>
        </w:rPr>
        <w:t>G</w:t>
      </w:r>
      <w:r w:rsidR="00874F16" w:rsidRPr="0041193B">
        <w:rPr>
          <w:rFonts w:cs="Calibri"/>
        </w:rPr>
        <w:t>minie</w:t>
      </w:r>
      <w:r w:rsidR="009C6EA6" w:rsidRPr="0041193B">
        <w:rPr>
          <w:rFonts w:cs="Calibri"/>
        </w:rPr>
        <w:t xml:space="preserve"> </w:t>
      </w:r>
      <w:r w:rsidR="00933BFA" w:rsidRPr="0041193B">
        <w:rPr>
          <w:rFonts w:cs="Calibri"/>
        </w:rPr>
        <w:t>Cisna</w:t>
      </w:r>
      <w:bookmarkEnd w:id="36"/>
    </w:p>
    <w:p w14:paraId="0C6F9A31" w14:textId="2E9EBA7F" w:rsidR="00817539" w:rsidRPr="0041193B" w:rsidRDefault="00E81527" w:rsidP="00E81527">
      <w:pPr>
        <w:ind w:right="29"/>
      </w:pPr>
      <w:bookmarkStart w:id="37" w:name="_Hlk52805064"/>
      <w:bookmarkStart w:id="38" w:name="_Toc490123863"/>
      <w:bookmarkStart w:id="39" w:name="_Toc536197743"/>
      <w:r w:rsidRPr="0041193B">
        <w:t xml:space="preserve">Gmina </w:t>
      </w:r>
      <w:r w:rsidR="00933BFA" w:rsidRPr="0041193B">
        <w:t>Cisna</w:t>
      </w:r>
      <w:r w:rsidRPr="0041193B">
        <w:t xml:space="preserve"> znajduje się w strefie podlegającej ocenie jakości powietrza – strefa podkarpacka. </w:t>
      </w:r>
      <w:r w:rsidRPr="0041193B">
        <w:rPr>
          <w:bCs/>
        </w:rPr>
        <w:t>Ocena jakości powietrza w województwie podkarpackim w 20</w:t>
      </w:r>
      <w:r w:rsidR="00024EE5" w:rsidRPr="0041193B">
        <w:rPr>
          <w:bCs/>
        </w:rPr>
        <w:t>2</w:t>
      </w:r>
      <w:r w:rsidR="0041193B" w:rsidRPr="0041193B">
        <w:rPr>
          <w:bCs/>
        </w:rPr>
        <w:t>3</w:t>
      </w:r>
      <w:r w:rsidRPr="0041193B">
        <w:rPr>
          <w:bCs/>
        </w:rPr>
        <w:t xml:space="preserve"> roku wykonana</w:t>
      </w:r>
      <w:r w:rsidRPr="0041193B">
        <w:t xml:space="preserve"> wg zasad określonych w art. 89 ustawy – Prawo ochrony środowiska na podstawie obowiązującego prawa krajowego i UE, przez Wojewódzki Inspektorat Ochrony Środowiska w Rzeszowie, </w:t>
      </w:r>
      <w:r w:rsidR="0041193B" w:rsidRPr="0041193B">
        <w:t>podobnie jak w 20</w:t>
      </w:r>
      <w:r w:rsidR="002149E8">
        <w:t>19</w:t>
      </w:r>
      <w:r w:rsidR="0041193B" w:rsidRPr="0041193B">
        <w:t xml:space="preserve"> </w:t>
      </w:r>
      <w:r w:rsidR="00E91EDE" w:rsidRPr="0041193B">
        <w:t xml:space="preserve">nie </w:t>
      </w:r>
      <w:r w:rsidRPr="0041193B">
        <w:t xml:space="preserve">zalicza Gminę </w:t>
      </w:r>
      <w:r w:rsidR="00933BFA" w:rsidRPr="0041193B">
        <w:t>Cisna</w:t>
      </w:r>
      <w:r w:rsidRPr="0041193B">
        <w:t xml:space="preserve"> do obszarów przekroczeń stężeń zanieczyszczeń B(a)P/rok</w:t>
      </w:r>
      <w:r w:rsidR="00B92F47" w:rsidRPr="0041193B">
        <w:t xml:space="preserve">, </w:t>
      </w:r>
      <w:proofErr w:type="spellStart"/>
      <w:r w:rsidR="00E91EDE" w:rsidRPr="0041193B">
        <w:rPr>
          <w:rFonts w:cs="Calibri"/>
        </w:rPr>
        <w:t>PM10</w:t>
      </w:r>
      <w:proofErr w:type="spellEnd"/>
      <w:r w:rsidR="00E91EDE" w:rsidRPr="0041193B">
        <w:rPr>
          <w:rFonts w:cs="Calibri"/>
        </w:rPr>
        <w:t xml:space="preserve">/24 godz., </w:t>
      </w:r>
      <w:proofErr w:type="spellStart"/>
      <w:r w:rsidR="00B92F47" w:rsidRPr="0041193B">
        <w:rPr>
          <w:rFonts w:cs="Calibri"/>
        </w:rPr>
        <w:t>PM2,5</w:t>
      </w:r>
      <w:proofErr w:type="spellEnd"/>
      <w:r w:rsidR="00B92F47" w:rsidRPr="0041193B">
        <w:rPr>
          <w:rFonts w:cs="Calibri"/>
        </w:rPr>
        <w:t>/rok II faza</w:t>
      </w:r>
      <w:r w:rsidRPr="0041193B">
        <w:t xml:space="preserve">. </w:t>
      </w:r>
      <w:bookmarkStart w:id="40" w:name="_Toc18331324"/>
      <w:bookmarkEnd w:id="37"/>
      <w:bookmarkEnd w:id="40"/>
    </w:p>
    <w:p w14:paraId="5A820E1F" w14:textId="50E36962" w:rsidR="00E03521" w:rsidRPr="00CB6523" w:rsidRDefault="00E03521" w:rsidP="00810B53">
      <w:pPr>
        <w:pStyle w:val="Nagwek1"/>
      </w:pPr>
      <w:bookmarkStart w:id="41" w:name="_Toc404862085"/>
      <w:bookmarkStart w:id="42" w:name="_Toc407701520"/>
      <w:bookmarkStart w:id="43" w:name="_Toc195175586"/>
      <w:bookmarkEnd w:id="1"/>
      <w:bookmarkEnd w:id="2"/>
      <w:bookmarkEnd w:id="4"/>
      <w:bookmarkEnd w:id="38"/>
      <w:bookmarkEnd w:id="39"/>
      <w:r w:rsidRPr="00CB6523">
        <w:lastRenderedPageBreak/>
        <w:t>Zaopatrzenie w ciepło, energię elektryczną i paliwa gazowe – stan obecny i kierunki rozwoju</w:t>
      </w:r>
      <w:bookmarkEnd w:id="43"/>
    </w:p>
    <w:p w14:paraId="1CF8A945" w14:textId="7028150B" w:rsidR="00CF2499" w:rsidRPr="001E524C" w:rsidRDefault="00E03521" w:rsidP="00CF2499">
      <w:pPr>
        <w:pStyle w:val="Nagwek2"/>
        <w:rPr>
          <w:rFonts w:cs="Calibri"/>
        </w:rPr>
      </w:pPr>
      <w:bookmarkStart w:id="44" w:name="_Toc476568508"/>
      <w:bookmarkStart w:id="45" w:name="_Toc476640411"/>
      <w:bookmarkStart w:id="46" w:name="_Toc476641531"/>
      <w:bookmarkStart w:id="47" w:name="_Toc476641906"/>
      <w:bookmarkStart w:id="48" w:name="_Toc476642270"/>
      <w:bookmarkStart w:id="49" w:name="_Toc478729549"/>
      <w:bookmarkStart w:id="50" w:name="_Toc479071946"/>
      <w:bookmarkStart w:id="51" w:name="_Toc483832649"/>
      <w:bookmarkStart w:id="52" w:name="_Toc492289683"/>
      <w:bookmarkStart w:id="53" w:name="_Toc195175587"/>
      <w:r w:rsidRPr="001E524C">
        <w:rPr>
          <w:rFonts w:cs="Calibri"/>
        </w:rPr>
        <w:t>Zaopatrzenie w ciepło</w:t>
      </w:r>
      <w:bookmarkStart w:id="54" w:name="_Toc328051740"/>
      <w:bookmarkEnd w:id="44"/>
      <w:bookmarkEnd w:id="45"/>
      <w:bookmarkEnd w:id="46"/>
      <w:bookmarkEnd w:id="47"/>
      <w:bookmarkEnd w:id="48"/>
      <w:bookmarkEnd w:id="49"/>
      <w:bookmarkEnd w:id="50"/>
      <w:bookmarkEnd w:id="51"/>
      <w:bookmarkEnd w:id="52"/>
      <w:bookmarkEnd w:id="53"/>
    </w:p>
    <w:p w14:paraId="35D6CAD1" w14:textId="160A5FD4" w:rsidR="00D5288D" w:rsidRPr="001E524C" w:rsidRDefault="00D5288D" w:rsidP="00D5288D">
      <w:pPr>
        <w:autoSpaceDE w:val="0"/>
        <w:spacing w:before="120" w:after="120"/>
        <w:rPr>
          <w:rFonts w:cs="Calibri"/>
          <w:szCs w:val="22"/>
        </w:rPr>
      </w:pPr>
      <w:bookmarkStart w:id="55" w:name="_Toc450203464"/>
      <w:bookmarkStart w:id="56" w:name="_Hlk51244833"/>
      <w:r w:rsidRPr="001E524C">
        <w:rPr>
          <w:rFonts w:cs="Calibri"/>
          <w:szCs w:val="22"/>
        </w:rPr>
        <w:t xml:space="preserve">Na terenie Gminy Cisna ogrzewanie obiektów oparte jest na bazie rozwiązań indywidualnych, takich jak kotłownie, piece lub wewnętrzne instalacje centralnego ogrzewania. Sieci ciepłownicze nie występują. </w:t>
      </w:r>
    </w:p>
    <w:p w14:paraId="4B95FF56" w14:textId="15C9D487" w:rsidR="00B915A9" w:rsidRPr="00B915A9" w:rsidRDefault="0050323B" w:rsidP="00B915A9">
      <w:pPr>
        <w:pStyle w:val="Tekstpodstawowy2"/>
        <w:autoSpaceDE w:val="0"/>
        <w:spacing w:after="240" w:line="276" w:lineRule="auto"/>
        <w:rPr>
          <w:rFonts w:eastAsia="Calibri"/>
          <w:color w:val="4F81BD" w:themeColor="accent1"/>
          <w:szCs w:val="22"/>
          <w:lang w:eastAsia="en-US"/>
        </w:rPr>
      </w:pPr>
      <w:r w:rsidRPr="00B915A9">
        <w:t xml:space="preserve">Aktualnie w celu zaspokojenie potrzeb grzewczych, mieszkańcy jako paliwo wykorzystują głównie paliwa stałe </w:t>
      </w:r>
      <w:bookmarkStart w:id="57" w:name="_Hlk74819891"/>
      <w:r w:rsidRPr="00B915A9">
        <w:t>(ok</w:t>
      </w:r>
      <w:r w:rsidR="00B915A9" w:rsidRPr="00B915A9">
        <w:t xml:space="preserve"> </w:t>
      </w:r>
      <w:r w:rsidRPr="00B915A9">
        <w:t>.</w:t>
      </w:r>
      <w:r w:rsidR="00B915A9" w:rsidRPr="00B915A9">
        <w:t>77</w:t>
      </w:r>
      <w:r w:rsidRPr="00B915A9">
        <w:t xml:space="preserve">% całkowitego zapotrzebowania), w tym </w:t>
      </w:r>
      <w:r w:rsidR="007B2ED5" w:rsidRPr="00B915A9">
        <w:rPr>
          <w:rFonts w:eastAsia="Calibri"/>
          <w:szCs w:val="22"/>
          <w:lang w:eastAsia="en-US"/>
        </w:rPr>
        <w:t xml:space="preserve">biomasy (ok. </w:t>
      </w:r>
      <w:r w:rsidR="00B915A9" w:rsidRPr="00B915A9">
        <w:rPr>
          <w:rFonts w:eastAsia="Calibri"/>
          <w:szCs w:val="22"/>
          <w:lang w:eastAsia="en-US"/>
        </w:rPr>
        <w:t>50</w:t>
      </w:r>
      <w:r w:rsidR="007B2ED5" w:rsidRPr="00B915A9">
        <w:rPr>
          <w:rFonts w:eastAsia="Calibri"/>
          <w:szCs w:val="22"/>
          <w:lang w:eastAsia="en-US"/>
        </w:rPr>
        <w:t xml:space="preserve">%), węgla (ok. </w:t>
      </w:r>
      <w:r w:rsidR="00B915A9" w:rsidRPr="00B915A9">
        <w:rPr>
          <w:rFonts w:eastAsia="Calibri"/>
          <w:szCs w:val="22"/>
          <w:lang w:eastAsia="en-US"/>
        </w:rPr>
        <w:t>27</w:t>
      </w:r>
      <w:r w:rsidR="007B2ED5" w:rsidRPr="00B915A9">
        <w:rPr>
          <w:rFonts w:eastAsia="Calibri"/>
          <w:szCs w:val="22"/>
          <w:lang w:eastAsia="en-US"/>
        </w:rPr>
        <w:t xml:space="preserve">%). </w:t>
      </w:r>
      <w:bookmarkEnd w:id="57"/>
      <w:r w:rsidR="00B915A9" w:rsidRPr="00B915A9">
        <w:rPr>
          <w:rFonts w:eastAsia="Calibri"/>
          <w:szCs w:val="22"/>
          <w:lang w:eastAsia="en-US"/>
        </w:rPr>
        <w:t xml:space="preserve">Wykorzystanie energii </w:t>
      </w:r>
      <w:r w:rsidR="00B915A9" w:rsidRPr="00C50FFB">
        <w:rPr>
          <w:rFonts w:eastAsia="Calibri"/>
          <w:szCs w:val="22"/>
          <w:lang w:eastAsia="en-US"/>
        </w:rPr>
        <w:t xml:space="preserve">elektrycznej na cele grzewcze stanowi ok. 8% ogółu, gazu i oleju opałowego po ok. 6%. Wykorzystanie odnawialnych źródeł energii w gminie w bilansie cieplnym stanowi ok. 2,6%. </w:t>
      </w:r>
    </w:p>
    <w:p w14:paraId="0AC89202" w14:textId="7AEAFA3C" w:rsidR="00B915A9" w:rsidRPr="00B915A9" w:rsidRDefault="00B915A9" w:rsidP="00B915A9">
      <w:pPr>
        <w:spacing w:after="240"/>
        <w:rPr>
          <w:rFonts w:eastAsia="Calibri"/>
          <w:szCs w:val="22"/>
          <w:lang w:eastAsia="en-US"/>
        </w:rPr>
      </w:pPr>
      <w:r w:rsidRPr="00C50FFB">
        <w:rPr>
          <w:rFonts w:eastAsia="Calibri"/>
          <w:szCs w:val="22"/>
          <w:lang w:eastAsia="en-US"/>
        </w:rPr>
        <w:t>W porównaniu do roku 2020 widoczny jest wzrost wykorzystania odnawialnych źródeł energii, energii elektrycznej oraz spadek wykorzystania paliwa stałych na cele grzewcze.</w:t>
      </w:r>
    </w:p>
    <w:p w14:paraId="23483AC9" w14:textId="05A7A098" w:rsidR="0050323B" w:rsidRPr="001E524C" w:rsidRDefault="0050323B" w:rsidP="0050323B">
      <w:pPr>
        <w:pStyle w:val="Tekstpodstawowy2"/>
        <w:autoSpaceDE w:val="0"/>
        <w:spacing w:after="240" w:line="276" w:lineRule="auto"/>
      </w:pPr>
      <w:r w:rsidRPr="001E524C">
        <w:t>Zużycie</w:t>
      </w:r>
      <w:r w:rsidR="007B2ED5" w:rsidRPr="001E524C">
        <w:t xml:space="preserve"> </w:t>
      </w:r>
      <w:r w:rsidRPr="001E524C">
        <w:t>poszczególnych paliw oraz ich udział procentowy w ogólnym bilansie energetycznym gminy, został szczegółowo przedstawiony w dalszej części dokumentu (rozdział 8). Powszechne stosowanie węgla</w:t>
      </w:r>
      <w:r w:rsidR="007B2ED5" w:rsidRPr="001E524C">
        <w:t xml:space="preserve"> oraz biomasy</w:t>
      </w:r>
      <w:r w:rsidRPr="001E524C">
        <w:t xml:space="preserve"> wynika z </w:t>
      </w:r>
      <w:r w:rsidR="007B2ED5" w:rsidRPr="001E524C">
        <w:t xml:space="preserve">ich </w:t>
      </w:r>
      <w:r w:rsidRPr="001E524C">
        <w:t>atrakcyjnej ceny w stosunku do innych paliw. Paliwa stałe podczas spalania emitują dużą ilość szkodliwych substancji. Spaliny emitowane przez kominy o wysokości około 10 m (budynki mieszkalne), rozprzestrzeniają się w przyziemnych warstwach atmosfery. Niska wysokość emitorów w powiązaniu z częstą w okresie zimowym inwersją temperatury, sprzyja kumulacji zanieczyszczeń (głównie pyłów zawieszonych PM 10 i PM 2,5)</w:t>
      </w:r>
      <w:r w:rsidR="00E17992" w:rsidRPr="001E524C">
        <w:t>, powodując tzw. niską emisję.</w:t>
      </w:r>
    </w:p>
    <w:p w14:paraId="1D29296E" w14:textId="77777777" w:rsidR="001E524C" w:rsidRPr="001E524C" w:rsidRDefault="001E524C" w:rsidP="001E524C">
      <w:pPr>
        <w:rPr>
          <w:b/>
          <w:bCs/>
          <w:i/>
          <w:iCs/>
        </w:rPr>
      </w:pPr>
      <w:bookmarkStart w:id="58" w:name="_Toc476568509"/>
      <w:bookmarkStart w:id="59" w:name="_Toc476640412"/>
      <w:bookmarkStart w:id="60" w:name="_Toc476641532"/>
      <w:bookmarkStart w:id="61" w:name="_Toc476641907"/>
      <w:bookmarkStart w:id="62" w:name="_Toc476642271"/>
      <w:bookmarkStart w:id="63" w:name="_Toc478729550"/>
      <w:bookmarkStart w:id="64" w:name="_Toc479071947"/>
      <w:bookmarkStart w:id="65" w:name="_Toc483832652"/>
      <w:bookmarkStart w:id="66" w:name="_Toc492289687"/>
      <w:bookmarkStart w:id="67" w:name="_Hlk483830916"/>
      <w:bookmarkEnd w:id="54"/>
      <w:bookmarkEnd w:id="55"/>
      <w:bookmarkEnd w:id="56"/>
      <w:r w:rsidRPr="001E524C">
        <w:rPr>
          <w:b/>
          <w:bCs/>
          <w:i/>
          <w:iCs/>
        </w:rPr>
        <w:t xml:space="preserve">Kierunki rozwoju </w:t>
      </w:r>
    </w:p>
    <w:p w14:paraId="3FC8134D" w14:textId="77777777" w:rsidR="001E524C" w:rsidRDefault="001E524C" w:rsidP="001E524C">
      <w:r w:rsidRPr="001E524C">
        <w:t xml:space="preserve">Ze względu na znaczne rozproszenie zabudowy, realizacja przedsięwzięcia związanego z uruchomieniem przedsiębiorstwa ciepłowniczego, byłaby ekonomicznie nieuzasadniona. Dlatego należy przyjąć, że zaopatrzenie w ciepło, nadal odbywać się będzie poprzez indywidualne źródła ciepła. </w:t>
      </w:r>
    </w:p>
    <w:p w14:paraId="05798609" w14:textId="77777777" w:rsidR="001E524C" w:rsidRDefault="001E524C" w:rsidP="001E524C"/>
    <w:p w14:paraId="4F2731F5" w14:textId="0794D6F6" w:rsidR="001E524C" w:rsidRDefault="001E524C" w:rsidP="001E524C">
      <w:r w:rsidRPr="001E524C">
        <w:t>Należy dążyć do zmniejszania zapotrzebowania na energię cieplną poprzez termomodernizację budynków.</w:t>
      </w:r>
      <w:r>
        <w:t xml:space="preserve"> </w:t>
      </w:r>
      <w:r w:rsidRPr="001E524C">
        <w:t xml:space="preserve">Zaleca się, aby przestarzałe kotły były zastępowane nowymi, o większej sprawności. Równie ważny jest wzrost wykorzystania instalacji odnawialnych źródeł energii, takich jak pompy ciepła i kolektory słoneczne. </w:t>
      </w:r>
    </w:p>
    <w:p w14:paraId="7703283D" w14:textId="77777777" w:rsidR="001E524C" w:rsidRPr="001E524C" w:rsidRDefault="001E524C" w:rsidP="001E524C"/>
    <w:p w14:paraId="720085AB" w14:textId="42954DBA" w:rsidR="001E524C" w:rsidRPr="001E524C" w:rsidRDefault="001E524C" w:rsidP="001E524C">
      <w:r w:rsidRPr="001E524C">
        <w:t>W przyszłości zmianie mogą ulec udziały procentowe poszczególnych nośników energii. Dlatego</w:t>
      </w:r>
      <w:r>
        <w:br/>
      </w:r>
      <w:r w:rsidRPr="001E524C">
        <w:t>w dokumencie zaproponowano dwa scenariusze, zakładające różny udział nośników energii cieplnej w gminie na cele grzewcze – rozdział 11 i 12 niniejszego dokumentu.</w:t>
      </w:r>
    </w:p>
    <w:p w14:paraId="4FEB97F8" w14:textId="77777777" w:rsidR="001E524C" w:rsidRDefault="001E524C" w:rsidP="001E524C">
      <w:pPr>
        <w:rPr>
          <w:color w:val="4F81BD" w:themeColor="accent1"/>
        </w:rPr>
      </w:pPr>
    </w:p>
    <w:p w14:paraId="05DA7DD2" w14:textId="13609A06" w:rsidR="008E7895" w:rsidRPr="001E524C" w:rsidRDefault="008E7895" w:rsidP="001E524C">
      <w:pPr>
        <w:rPr>
          <w:b/>
          <w:bCs/>
          <w:i/>
          <w:iCs/>
        </w:rPr>
      </w:pPr>
      <w:r w:rsidRPr="001E524C">
        <w:rPr>
          <w:b/>
          <w:bCs/>
          <w:i/>
          <w:iCs/>
        </w:rPr>
        <w:t>Kotłownie</w:t>
      </w:r>
    </w:p>
    <w:p w14:paraId="2A198A47" w14:textId="7368F2D1" w:rsidR="008E7895" w:rsidRPr="001E524C" w:rsidRDefault="008E7895" w:rsidP="008E7895">
      <w:pPr>
        <w:tabs>
          <w:tab w:val="left" w:pos="741"/>
        </w:tabs>
        <w:sectPr w:rsidR="008E7895" w:rsidRPr="001E524C" w:rsidSect="008E7895">
          <w:headerReference w:type="default" r:id="rId13"/>
          <w:footerReference w:type="even" r:id="rId14"/>
          <w:footerReference w:type="default" r:id="rId15"/>
          <w:headerReference w:type="first" r:id="rId16"/>
          <w:footerReference w:type="first" r:id="rId17"/>
          <w:pgSz w:w="11906" w:h="16838" w:code="9"/>
          <w:pgMar w:top="1259" w:right="1247" w:bottom="1440" w:left="964" w:header="709" w:footer="709" w:gutter="0"/>
          <w:cols w:space="708"/>
          <w:titlePg/>
          <w:docGrid w:linePitch="360"/>
        </w:sectPr>
      </w:pPr>
      <w:r w:rsidRPr="001E524C">
        <w:t xml:space="preserve">W tabeli poniżej zestawiono dane dot. kotłowni w budynkach </w:t>
      </w:r>
      <w:r w:rsidR="007822BD" w:rsidRPr="001E524C">
        <w:t>należących do gminy</w:t>
      </w:r>
      <w:r w:rsidRPr="001E524C">
        <w:t>.</w:t>
      </w:r>
    </w:p>
    <w:p w14:paraId="30DA86FB" w14:textId="5EC44DCF" w:rsidR="008E7895" w:rsidRPr="000C76C0" w:rsidRDefault="008E7895" w:rsidP="008E7895">
      <w:pPr>
        <w:pStyle w:val="Legenda"/>
        <w:jc w:val="both"/>
        <w:rPr>
          <w:rFonts w:cs="Calibri"/>
          <w:i w:val="0"/>
          <w:sz w:val="20"/>
        </w:rPr>
      </w:pPr>
      <w:bookmarkStart w:id="68" w:name="_Toc461450620"/>
      <w:bookmarkStart w:id="69" w:name="_Hlk44677966"/>
      <w:bookmarkStart w:id="70" w:name="_Hlk45187130"/>
      <w:bookmarkStart w:id="71" w:name="_Toc195175639"/>
      <w:r w:rsidRPr="000C76C0">
        <w:rPr>
          <w:sz w:val="20"/>
        </w:rPr>
        <w:lastRenderedPageBreak/>
        <w:t xml:space="preserve">Tabela </w:t>
      </w:r>
      <w:r w:rsidRPr="000C76C0">
        <w:rPr>
          <w:sz w:val="20"/>
        </w:rPr>
        <w:fldChar w:fldCharType="begin"/>
      </w:r>
      <w:r w:rsidRPr="000C76C0">
        <w:rPr>
          <w:sz w:val="20"/>
        </w:rPr>
        <w:instrText xml:space="preserve"> SEQ Tabela \* ARABIC </w:instrText>
      </w:r>
      <w:r w:rsidRPr="000C76C0">
        <w:rPr>
          <w:sz w:val="20"/>
        </w:rPr>
        <w:fldChar w:fldCharType="separate"/>
      </w:r>
      <w:r w:rsidR="00A35CF4">
        <w:rPr>
          <w:noProof/>
          <w:sz w:val="20"/>
        </w:rPr>
        <w:t>1</w:t>
      </w:r>
      <w:r w:rsidRPr="000C76C0">
        <w:rPr>
          <w:sz w:val="20"/>
        </w:rPr>
        <w:fldChar w:fldCharType="end"/>
      </w:r>
      <w:r w:rsidRPr="000C76C0">
        <w:rPr>
          <w:rFonts w:cs="Calibri"/>
          <w:sz w:val="20"/>
        </w:rPr>
        <w:t>. Wykaz kotłowni znajdujących się na terenie Gminy</w:t>
      </w:r>
      <w:bookmarkEnd w:id="68"/>
      <w:bookmarkEnd w:id="69"/>
      <w:r w:rsidRPr="000C76C0">
        <w:rPr>
          <w:rFonts w:cs="Calibri"/>
          <w:sz w:val="20"/>
        </w:rPr>
        <w:t xml:space="preserve"> Cisna.</w:t>
      </w:r>
      <w:bookmarkEnd w:id="71"/>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1"/>
        <w:gridCol w:w="848"/>
        <w:gridCol w:w="1143"/>
        <w:gridCol w:w="1558"/>
        <w:gridCol w:w="1694"/>
        <w:gridCol w:w="1561"/>
        <w:gridCol w:w="2125"/>
        <w:gridCol w:w="1275"/>
        <w:gridCol w:w="1419"/>
      </w:tblGrid>
      <w:tr w:rsidR="00655993" w:rsidRPr="003818BA" w14:paraId="54291A54" w14:textId="0CF7595E" w:rsidTr="00655993">
        <w:trPr>
          <w:trHeight w:val="765"/>
        </w:trPr>
        <w:tc>
          <w:tcPr>
            <w:tcW w:w="979" w:type="pct"/>
            <w:shd w:val="clear" w:color="000000" w:fill="D9D9D9"/>
            <w:noWrap/>
            <w:vAlign w:val="center"/>
            <w:hideMark/>
          </w:tcPr>
          <w:bookmarkEnd w:id="70"/>
          <w:p w14:paraId="4A792612" w14:textId="77777777" w:rsidR="00655993" w:rsidRPr="000C76C0" w:rsidRDefault="00655993" w:rsidP="000C76C0">
            <w:pPr>
              <w:spacing w:line="240" w:lineRule="auto"/>
              <w:jc w:val="center"/>
              <w:rPr>
                <w:rFonts w:cs="Calibri"/>
                <w:b/>
                <w:bCs/>
                <w:sz w:val="20"/>
                <w:szCs w:val="20"/>
              </w:rPr>
            </w:pPr>
            <w:r w:rsidRPr="000C76C0">
              <w:rPr>
                <w:rFonts w:cs="Calibri"/>
                <w:b/>
                <w:bCs/>
                <w:sz w:val="20"/>
                <w:szCs w:val="20"/>
              </w:rPr>
              <w:t>Nazwa jednostki</w:t>
            </w:r>
          </w:p>
        </w:tc>
        <w:tc>
          <w:tcPr>
            <w:tcW w:w="293" w:type="pct"/>
            <w:shd w:val="clear" w:color="000000" w:fill="D9D9D9"/>
            <w:vAlign w:val="center"/>
            <w:hideMark/>
          </w:tcPr>
          <w:p w14:paraId="24B6670B" w14:textId="77777777" w:rsidR="00655993" w:rsidRPr="000C76C0" w:rsidRDefault="00655993" w:rsidP="000C76C0">
            <w:pPr>
              <w:spacing w:line="240" w:lineRule="auto"/>
              <w:jc w:val="center"/>
              <w:rPr>
                <w:rFonts w:cs="Calibri"/>
                <w:b/>
                <w:bCs/>
                <w:sz w:val="18"/>
                <w:szCs w:val="18"/>
              </w:rPr>
            </w:pPr>
            <w:r w:rsidRPr="000C76C0">
              <w:rPr>
                <w:rFonts w:cs="Calibri"/>
                <w:b/>
                <w:bCs/>
                <w:sz w:val="18"/>
                <w:szCs w:val="18"/>
              </w:rPr>
              <w:t>Rok budowy</w:t>
            </w:r>
          </w:p>
        </w:tc>
        <w:tc>
          <w:tcPr>
            <w:tcW w:w="395" w:type="pct"/>
            <w:shd w:val="clear" w:color="000000" w:fill="D9D9D9"/>
            <w:vAlign w:val="center"/>
            <w:hideMark/>
          </w:tcPr>
          <w:p w14:paraId="049BD70F" w14:textId="77777777" w:rsidR="00655993" w:rsidRPr="000C76C0" w:rsidRDefault="00655993" w:rsidP="000C76C0">
            <w:pPr>
              <w:spacing w:line="240" w:lineRule="auto"/>
              <w:jc w:val="center"/>
              <w:rPr>
                <w:rFonts w:cs="Calibri"/>
                <w:b/>
                <w:bCs/>
                <w:sz w:val="18"/>
                <w:szCs w:val="18"/>
              </w:rPr>
            </w:pPr>
            <w:r w:rsidRPr="000C76C0">
              <w:rPr>
                <w:rFonts w:cs="Calibri"/>
                <w:b/>
                <w:bCs/>
                <w:sz w:val="18"/>
                <w:szCs w:val="18"/>
              </w:rPr>
              <w:t>powierzchnia użytkowa [</w:t>
            </w:r>
            <w:proofErr w:type="spellStart"/>
            <w:r w:rsidRPr="000C76C0">
              <w:rPr>
                <w:rFonts w:cs="Calibri"/>
                <w:b/>
                <w:bCs/>
                <w:sz w:val="18"/>
                <w:szCs w:val="18"/>
              </w:rPr>
              <w:t>m</w:t>
            </w:r>
            <w:r w:rsidRPr="000C76C0">
              <w:rPr>
                <w:rFonts w:cs="Calibri"/>
                <w:b/>
                <w:bCs/>
                <w:sz w:val="18"/>
                <w:szCs w:val="18"/>
                <w:vertAlign w:val="superscript"/>
              </w:rPr>
              <w:t>2</w:t>
            </w:r>
            <w:proofErr w:type="spellEnd"/>
            <w:r w:rsidRPr="000C76C0">
              <w:rPr>
                <w:rFonts w:cs="Calibri"/>
                <w:b/>
                <w:bCs/>
                <w:sz w:val="18"/>
                <w:szCs w:val="18"/>
              </w:rPr>
              <w:t>]</w:t>
            </w:r>
          </w:p>
        </w:tc>
        <w:tc>
          <w:tcPr>
            <w:tcW w:w="539" w:type="pct"/>
            <w:shd w:val="clear" w:color="000000" w:fill="D9D9D9"/>
            <w:vAlign w:val="center"/>
            <w:hideMark/>
          </w:tcPr>
          <w:p w14:paraId="6996078E" w14:textId="77777777" w:rsidR="00655993" w:rsidRPr="000C76C0" w:rsidRDefault="00655993" w:rsidP="000C76C0">
            <w:pPr>
              <w:spacing w:line="240" w:lineRule="auto"/>
              <w:jc w:val="center"/>
              <w:rPr>
                <w:rFonts w:cs="Calibri"/>
                <w:b/>
                <w:bCs/>
                <w:sz w:val="18"/>
                <w:szCs w:val="18"/>
              </w:rPr>
            </w:pPr>
            <w:r w:rsidRPr="000C76C0">
              <w:rPr>
                <w:rFonts w:cs="Calibri"/>
                <w:b/>
                <w:bCs/>
                <w:sz w:val="18"/>
                <w:szCs w:val="18"/>
              </w:rPr>
              <w:t>Źródło ciepła (np. Gaz, węgiel, biomasa) i moc</w:t>
            </w:r>
          </w:p>
        </w:tc>
        <w:tc>
          <w:tcPr>
            <w:tcW w:w="586" w:type="pct"/>
            <w:shd w:val="clear" w:color="000000" w:fill="D9D9D9"/>
            <w:vAlign w:val="center"/>
            <w:hideMark/>
          </w:tcPr>
          <w:p w14:paraId="3BACB9C3" w14:textId="77777777" w:rsidR="00655993" w:rsidRPr="000C76C0" w:rsidRDefault="00655993" w:rsidP="000C76C0">
            <w:pPr>
              <w:spacing w:line="240" w:lineRule="auto"/>
              <w:jc w:val="center"/>
              <w:rPr>
                <w:rFonts w:cs="Calibri"/>
                <w:b/>
                <w:bCs/>
                <w:sz w:val="18"/>
                <w:szCs w:val="18"/>
              </w:rPr>
            </w:pPr>
            <w:r w:rsidRPr="000C76C0">
              <w:rPr>
                <w:rFonts w:cs="Calibri"/>
                <w:b/>
                <w:bCs/>
                <w:sz w:val="18"/>
                <w:szCs w:val="18"/>
              </w:rPr>
              <w:t>Ilość zużywanego nośnika rocznie [Mg] w przyp. gazu i oleju [</w:t>
            </w:r>
            <w:proofErr w:type="spellStart"/>
            <w:r w:rsidRPr="000C76C0">
              <w:rPr>
                <w:rFonts w:cs="Calibri"/>
                <w:b/>
                <w:bCs/>
                <w:sz w:val="18"/>
                <w:szCs w:val="18"/>
              </w:rPr>
              <w:t>m</w:t>
            </w:r>
            <w:r w:rsidRPr="000C76C0">
              <w:rPr>
                <w:rFonts w:cs="Calibri"/>
                <w:b/>
                <w:bCs/>
                <w:sz w:val="18"/>
                <w:szCs w:val="18"/>
                <w:vertAlign w:val="superscript"/>
              </w:rPr>
              <w:t>3</w:t>
            </w:r>
            <w:proofErr w:type="spellEnd"/>
            <w:r w:rsidRPr="000C76C0">
              <w:rPr>
                <w:rFonts w:cs="Calibri"/>
                <w:b/>
                <w:bCs/>
                <w:sz w:val="18"/>
                <w:szCs w:val="18"/>
              </w:rPr>
              <w:t>]</w:t>
            </w:r>
          </w:p>
        </w:tc>
        <w:tc>
          <w:tcPr>
            <w:tcW w:w="540" w:type="pct"/>
            <w:shd w:val="clear" w:color="000000" w:fill="D9D9D9"/>
            <w:vAlign w:val="center"/>
            <w:hideMark/>
          </w:tcPr>
          <w:p w14:paraId="1EFD07FF" w14:textId="77777777" w:rsidR="00655993" w:rsidRPr="000C76C0" w:rsidRDefault="00655993" w:rsidP="000C76C0">
            <w:pPr>
              <w:spacing w:line="240" w:lineRule="auto"/>
              <w:jc w:val="center"/>
              <w:rPr>
                <w:rFonts w:cs="Calibri"/>
                <w:b/>
                <w:bCs/>
                <w:sz w:val="18"/>
                <w:szCs w:val="18"/>
              </w:rPr>
            </w:pPr>
            <w:r w:rsidRPr="000C76C0">
              <w:rPr>
                <w:rFonts w:cs="Calibri"/>
                <w:b/>
                <w:bCs/>
                <w:sz w:val="18"/>
                <w:szCs w:val="18"/>
              </w:rPr>
              <w:t>Instalacje odnawialnych źródeł energii</w:t>
            </w:r>
          </w:p>
        </w:tc>
        <w:tc>
          <w:tcPr>
            <w:tcW w:w="735" w:type="pct"/>
            <w:shd w:val="clear" w:color="000000" w:fill="D9D9D9"/>
            <w:vAlign w:val="center"/>
            <w:hideMark/>
          </w:tcPr>
          <w:p w14:paraId="6C2885E5" w14:textId="77777777" w:rsidR="00655993" w:rsidRPr="000C76C0" w:rsidRDefault="00655993" w:rsidP="000C76C0">
            <w:pPr>
              <w:spacing w:line="240" w:lineRule="auto"/>
              <w:jc w:val="center"/>
              <w:rPr>
                <w:rFonts w:cs="Calibri"/>
                <w:b/>
                <w:bCs/>
                <w:sz w:val="18"/>
                <w:szCs w:val="18"/>
              </w:rPr>
            </w:pPr>
            <w:r w:rsidRPr="000C76C0">
              <w:rPr>
                <w:rFonts w:cs="Calibri"/>
                <w:b/>
                <w:bCs/>
                <w:sz w:val="18"/>
                <w:szCs w:val="18"/>
              </w:rPr>
              <w:t>Termomodernizacje</w:t>
            </w:r>
          </w:p>
        </w:tc>
        <w:tc>
          <w:tcPr>
            <w:tcW w:w="441" w:type="pct"/>
            <w:shd w:val="clear" w:color="000000" w:fill="D9D9D9"/>
            <w:vAlign w:val="center"/>
            <w:hideMark/>
          </w:tcPr>
          <w:p w14:paraId="69A58E3C" w14:textId="2E65BF13" w:rsidR="00655993" w:rsidRPr="000C76C0" w:rsidRDefault="00655993" w:rsidP="000C76C0">
            <w:pPr>
              <w:spacing w:line="240" w:lineRule="auto"/>
              <w:jc w:val="center"/>
              <w:rPr>
                <w:rFonts w:cs="Calibri"/>
                <w:b/>
                <w:bCs/>
                <w:sz w:val="18"/>
                <w:szCs w:val="18"/>
              </w:rPr>
            </w:pPr>
            <w:r w:rsidRPr="000C76C0">
              <w:rPr>
                <w:rFonts w:cs="Calibri"/>
                <w:b/>
                <w:bCs/>
                <w:sz w:val="18"/>
                <w:szCs w:val="18"/>
              </w:rPr>
              <w:t>Planowane termo</w:t>
            </w:r>
            <w:r>
              <w:rPr>
                <w:rFonts w:cs="Calibri"/>
                <w:b/>
                <w:bCs/>
                <w:sz w:val="18"/>
                <w:szCs w:val="18"/>
              </w:rPr>
              <w:t>-</w:t>
            </w:r>
            <w:r w:rsidRPr="000C76C0">
              <w:rPr>
                <w:rFonts w:cs="Calibri"/>
                <w:b/>
                <w:bCs/>
                <w:sz w:val="18"/>
                <w:szCs w:val="18"/>
              </w:rPr>
              <w:t>modernizacje</w:t>
            </w:r>
          </w:p>
        </w:tc>
        <w:tc>
          <w:tcPr>
            <w:tcW w:w="491" w:type="pct"/>
            <w:shd w:val="clear" w:color="000000" w:fill="D9D9D9"/>
            <w:vAlign w:val="center"/>
            <w:hideMark/>
          </w:tcPr>
          <w:p w14:paraId="0F4E914E" w14:textId="77777777" w:rsidR="00655993" w:rsidRPr="000C76C0" w:rsidRDefault="00655993" w:rsidP="000C76C0">
            <w:pPr>
              <w:spacing w:line="240" w:lineRule="auto"/>
              <w:jc w:val="center"/>
              <w:rPr>
                <w:rFonts w:cs="Calibri"/>
                <w:b/>
                <w:bCs/>
                <w:sz w:val="18"/>
                <w:szCs w:val="18"/>
              </w:rPr>
            </w:pPr>
            <w:r w:rsidRPr="000C76C0">
              <w:rPr>
                <w:rFonts w:cs="Calibri"/>
                <w:b/>
                <w:bCs/>
                <w:sz w:val="18"/>
                <w:szCs w:val="18"/>
              </w:rPr>
              <w:t>Planowane instalacje odnawialnych źródeł energii</w:t>
            </w:r>
          </w:p>
        </w:tc>
      </w:tr>
      <w:tr w:rsidR="00655993" w:rsidRPr="003818BA" w14:paraId="4727C8B5" w14:textId="20B68541" w:rsidTr="00655993">
        <w:trPr>
          <w:trHeight w:val="765"/>
        </w:trPr>
        <w:tc>
          <w:tcPr>
            <w:tcW w:w="979" w:type="pct"/>
            <w:shd w:val="clear" w:color="000000" w:fill="FFFFFF"/>
            <w:vAlign w:val="center"/>
            <w:hideMark/>
          </w:tcPr>
          <w:p w14:paraId="47E3DCCF" w14:textId="77777777" w:rsidR="00655993" w:rsidRPr="000C76C0" w:rsidRDefault="00655993" w:rsidP="000C76C0">
            <w:pPr>
              <w:spacing w:line="240" w:lineRule="auto"/>
              <w:jc w:val="left"/>
              <w:rPr>
                <w:rFonts w:cs="Calibri"/>
                <w:sz w:val="20"/>
                <w:szCs w:val="20"/>
              </w:rPr>
            </w:pPr>
            <w:r w:rsidRPr="000C76C0">
              <w:rPr>
                <w:rFonts w:cs="Calibri"/>
                <w:sz w:val="20"/>
                <w:szCs w:val="20"/>
              </w:rPr>
              <w:t>Urząd Gminy Cisna (w tym Gminny Ośrodek Pomocy Społecznej) wraz z salą narad</w:t>
            </w:r>
          </w:p>
        </w:tc>
        <w:tc>
          <w:tcPr>
            <w:tcW w:w="293" w:type="pct"/>
            <w:shd w:val="clear" w:color="000000" w:fill="FFFFFF"/>
            <w:vAlign w:val="center"/>
            <w:hideMark/>
          </w:tcPr>
          <w:p w14:paraId="0B9AD84E" w14:textId="77777777" w:rsidR="00655993" w:rsidRPr="000C76C0" w:rsidRDefault="00655993" w:rsidP="000C76C0">
            <w:pPr>
              <w:spacing w:line="240" w:lineRule="auto"/>
              <w:jc w:val="center"/>
              <w:rPr>
                <w:rFonts w:cs="Calibri"/>
                <w:sz w:val="20"/>
                <w:szCs w:val="20"/>
              </w:rPr>
            </w:pPr>
            <w:r w:rsidRPr="000C76C0">
              <w:rPr>
                <w:rFonts w:cs="Calibri"/>
                <w:sz w:val="20"/>
                <w:szCs w:val="20"/>
              </w:rPr>
              <w:t>2006</w:t>
            </w:r>
          </w:p>
        </w:tc>
        <w:tc>
          <w:tcPr>
            <w:tcW w:w="395" w:type="pct"/>
            <w:shd w:val="clear" w:color="000000" w:fill="FFFFFF"/>
            <w:vAlign w:val="center"/>
            <w:hideMark/>
          </w:tcPr>
          <w:p w14:paraId="4E68D96A" w14:textId="77777777" w:rsidR="00655993" w:rsidRPr="000C76C0" w:rsidRDefault="00655993" w:rsidP="000C76C0">
            <w:pPr>
              <w:spacing w:line="240" w:lineRule="auto"/>
              <w:jc w:val="center"/>
              <w:rPr>
                <w:rFonts w:cs="Calibri"/>
                <w:sz w:val="20"/>
                <w:szCs w:val="20"/>
              </w:rPr>
            </w:pPr>
            <w:r w:rsidRPr="000C76C0">
              <w:rPr>
                <w:rFonts w:cs="Calibri"/>
                <w:sz w:val="20"/>
                <w:szCs w:val="20"/>
              </w:rPr>
              <w:t>924,8</w:t>
            </w:r>
          </w:p>
        </w:tc>
        <w:tc>
          <w:tcPr>
            <w:tcW w:w="539" w:type="pct"/>
            <w:shd w:val="clear" w:color="000000" w:fill="FFFFFF"/>
            <w:vAlign w:val="center"/>
            <w:hideMark/>
          </w:tcPr>
          <w:p w14:paraId="27699060" w14:textId="77777777" w:rsidR="00655993" w:rsidRPr="000C76C0" w:rsidRDefault="00655993" w:rsidP="000C76C0">
            <w:pPr>
              <w:spacing w:line="240" w:lineRule="auto"/>
              <w:jc w:val="center"/>
              <w:rPr>
                <w:rFonts w:cs="Calibri"/>
                <w:sz w:val="20"/>
                <w:szCs w:val="20"/>
              </w:rPr>
            </w:pPr>
            <w:r w:rsidRPr="000C76C0">
              <w:rPr>
                <w:rFonts w:cs="Calibri"/>
                <w:sz w:val="20"/>
                <w:szCs w:val="20"/>
              </w:rPr>
              <w:t xml:space="preserve">olej, kocioł mocy </w:t>
            </w:r>
            <w:proofErr w:type="spellStart"/>
            <w:r w:rsidRPr="000C76C0">
              <w:rPr>
                <w:rFonts w:cs="Calibri"/>
                <w:sz w:val="20"/>
                <w:szCs w:val="20"/>
              </w:rPr>
              <w:t>90kW</w:t>
            </w:r>
            <w:proofErr w:type="spellEnd"/>
          </w:p>
        </w:tc>
        <w:tc>
          <w:tcPr>
            <w:tcW w:w="586" w:type="pct"/>
            <w:shd w:val="clear" w:color="auto" w:fill="auto"/>
            <w:noWrap/>
            <w:vAlign w:val="center"/>
            <w:hideMark/>
          </w:tcPr>
          <w:p w14:paraId="17D476B0" w14:textId="4A51C4C3" w:rsidR="00655993" w:rsidRPr="000C76C0" w:rsidRDefault="00655993" w:rsidP="000C76C0">
            <w:pPr>
              <w:spacing w:line="240" w:lineRule="auto"/>
              <w:jc w:val="center"/>
              <w:rPr>
                <w:rFonts w:cs="Calibri"/>
                <w:sz w:val="20"/>
                <w:szCs w:val="20"/>
              </w:rPr>
            </w:pPr>
            <w:r w:rsidRPr="000C76C0">
              <w:rPr>
                <w:rFonts w:cs="Calibri"/>
                <w:sz w:val="20"/>
                <w:szCs w:val="20"/>
              </w:rPr>
              <w:t>9,24</w:t>
            </w:r>
          </w:p>
        </w:tc>
        <w:tc>
          <w:tcPr>
            <w:tcW w:w="540" w:type="pct"/>
            <w:shd w:val="clear" w:color="auto" w:fill="auto"/>
            <w:noWrap/>
            <w:vAlign w:val="center"/>
            <w:hideMark/>
          </w:tcPr>
          <w:p w14:paraId="624587B3"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735" w:type="pct"/>
            <w:shd w:val="clear" w:color="auto" w:fill="auto"/>
            <w:vAlign w:val="center"/>
            <w:hideMark/>
          </w:tcPr>
          <w:p w14:paraId="2073D790" w14:textId="77777777" w:rsidR="00655993" w:rsidRPr="000C76C0" w:rsidRDefault="00655993" w:rsidP="000C76C0">
            <w:pPr>
              <w:spacing w:line="240" w:lineRule="auto"/>
              <w:jc w:val="center"/>
              <w:rPr>
                <w:rFonts w:cs="Calibri"/>
                <w:sz w:val="20"/>
                <w:szCs w:val="20"/>
              </w:rPr>
            </w:pPr>
            <w:r w:rsidRPr="000C76C0">
              <w:rPr>
                <w:rFonts w:cs="Calibri"/>
                <w:sz w:val="20"/>
                <w:szCs w:val="20"/>
              </w:rPr>
              <w:t>tak, docieplenie ścian, wymiana stolarki</w:t>
            </w:r>
          </w:p>
        </w:tc>
        <w:tc>
          <w:tcPr>
            <w:tcW w:w="441" w:type="pct"/>
            <w:shd w:val="clear" w:color="auto" w:fill="auto"/>
            <w:vAlign w:val="center"/>
            <w:hideMark/>
          </w:tcPr>
          <w:p w14:paraId="17217A9E"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491" w:type="pct"/>
            <w:shd w:val="clear" w:color="auto" w:fill="auto"/>
            <w:noWrap/>
            <w:vAlign w:val="center"/>
            <w:hideMark/>
          </w:tcPr>
          <w:p w14:paraId="7A69C7ED"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r>
      <w:tr w:rsidR="00655993" w:rsidRPr="003818BA" w14:paraId="4F8965C5" w14:textId="74C13864" w:rsidTr="00655993">
        <w:trPr>
          <w:trHeight w:val="1020"/>
        </w:trPr>
        <w:tc>
          <w:tcPr>
            <w:tcW w:w="979" w:type="pct"/>
            <w:shd w:val="clear" w:color="000000" w:fill="FFFFFF"/>
            <w:vAlign w:val="center"/>
            <w:hideMark/>
          </w:tcPr>
          <w:p w14:paraId="5C4B9A19" w14:textId="77777777" w:rsidR="00655993" w:rsidRPr="000C76C0" w:rsidRDefault="00655993" w:rsidP="000C76C0">
            <w:pPr>
              <w:spacing w:line="240" w:lineRule="auto"/>
              <w:jc w:val="left"/>
              <w:rPr>
                <w:rFonts w:cs="Calibri"/>
                <w:sz w:val="20"/>
                <w:szCs w:val="20"/>
              </w:rPr>
            </w:pPr>
            <w:r w:rsidRPr="000C76C0">
              <w:rPr>
                <w:rFonts w:cs="Calibri"/>
                <w:sz w:val="20"/>
                <w:szCs w:val="20"/>
              </w:rPr>
              <w:t xml:space="preserve">Gminne Centrum Kultury i Ekologii w Cisnej, </w:t>
            </w:r>
            <w:proofErr w:type="spellStart"/>
            <w:r w:rsidRPr="000C76C0">
              <w:rPr>
                <w:rFonts w:cs="Calibri"/>
                <w:sz w:val="20"/>
                <w:szCs w:val="20"/>
              </w:rPr>
              <w:t>GCKIE</w:t>
            </w:r>
            <w:proofErr w:type="spellEnd"/>
            <w:r w:rsidRPr="000C76C0">
              <w:rPr>
                <w:rFonts w:cs="Calibri"/>
                <w:sz w:val="20"/>
                <w:szCs w:val="20"/>
              </w:rPr>
              <w:t xml:space="preserve"> (w tym Remiza Ochotniczej Straży Pożarnej w Cisnej, mieszkania, ośrodek zdrowia)</w:t>
            </w:r>
          </w:p>
        </w:tc>
        <w:tc>
          <w:tcPr>
            <w:tcW w:w="293" w:type="pct"/>
            <w:shd w:val="clear" w:color="000000" w:fill="FFFFFF"/>
            <w:vAlign w:val="center"/>
            <w:hideMark/>
          </w:tcPr>
          <w:p w14:paraId="5B63A2D2" w14:textId="77777777" w:rsidR="00655993" w:rsidRPr="000C76C0" w:rsidRDefault="00655993" w:rsidP="000C76C0">
            <w:pPr>
              <w:spacing w:line="240" w:lineRule="auto"/>
              <w:jc w:val="center"/>
              <w:rPr>
                <w:rFonts w:cs="Calibri"/>
                <w:sz w:val="20"/>
                <w:szCs w:val="20"/>
              </w:rPr>
            </w:pPr>
            <w:r w:rsidRPr="000C76C0">
              <w:rPr>
                <w:rFonts w:cs="Calibri"/>
                <w:sz w:val="20"/>
                <w:szCs w:val="20"/>
              </w:rPr>
              <w:t>1997</w:t>
            </w:r>
          </w:p>
        </w:tc>
        <w:tc>
          <w:tcPr>
            <w:tcW w:w="395" w:type="pct"/>
            <w:shd w:val="clear" w:color="000000" w:fill="FFFFFF"/>
            <w:vAlign w:val="center"/>
            <w:hideMark/>
          </w:tcPr>
          <w:p w14:paraId="186A4827" w14:textId="77777777" w:rsidR="00655993" w:rsidRPr="000C76C0" w:rsidRDefault="00655993" w:rsidP="000C76C0">
            <w:pPr>
              <w:spacing w:line="240" w:lineRule="auto"/>
              <w:jc w:val="center"/>
              <w:rPr>
                <w:rFonts w:cs="Calibri"/>
                <w:sz w:val="20"/>
                <w:szCs w:val="20"/>
              </w:rPr>
            </w:pPr>
            <w:r w:rsidRPr="000C76C0">
              <w:rPr>
                <w:rFonts w:cs="Calibri"/>
                <w:sz w:val="20"/>
                <w:szCs w:val="20"/>
              </w:rPr>
              <w:t>799,98</w:t>
            </w:r>
          </w:p>
        </w:tc>
        <w:tc>
          <w:tcPr>
            <w:tcW w:w="539" w:type="pct"/>
            <w:shd w:val="clear" w:color="000000" w:fill="FFFFFF"/>
            <w:vAlign w:val="center"/>
            <w:hideMark/>
          </w:tcPr>
          <w:p w14:paraId="405ECF4B" w14:textId="77777777" w:rsidR="00655993" w:rsidRPr="000C76C0" w:rsidRDefault="00655993" w:rsidP="000C76C0">
            <w:pPr>
              <w:spacing w:line="240" w:lineRule="auto"/>
              <w:jc w:val="center"/>
              <w:rPr>
                <w:rFonts w:cs="Calibri"/>
                <w:sz w:val="20"/>
                <w:szCs w:val="20"/>
              </w:rPr>
            </w:pPr>
            <w:r w:rsidRPr="000C76C0">
              <w:rPr>
                <w:rFonts w:cs="Calibri"/>
                <w:sz w:val="20"/>
                <w:szCs w:val="20"/>
              </w:rPr>
              <w:t>olej, kocioł mocy 170 kW</w:t>
            </w:r>
          </w:p>
        </w:tc>
        <w:tc>
          <w:tcPr>
            <w:tcW w:w="586" w:type="pct"/>
            <w:shd w:val="clear" w:color="auto" w:fill="auto"/>
            <w:noWrap/>
            <w:vAlign w:val="center"/>
            <w:hideMark/>
          </w:tcPr>
          <w:p w14:paraId="104342E5" w14:textId="0AA31011" w:rsidR="00655993" w:rsidRPr="000C76C0" w:rsidRDefault="00655993" w:rsidP="000C76C0">
            <w:pPr>
              <w:spacing w:line="240" w:lineRule="auto"/>
              <w:jc w:val="center"/>
              <w:rPr>
                <w:rFonts w:cs="Calibri"/>
                <w:sz w:val="20"/>
                <w:szCs w:val="20"/>
              </w:rPr>
            </w:pPr>
            <w:r w:rsidRPr="000C76C0">
              <w:rPr>
                <w:rFonts w:cs="Calibri"/>
                <w:sz w:val="20"/>
                <w:szCs w:val="20"/>
              </w:rPr>
              <w:t>14,7</w:t>
            </w:r>
          </w:p>
        </w:tc>
        <w:tc>
          <w:tcPr>
            <w:tcW w:w="540" w:type="pct"/>
            <w:shd w:val="clear" w:color="auto" w:fill="auto"/>
            <w:noWrap/>
            <w:vAlign w:val="center"/>
            <w:hideMark/>
          </w:tcPr>
          <w:p w14:paraId="225E40A5"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735" w:type="pct"/>
            <w:shd w:val="clear" w:color="auto" w:fill="auto"/>
            <w:vAlign w:val="center"/>
            <w:hideMark/>
          </w:tcPr>
          <w:p w14:paraId="14E2CAA4" w14:textId="77777777" w:rsidR="00655993" w:rsidRPr="000C76C0" w:rsidRDefault="00655993" w:rsidP="000C76C0">
            <w:pPr>
              <w:spacing w:line="240" w:lineRule="auto"/>
              <w:jc w:val="center"/>
              <w:rPr>
                <w:rFonts w:cs="Calibri"/>
                <w:sz w:val="20"/>
                <w:szCs w:val="20"/>
              </w:rPr>
            </w:pPr>
            <w:r w:rsidRPr="000C76C0">
              <w:rPr>
                <w:rFonts w:cs="Calibri"/>
                <w:sz w:val="20"/>
                <w:szCs w:val="20"/>
              </w:rPr>
              <w:t>tak, docieplenie ścian, wymiana stolarki</w:t>
            </w:r>
          </w:p>
        </w:tc>
        <w:tc>
          <w:tcPr>
            <w:tcW w:w="441" w:type="pct"/>
            <w:shd w:val="clear" w:color="auto" w:fill="auto"/>
            <w:vAlign w:val="center"/>
            <w:hideMark/>
          </w:tcPr>
          <w:p w14:paraId="5B84C11B"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491" w:type="pct"/>
            <w:shd w:val="clear" w:color="auto" w:fill="auto"/>
            <w:noWrap/>
            <w:vAlign w:val="center"/>
            <w:hideMark/>
          </w:tcPr>
          <w:p w14:paraId="0EF1063F"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r>
      <w:tr w:rsidR="00655993" w:rsidRPr="003818BA" w14:paraId="652BC347" w14:textId="3431290E" w:rsidTr="00655993">
        <w:trPr>
          <w:trHeight w:val="765"/>
        </w:trPr>
        <w:tc>
          <w:tcPr>
            <w:tcW w:w="979" w:type="pct"/>
            <w:shd w:val="clear" w:color="000000" w:fill="FFFFFF"/>
            <w:vAlign w:val="center"/>
            <w:hideMark/>
          </w:tcPr>
          <w:p w14:paraId="651209F6" w14:textId="77777777" w:rsidR="00655993" w:rsidRPr="000C76C0" w:rsidRDefault="00655993" w:rsidP="000C76C0">
            <w:pPr>
              <w:spacing w:line="240" w:lineRule="auto"/>
              <w:jc w:val="left"/>
              <w:rPr>
                <w:rFonts w:cs="Calibri"/>
                <w:sz w:val="20"/>
                <w:szCs w:val="20"/>
              </w:rPr>
            </w:pPr>
            <w:r w:rsidRPr="000C76C0">
              <w:rPr>
                <w:rFonts w:cs="Calibri"/>
                <w:sz w:val="20"/>
                <w:szCs w:val="20"/>
              </w:rPr>
              <w:t xml:space="preserve">Mieszkanie w budynku  wielorodzinny nr 21 (ogrzewanie z kotłowni </w:t>
            </w:r>
            <w:proofErr w:type="spellStart"/>
            <w:r w:rsidRPr="000C76C0">
              <w:rPr>
                <w:rFonts w:cs="Calibri"/>
                <w:sz w:val="20"/>
                <w:szCs w:val="20"/>
              </w:rPr>
              <w:t>GCKiE</w:t>
            </w:r>
            <w:proofErr w:type="spellEnd"/>
            <w:r w:rsidRPr="000C76C0">
              <w:rPr>
                <w:rFonts w:cs="Calibri"/>
                <w:sz w:val="20"/>
                <w:szCs w:val="20"/>
              </w:rPr>
              <w:t xml:space="preserve"> w Cisnej, jeden lokal gminny)</w:t>
            </w:r>
          </w:p>
        </w:tc>
        <w:tc>
          <w:tcPr>
            <w:tcW w:w="293" w:type="pct"/>
            <w:shd w:val="clear" w:color="000000" w:fill="FFFFFF"/>
            <w:vAlign w:val="center"/>
            <w:hideMark/>
          </w:tcPr>
          <w:p w14:paraId="00150294" w14:textId="77777777" w:rsidR="00655993" w:rsidRPr="000C76C0" w:rsidRDefault="00655993" w:rsidP="000C76C0">
            <w:pPr>
              <w:spacing w:line="240" w:lineRule="auto"/>
              <w:jc w:val="center"/>
              <w:rPr>
                <w:rFonts w:cs="Calibri"/>
                <w:sz w:val="20"/>
                <w:szCs w:val="20"/>
              </w:rPr>
            </w:pPr>
            <w:r w:rsidRPr="000C76C0">
              <w:rPr>
                <w:rFonts w:cs="Calibri"/>
                <w:sz w:val="20"/>
                <w:szCs w:val="20"/>
              </w:rPr>
              <w:t>1965</w:t>
            </w:r>
          </w:p>
        </w:tc>
        <w:tc>
          <w:tcPr>
            <w:tcW w:w="395" w:type="pct"/>
            <w:shd w:val="clear" w:color="000000" w:fill="FFFFFF"/>
            <w:vAlign w:val="center"/>
            <w:hideMark/>
          </w:tcPr>
          <w:p w14:paraId="4110A3EF" w14:textId="77777777" w:rsidR="00655993" w:rsidRPr="000C76C0" w:rsidRDefault="00655993" w:rsidP="000C76C0">
            <w:pPr>
              <w:spacing w:line="240" w:lineRule="auto"/>
              <w:jc w:val="center"/>
              <w:rPr>
                <w:rFonts w:cs="Calibri"/>
                <w:sz w:val="20"/>
                <w:szCs w:val="20"/>
              </w:rPr>
            </w:pPr>
            <w:r w:rsidRPr="000C76C0">
              <w:rPr>
                <w:rFonts w:cs="Calibri"/>
                <w:sz w:val="20"/>
                <w:szCs w:val="20"/>
              </w:rPr>
              <w:t>46,26</w:t>
            </w:r>
          </w:p>
        </w:tc>
        <w:tc>
          <w:tcPr>
            <w:tcW w:w="539" w:type="pct"/>
            <w:shd w:val="clear" w:color="000000" w:fill="FFFFFF"/>
            <w:vAlign w:val="center"/>
            <w:hideMark/>
          </w:tcPr>
          <w:p w14:paraId="366DDC32" w14:textId="77777777" w:rsidR="00655993" w:rsidRPr="000C76C0" w:rsidRDefault="00655993" w:rsidP="000C76C0">
            <w:pPr>
              <w:spacing w:line="240" w:lineRule="auto"/>
              <w:jc w:val="center"/>
              <w:rPr>
                <w:rFonts w:cs="Calibri"/>
                <w:sz w:val="20"/>
                <w:szCs w:val="20"/>
              </w:rPr>
            </w:pPr>
            <w:r w:rsidRPr="000C76C0">
              <w:rPr>
                <w:rFonts w:cs="Calibri"/>
                <w:sz w:val="20"/>
                <w:szCs w:val="20"/>
              </w:rPr>
              <w:t xml:space="preserve">ciepło dostarczane z kotłowni </w:t>
            </w:r>
            <w:proofErr w:type="spellStart"/>
            <w:r w:rsidRPr="000C76C0">
              <w:rPr>
                <w:rFonts w:cs="Calibri"/>
                <w:sz w:val="20"/>
                <w:szCs w:val="20"/>
              </w:rPr>
              <w:t>GCKiE</w:t>
            </w:r>
            <w:proofErr w:type="spellEnd"/>
          </w:p>
        </w:tc>
        <w:tc>
          <w:tcPr>
            <w:tcW w:w="586" w:type="pct"/>
            <w:shd w:val="clear" w:color="auto" w:fill="auto"/>
            <w:noWrap/>
            <w:vAlign w:val="center"/>
            <w:hideMark/>
          </w:tcPr>
          <w:p w14:paraId="2FA53F82" w14:textId="77777777" w:rsidR="00655993" w:rsidRPr="000C76C0" w:rsidRDefault="00655993" w:rsidP="000C76C0">
            <w:pPr>
              <w:spacing w:line="240" w:lineRule="auto"/>
              <w:jc w:val="center"/>
              <w:rPr>
                <w:rFonts w:cs="Calibri"/>
                <w:sz w:val="20"/>
                <w:szCs w:val="20"/>
              </w:rPr>
            </w:pPr>
            <w:r w:rsidRPr="000C76C0">
              <w:rPr>
                <w:rFonts w:cs="Calibri"/>
                <w:sz w:val="20"/>
                <w:szCs w:val="20"/>
              </w:rPr>
              <w:t>_</w:t>
            </w:r>
          </w:p>
        </w:tc>
        <w:tc>
          <w:tcPr>
            <w:tcW w:w="540" w:type="pct"/>
            <w:shd w:val="clear" w:color="auto" w:fill="auto"/>
            <w:noWrap/>
            <w:vAlign w:val="center"/>
            <w:hideMark/>
          </w:tcPr>
          <w:p w14:paraId="2B09DD39"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735" w:type="pct"/>
            <w:shd w:val="clear" w:color="auto" w:fill="auto"/>
            <w:vAlign w:val="center"/>
            <w:hideMark/>
          </w:tcPr>
          <w:p w14:paraId="34788B88" w14:textId="77777777" w:rsidR="00655993" w:rsidRPr="000C76C0" w:rsidRDefault="00655993" w:rsidP="000C76C0">
            <w:pPr>
              <w:spacing w:line="240" w:lineRule="auto"/>
              <w:jc w:val="center"/>
              <w:rPr>
                <w:rFonts w:cs="Calibri"/>
                <w:sz w:val="20"/>
                <w:szCs w:val="20"/>
              </w:rPr>
            </w:pPr>
            <w:r w:rsidRPr="000C76C0">
              <w:rPr>
                <w:rFonts w:cs="Calibri"/>
                <w:sz w:val="20"/>
                <w:szCs w:val="20"/>
              </w:rPr>
              <w:t>tak, docieplenie ścian, wymiana stolarki</w:t>
            </w:r>
          </w:p>
        </w:tc>
        <w:tc>
          <w:tcPr>
            <w:tcW w:w="441" w:type="pct"/>
            <w:shd w:val="clear" w:color="auto" w:fill="auto"/>
            <w:vAlign w:val="center"/>
            <w:hideMark/>
          </w:tcPr>
          <w:p w14:paraId="0F8DA040"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491" w:type="pct"/>
            <w:shd w:val="clear" w:color="auto" w:fill="auto"/>
            <w:noWrap/>
            <w:vAlign w:val="center"/>
            <w:hideMark/>
          </w:tcPr>
          <w:p w14:paraId="4749616F"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r>
      <w:tr w:rsidR="00655993" w:rsidRPr="003818BA" w14:paraId="5E69F928" w14:textId="03F29613" w:rsidTr="00655993">
        <w:trPr>
          <w:trHeight w:val="765"/>
        </w:trPr>
        <w:tc>
          <w:tcPr>
            <w:tcW w:w="979" w:type="pct"/>
            <w:shd w:val="clear" w:color="000000" w:fill="FFFFFF"/>
            <w:vAlign w:val="center"/>
            <w:hideMark/>
          </w:tcPr>
          <w:p w14:paraId="5AEF6078" w14:textId="77777777" w:rsidR="00655993" w:rsidRPr="000C76C0" w:rsidRDefault="00655993" w:rsidP="000C76C0">
            <w:pPr>
              <w:spacing w:line="240" w:lineRule="auto"/>
              <w:jc w:val="left"/>
              <w:rPr>
                <w:rFonts w:cs="Calibri"/>
                <w:sz w:val="20"/>
                <w:szCs w:val="20"/>
              </w:rPr>
            </w:pPr>
            <w:r w:rsidRPr="000C76C0">
              <w:rPr>
                <w:rFonts w:cs="Calibri"/>
                <w:sz w:val="20"/>
                <w:szCs w:val="20"/>
              </w:rPr>
              <w:t>Szkoła Podstawowa w Cisnej</w:t>
            </w:r>
          </w:p>
        </w:tc>
        <w:tc>
          <w:tcPr>
            <w:tcW w:w="293" w:type="pct"/>
            <w:shd w:val="clear" w:color="000000" w:fill="FFFFFF"/>
            <w:vAlign w:val="center"/>
            <w:hideMark/>
          </w:tcPr>
          <w:p w14:paraId="2C54C817" w14:textId="77777777" w:rsidR="00655993" w:rsidRPr="000C76C0" w:rsidRDefault="00655993" w:rsidP="000C76C0">
            <w:pPr>
              <w:spacing w:line="240" w:lineRule="auto"/>
              <w:jc w:val="center"/>
              <w:rPr>
                <w:rFonts w:cs="Calibri"/>
                <w:sz w:val="20"/>
                <w:szCs w:val="20"/>
              </w:rPr>
            </w:pPr>
            <w:r w:rsidRPr="000C76C0">
              <w:rPr>
                <w:rFonts w:cs="Calibri"/>
                <w:sz w:val="20"/>
                <w:szCs w:val="20"/>
              </w:rPr>
              <w:t>1965</w:t>
            </w:r>
          </w:p>
        </w:tc>
        <w:tc>
          <w:tcPr>
            <w:tcW w:w="395" w:type="pct"/>
            <w:shd w:val="clear" w:color="000000" w:fill="FFFFFF"/>
            <w:vAlign w:val="center"/>
            <w:hideMark/>
          </w:tcPr>
          <w:p w14:paraId="4B8CF4CB" w14:textId="77777777" w:rsidR="00655993" w:rsidRPr="000C76C0" w:rsidRDefault="00655993" w:rsidP="000C76C0">
            <w:pPr>
              <w:spacing w:line="240" w:lineRule="auto"/>
              <w:jc w:val="center"/>
              <w:rPr>
                <w:rFonts w:cs="Calibri"/>
                <w:sz w:val="20"/>
                <w:szCs w:val="20"/>
              </w:rPr>
            </w:pPr>
            <w:r w:rsidRPr="000C76C0">
              <w:rPr>
                <w:rFonts w:cs="Calibri"/>
                <w:sz w:val="20"/>
                <w:szCs w:val="20"/>
              </w:rPr>
              <w:t>2 496,12</w:t>
            </w:r>
          </w:p>
        </w:tc>
        <w:tc>
          <w:tcPr>
            <w:tcW w:w="539" w:type="pct"/>
            <w:shd w:val="clear" w:color="000000" w:fill="FFFFFF"/>
            <w:vAlign w:val="center"/>
            <w:hideMark/>
          </w:tcPr>
          <w:p w14:paraId="7997F2CC" w14:textId="77777777" w:rsidR="00655993" w:rsidRPr="000C76C0" w:rsidRDefault="00655993" w:rsidP="000C76C0">
            <w:pPr>
              <w:spacing w:line="240" w:lineRule="auto"/>
              <w:jc w:val="center"/>
              <w:rPr>
                <w:rFonts w:cs="Calibri"/>
                <w:sz w:val="20"/>
                <w:szCs w:val="20"/>
              </w:rPr>
            </w:pPr>
            <w:r w:rsidRPr="000C76C0">
              <w:rPr>
                <w:rFonts w:cs="Calibri"/>
                <w:sz w:val="20"/>
                <w:szCs w:val="20"/>
              </w:rPr>
              <w:t xml:space="preserve">olej, kocioł mocy </w:t>
            </w:r>
            <w:proofErr w:type="spellStart"/>
            <w:r w:rsidRPr="000C76C0">
              <w:rPr>
                <w:rFonts w:cs="Calibri"/>
                <w:sz w:val="20"/>
                <w:szCs w:val="20"/>
              </w:rPr>
              <w:t>2x163</w:t>
            </w:r>
            <w:proofErr w:type="spellEnd"/>
            <w:r w:rsidRPr="000C76C0">
              <w:rPr>
                <w:rFonts w:cs="Calibri"/>
                <w:sz w:val="20"/>
                <w:szCs w:val="20"/>
              </w:rPr>
              <w:t xml:space="preserve"> kW</w:t>
            </w:r>
          </w:p>
        </w:tc>
        <w:tc>
          <w:tcPr>
            <w:tcW w:w="586" w:type="pct"/>
            <w:shd w:val="clear" w:color="auto" w:fill="auto"/>
            <w:noWrap/>
            <w:vAlign w:val="center"/>
            <w:hideMark/>
          </w:tcPr>
          <w:p w14:paraId="554A8142" w14:textId="7980E262" w:rsidR="00655993" w:rsidRPr="000C76C0" w:rsidRDefault="00655993" w:rsidP="000C76C0">
            <w:pPr>
              <w:spacing w:line="240" w:lineRule="auto"/>
              <w:jc w:val="center"/>
              <w:rPr>
                <w:rFonts w:cs="Calibri"/>
                <w:sz w:val="20"/>
                <w:szCs w:val="20"/>
              </w:rPr>
            </w:pPr>
            <w:r w:rsidRPr="000C76C0">
              <w:rPr>
                <w:rFonts w:cs="Calibri"/>
                <w:sz w:val="20"/>
                <w:szCs w:val="20"/>
              </w:rPr>
              <w:t>40,32</w:t>
            </w:r>
          </w:p>
        </w:tc>
        <w:tc>
          <w:tcPr>
            <w:tcW w:w="540" w:type="pct"/>
            <w:shd w:val="clear" w:color="auto" w:fill="auto"/>
            <w:noWrap/>
            <w:vAlign w:val="center"/>
            <w:hideMark/>
          </w:tcPr>
          <w:p w14:paraId="08F16458"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735" w:type="pct"/>
            <w:shd w:val="clear" w:color="auto" w:fill="auto"/>
            <w:vAlign w:val="center"/>
            <w:hideMark/>
          </w:tcPr>
          <w:p w14:paraId="2FA34070" w14:textId="77777777" w:rsidR="00655993" w:rsidRPr="000C76C0" w:rsidRDefault="00655993" w:rsidP="000C76C0">
            <w:pPr>
              <w:spacing w:line="240" w:lineRule="auto"/>
              <w:jc w:val="center"/>
              <w:rPr>
                <w:rFonts w:cs="Calibri"/>
                <w:sz w:val="20"/>
                <w:szCs w:val="20"/>
              </w:rPr>
            </w:pPr>
            <w:r w:rsidRPr="000C76C0">
              <w:rPr>
                <w:rFonts w:cs="Calibri"/>
                <w:sz w:val="20"/>
                <w:szCs w:val="20"/>
              </w:rPr>
              <w:t>tak, docieplenie ścian, wymiana stolarki</w:t>
            </w:r>
          </w:p>
        </w:tc>
        <w:tc>
          <w:tcPr>
            <w:tcW w:w="441" w:type="pct"/>
            <w:shd w:val="clear" w:color="auto" w:fill="auto"/>
            <w:vAlign w:val="center"/>
            <w:hideMark/>
          </w:tcPr>
          <w:p w14:paraId="24EBD292" w14:textId="31C0C092" w:rsidR="00655993" w:rsidRPr="000C76C0" w:rsidRDefault="00655993" w:rsidP="000C76C0">
            <w:pPr>
              <w:spacing w:line="240" w:lineRule="auto"/>
              <w:jc w:val="center"/>
              <w:rPr>
                <w:rFonts w:cs="Calibri"/>
                <w:sz w:val="20"/>
                <w:szCs w:val="20"/>
              </w:rPr>
            </w:pPr>
            <w:r w:rsidRPr="000C76C0">
              <w:rPr>
                <w:rFonts w:cs="Calibri"/>
                <w:sz w:val="20"/>
                <w:szCs w:val="20"/>
              </w:rPr>
              <w:t>tak</w:t>
            </w:r>
          </w:p>
        </w:tc>
        <w:tc>
          <w:tcPr>
            <w:tcW w:w="491" w:type="pct"/>
            <w:shd w:val="clear" w:color="auto" w:fill="auto"/>
            <w:noWrap/>
            <w:vAlign w:val="center"/>
            <w:hideMark/>
          </w:tcPr>
          <w:p w14:paraId="05F9E244" w14:textId="2F0D10E4" w:rsidR="00655993" w:rsidRPr="000C76C0" w:rsidRDefault="00655993" w:rsidP="000C76C0">
            <w:pPr>
              <w:spacing w:line="240" w:lineRule="auto"/>
              <w:jc w:val="center"/>
              <w:rPr>
                <w:rFonts w:cs="Calibri"/>
                <w:sz w:val="20"/>
                <w:szCs w:val="20"/>
              </w:rPr>
            </w:pPr>
            <w:r w:rsidRPr="000C76C0">
              <w:rPr>
                <w:rFonts w:cs="Calibri"/>
                <w:sz w:val="20"/>
                <w:szCs w:val="20"/>
              </w:rPr>
              <w:t>tak</w:t>
            </w:r>
          </w:p>
        </w:tc>
      </w:tr>
      <w:tr w:rsidR="00655993" w:rsidRPr="003818BA" w14:paraId="63370E2D" w14:textId="5D00C2EA" w:rsidTr="00655993">
        <w:trPr>
          <w:trHeight w:val="765"/>
        </w:trPr>
        <w:tc>
          <w:tcPr>
            <w:tcW w:w="979" w:type="pct"/>
            <w:shd w:val="clear" w:color="000000" w:fill="FFFFFF"/>
            <w:vAlign w:val="center"/>
            <w:hideMark/>
          </w:tcPr>
          <w:p w14:paraId="2288650D" w14:textId="77777777" w:rsidR="00655993" w:rsidRPr="000C76C0" w:rsidRDefault="00655993" w:rsidP="000C76C0">
            <w:pPr>
              <w:spacing w:line="240" w:lineRule="auto"/>
              <w:jc w:val="left"/>
              <w:rPr>
                <w:rFonts w:cs="Calibri"/>
                <w:sz w:val="20"/>
                <w:szCs w:val="20"/>
              </w:rPr>
            </w:pPr>
            <w:r w:rsidRPr="000C76C0">
              <w:rPr>
                <w:rFonts w:cs="Calibri"/>
                <w:sz w:val="20"/>
                <w:szCs w:val="20"/>
              </w:rPr>
              <w:t>Budynek Pogotowia</w:t>
            </w:r>
          </w:p>
        </w:tc>
        <w:tc>
          <w:tcPr>
            <w:tcW w:w="293" w:type="pct"/>
            <w:shd w:val="clear" w:color="000000" w:fill="FFFFFF"/>
            <w:vAlign w:val="center"/>
            <w:hideMark/>
          </w:tcPr>
          <w:p w14:paraId="65995E51" w14:textId="77777777" w:rsidR="00655993" w:rsidRPr="000C76C0" w:rsidRDefault="00655993" w:rsidP="000C76C0">
            <w:pPr>
              <w:spacing w:line="240" w:lineRule="auto"/>
              <w:jc w:val="center"/>
              <w:rPr>
                <w:rFonts w:cs="Calibri"/>
                <w:sz w:val="20"/>
                <w:szCs w:val="20"/>
              </w:rPr>
            </w:pPr>
            <w:r w:rsidRPr="000C76C0">
              <w:rPr>
                <w:rFonts w:cs="Calibri"/>
                <w:sz w:val="20"/>
                <w:szCs w:val="20"/>
              </w:rPr>
              <w:t>1970</w:t>
            </w:r>
          </w:p>
        </w:tc>
        <w:tc>
          <w:tcPr>
            <w:tcW w:w="395" w:type="pct"/>
            <w:shd w:val="clear" w:color="000000" w:fill="FFFFFF"/>
            <w:vAlign w:val="center"/>
            <w:hideMark/>
          </w:tcPr>
          <w:p w14:paraId="47C424EA" w14:textId="77777777" w:rsidR="00655993" w:rsidRPr="000C76C0" w:rsidRDefault="00655993" w:rsidP="000C76C0">
            <w:pPr>
              <w:spacing w:line="240" w:lineRule="auto"/>
              <w:jc w:val="center"/>
              <w:rPr>
                <w:rFonts w:cs="Calibri"/>
                <w:sz w:val="20"/>
                <w:szCs w:val="20"/>
              </w:rPr>
            </w:pPr>
            <w:r w:rsidRPr="000C76C0">
              <w:rPr>
                <w:rFonts w:cs="Calibri"/>
                <w:sz w:val="20"/>
                <w:szCs w:val="20"/>
              </w:rPr>
              <w:t>76,18</w:t>
            </w:r>
          </w:p>
        </w:tc>
        <w:tc>
          <w:tcPr>
            <w:tcW w:w="539" w:type="pct"/>
            <w:shd w:val="clear" w:color="000000" w:fill="FFFFFF"/>
            <w:vAlign w:val="center"/>
            <w:hideMark/>
          </w:tcPr>
          <w:p w14:paraId="4AC8F688" w14:textId="77777777" w:rsidR="00655993" w:rsidRPr="000C76C0" w:rsidRDefault="00655993" w:rsidP="000C76C0">
            <w:pPr>
              <w:spacing w:line="240" w:lineRule="auto"/>
              <w:jc w:val="center"/>
              <w:rPr>
                <w:rFonts w:cs="Calibri"/>
                <w:sz w:val="20"/>
                <w:szCs w:val="20"/>
              </w:rPr>
            </w:pPr>
            <w:r w:rsidRPr="000C76C0">
              <w:rPr>
                <w:rFonts w:cs="Calibri"/>
                <w:sz w:val="20"/>
                <w:szCs w:val="20"/>
              </w:rPr>
              <w:t>zakup ciepła od wspólnoty mieszkaniowej</w:t>
            </w:r>
          </w:p>
        </w:tc>
        <w:tc>
          <w:tcPr>
            <w:tcW w:w="586" w:type="pct"/>
            <w:shd w:val="clear" w:color="auto" w:fill="auto"/>
            <w:noWrap/>
            <w:vAlign w:val="center"/>
            <w:hideMark/>
          </w:tcPr>
          <w:p w14:paraId="1AA68ADD" w14:textId="77777777" w:rsidR="00655993" w:rsidRPr="000C76C0" w:rsidRDefault="00655993" w:rsidP="000C76C0">
            <w:pPr>
              <w:spacing w:line="240" w:lineRule="auto"/>
              <w:jc w:val="center"/>
              <w:rPr>
                <w:rFonts w:cs="Calibri"/>
                <w:sz w:val="20"/>
                <w:szCs w:val="20"/>
              </w:rPr>
            </w:pPr>
            <w:r w:rsidRPr="000C76C0">
              <w:rPr>
                <w:rFonts w:cs="Calibri"/>
                <w:sz w:val="20"/>
                <w:szCs w:val="20"/>
              </w:rPr>
              <w:t>_</w:t>
            </w:r>
          </w:p>
        </w:tc>
        <w:tc>
          <w:tcPr>
            <w:tcW w:w="540" w:type="pct"/>
            <w:shd w:val="clear" w:color="auto" w:fill="auto"/>
            <w:noWrap/>
            <w:vAlign w:val="center"/>
            <w:hideMark/>
          </w:tcPr>
          <w:p w14:paraId="1DF7F755"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735" w:type="pct"/>
            <w:shd w:val="clear" w:color="auto" w:fill="auto"/>
            <w:vAlign w:val="center"/>
            <w:hideMark/>
          </w:tcPr>
          <w:p w14:paraId="4CD84AE7" w14:textId="77777777" w:rsidR="00655993" w:rsidRPr="000C76C0" w:rsidRDefault="00655993" w:rsidP="000C76C0">
            <w:pPr>
              <w:spacing w:line="240" w:lineRule="auto"/>
              <w:jc w:val="center"/>
              <w:rPr>
                <w:rFonts w:cs="Calibri"/>
                <w:sz w:val="20"/>
                <w:szCs w:val="20"/>
              </w:rPr>
            </w:pPr>
            <w:r w:rsidRPr="000C76C0">
              <w:rPr>
                <w:rFonts w:cs="Calibri"/>
                <w:sz w:val="20"/>
                <w:szCs w:val="20"/>
              </w:rPr>
              <w:t>tak, docieplenie ścian, wymiana stolarki</w:t>
            </w:r>
          </w:p>
        </w:tc>
        <w:tc>
          <w:tcPr>
            <w:tcW w:w="441" w:type="pct"/>
            <w:shd w:val="clear" w:color="auto" w:fill="auto"/>
            <w:vAlign w:val="center"/>
            <w:hideMark/>
          </w:tcPr>
          <w:p w14:paraId="20BE544A"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491" w:type="pct"/>
            <w:shd w:val="clear" w:color="auto" w:fill="auto"/>
            <w:noWrap/>
            <w:vAlign w:val="center"/>
            <w:hideMark/>
          </w:tcPr>
          <w:p w14:paraId="40B46297"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r>
      <w:tr w:rsidR="00655993" w:rsidRPr="003818BA" w14:paraId="3C26847A" w14:textId="6D6B3040" w:rsidTr="00655993">
        <w:trPr>
          <w:trHeight w:val="584"/>
        </w:trPr>
        <w:tc>
          <w:tcPr>
            <w:tcW w:w="979" w:type="pct"/>
            <w:shd w:val="clear" w:color="000000" w:fill="FFFFFF"/>
            <w:vAlign w:val="center"/>
            <w:hideMark/>
          </w:tcPr>
          <w:p w14:paraId="5227AD96" w14:textId="77777777" w:rsidR="00655993" w:rsidRPr="000C76C0" w:rsidRDefault="00655993" w:rsidP="000C76C0">
            <w:pPr>
              <w:spacing w:line="240" w:lineRule="auto"/>
              <w:jc w:val="left"/>
              <w:rPr>
                <w:rFonts w:cs="Calibri"/>
                <w:sz w:val="20"/>
                <w:szCs w:val="20"/>
              </w:rPr>
            </w:pPr>
            <w:r w:rsidRPr="000C76C0">
              <w:rPr>
                <w:rFonts w:cs="Calibri"/>
                <w:sz w:val="20"/>
                <w:szCs w:val="20"/>
              </w:rPr>
              <w:t>Szalety w Cisnej</w:t>
            </w:r>
          </w:p>
        </w:tc>
        <w:tc>
          <w:tcPr>
            <w:tcW w:w="293" w:type="pct"/>
            <w:shd w:val="clear" w:color="000000" w:fill="FFFFFF"/>
            <w:vAlign w:val="center"/>
            <w:hideMark/>
          </w:tcPr>
          <w:p w14:paraId="573B3A25" w14:textId="77777777" w:rsidR="00655993" w:rsidRPr="000C76C0" w:rsidRDefault="00655993" w:rsidP="000C76C0">
            <w:pPr>
              <w:spacing w:line="240" w:lineRule="auto"/>
              <w:jc w:val="center"/>
              <w:rPr>
                <w:rFonts w:cs="Calibri"/>
                <w:sz w:val="20"/>
                <w:szCs w:val="20"/>
              </w:rPr>
            </w:pPr>
            <w:r w:rsidRPr="000C76C0">
              <w:rPr>
                <w:rFonts w:cs="Calibri"/>
                <w:sz w:val="20"/>
                <w:szCs w:val="20"/>
              </w:rPr>
              <w:t>1984</w:t>
            </w:r>
          </w:p>
        </w:tc>
        <w:tc>
          <w:tcPr>
            <w:tcW w:w="395" w:type="pct"/>
            <w:shd w:val="clear" w:color="000000" w:fill="FFFFFF"/>
            <w:vAlign w:val="center"/>
            <w:hideMark/>
          </w:tcPr>
          <w:p w14:paraId="16327170" w14:textId="77777777" w:rsidR="00655993" w:rsidRPr="000C76C0" w:rsidRDefault="00655993" w:rsidP="000C76C0">
            <w:pPr>
              <w:spacing w:line="240" w:lineRule="auto"/>
              <w:jc w:val="center"/>
              <w:rPr>
                <w:rFonts w:cs="Calibri"/>
                <w:sz w:val="20"/>
                <w:szCs w:val="20"/>
              </w:rPr>
            </w:pPr>
            <w:r w:rsidRPr="000C76C0">
              <w:rPr>
                <w:rFonts w:cs="Calibri"/>
                <w:sz w:val="20"/>
                <w:szCs w:val="20"/>
              </w:rPr>
              <w:t>55</w:t>
            </w:r>
          </w:p>
        </w:tc>
        <w:tc>
          <w:tcPr>
            <w:tcW w:w="539" w:type="pct"/>
            <w:shd w:val="clear" w:color="000000" w:fill="FFFFFF"/>
            <w:vAlign w:val="center"/>
            <w:hideMark/>
          </w:tcPr>
          <w:p w14:paraId="2836A0EB" w14:textId="77777777" w:rsidR="00655993" w:rsidRPr="000C76C0" w:rsidRDefault="00655993" w:rsidP="000C76C0">
            <w:pPr>
              <w:spacing w:line="240" w:lineRule="auto"/>
              <w:jc w:val="center"/>
              <w:rPr>
                <w:rFonts w:cs="Calibri"/>
                <w:sz w:val="20"/>
                <w:szCs w:val="20"/>
              </w:rPr>
            </w:pPr>
            <w:r w:rsidRPr="000C76C0">
              <w:rPr>
                <w:rFonts w:cs="Calibri"/>
                <w:sz w:val="20"/>
                <w:szCs w:val="20"/>
              </w:rPr>
              <w:t xml:space="preserve">ogrzewanie elektryczne </w:t>
            </w:r>
            <w:proofErr w:type="spellStart"/>
            <w:r w:rsidRPr="000C76C0">
              <w:rPr>
                <w:rFonts w:cs="Calibri"/>
                <w:sz w:val="20"/>
                <w:szCs w:val="20"/>
              </w:rPr>
              <w:t>4kW</w:t>
            </w:r>
            <w:proofErr w:type="spellEnd"/>
          </w:p>
        </w:tc>
        <w:tc>
          <w:tcPr>
            <w:tcW w:w="586" w:type="pct"/>
            <w:shd w:val="clear" w:color="auto" w:fill="auto"/>
            <w:noWrap/>
            <w:vAlign w:val="center"/>
            <w:hideMark/>
          </w:tcPr>
          <w:p w14:paraId="52C818EF" w14:textId="77777777" w:rsidR="00655993" w:rsidRPr="000C76C0" w:rsidRDefault="00655993" w:rsidP="000C76C0">
            <w:pPr>
              <w:spacing w:line="240" w:lineRule="auto"/>
              <w:jc w:val="center"/>
              <w:rPr>
                <w:rFonts w:cs="Calibri"/>
                <w:sz w:val="20"/>
                <w:szCs w:val="20"/>
              </w:rPr>
            </w:pPr>
            <w:r w:rsidRPr="000C76C0">
              <w:rPr>
                <w:rFonts w:cs="Calibri"/>
                <w:sz w:val="20"/>
                <w:szCs w:val="20"/>
              </w:rPr>
              <w:t>_</w:t>
            </w:r>
          </w:p>
        </w:tc>
        <w:tc>
          <w:tcPr>
            <w:tcW w:w="540" w:type="pct"/>
            <w:shd w:val="clear" w:color="auto" w:fill="auto"/>
            <w:noWrap/>
            <w:vAlign w:val="center"/>
            <w:hideMark/>
          </w:tcPr>
          <w:p w14:paraId="558409B2"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735" w:type="pct"/>
            <w:shd w:val="clear" w:color="auto" w:fill="auto"/>
            <w:vAlign w:val="center"/>
            <w:hideMark/>
          </w:tcPr>
          <w:p w14:paraId="4574DFF5" w14:textId="6942A852" w:rsidR="00655993" w:rsidRPr="000C76C0" w:rsidRDefault="00655993" w:rsidP="000C76C0">
            <w:pPr>
              <w:spacing w:line="240" w:lineRule="auto"/>
              <w:jc w:val="center"/>
              <w:rPr>
                <w:rFonts w:cs="Calibri"/>
                <w:sz w:val="20"/>
                <w:szCs w:val="20"/>
              </w:rPr>
            </w:pPr>
            <w:r w:rsidRPr="000C76C0">
              <w:rPr>
                <w:rFonts w:cs="Calibri"/>
                <w:sz w:val="20"/>
                <w:szCs w:val="20"/>
              </w:rPr>
              <w:t>tak</w:t>
            </w:r>
          </w:p>
        </w:tc>
        <w:tc>
          <w:tcPr>
            <w:tcW w:w="441" w:type="pct"/>
            <w:shd w:val="clear" w:color="auto" w:fill="auto"/>
            <w:vAlign w:val="center"/>
            <w:hideMark/>
          </w:tcPr>
          <w:p w14:paraId="2FC0A23B" w14:textId="35C55D0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491" w:type="pct"/>
            <w:shd w:val="clear" w:color="auto" w:fill="auto"/>
            <w:noWrap/>
            <w:vAlign w:val="center"/>
            <w:hideMark/>
          </w:tcPr>
          <w:p w14:paraId="0C1C7E50"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r>
      <w:tr w:rsidR="00655993" w:rsidRPr="003818BA" w14:paraId="79E1568E" w14:textId="23A1608A" w:rsidTr="00655993">
        <w:trPr>
          <w:trHeight w:val="765"/>
        </w:trPr>
        <w:tc>
          <w:tcPr>
            <w:tcW w:w="979" w:type="pct"/>
            <w:shd w:val="clear" w:color="000000" w:fill="FFFFFF"/>
            <w:vAlign w:val="center"/>
            <w:hideMark/>
          </w:tcPr>
          <w:p w14:paraId="2CB505C0" w14:textId="77777777" w:rsidR="00655993" w:rsidRPr="000C76C0" w:rsidRDefault="00655993" w:rsidP="000C76C0">
            <w:pPr>
              <w:spacing w:line="240" w:lineRule="auto"/>
              <w:jc w:val="left"/>
              <w:rPr>
                <w:rFonts w:cs="Calibri"/>
                <w:sz w:val="20"/>
                <w:szCs w:val="20"/>
              </w:rPr>
            </w:pPr>
            <w:r w:rsidRPr="000C76C0">
              <w:rPr>
                <w:rFonts w:cs="Calibri"/>
                <w:sz w:val="20"/>
                <w:szCs w:val="20"/>
              </w:rPr>
              <w:t>Kompleks sportowy "Orlik" w Cisnej</w:t>
            </w:r>
          </w:p>
        </w:tc>
        <w:tc>
          <w:tcPr>
            <w:tcW w:w="293" w:type="pct"/>
            <w:shd w:val="clear" w:color="000000" w:fill="FFFFFF"/>
            <w:vAlign w:val="center"/>
            <w:hideMark/>
          </w:tcPr>
          <w:p w14:paraId="37AA70E4" w14:textId="77777777" w:rsidR="00655993" w:rsidRPr="000C76C0" w:rsidRDefault="00655993" w:rsidP="000C76C0">
            <w:pPr>
              <w:spacing w:line="240" w:lineRule="auto"/>
              <w:jc w:val="center"/>
              <w:rPr>
                <w:rFonts w:cs="Calibri"/>
                <w:sz w:val="20"/>
                <w:szCs w:val="20"/>
              </w:rPr>
            </w:pPr>
            <w:r w:rsidRPr="000C76C0">
              <w:rPr>
                <w:rFonts w:cs="Calibri"/>
                <w:sz w:val="20"/>
                <w:szCs w:val="20"/>
              </w:rPr>
              <w:t>2009</w:t>
            </w:r>
          </w:p>
        </w:tc>
        <w:tc>
          <w:tcPr>
            <w:tcW w:w="395" w:type="pct"/>
            <w:shd w:val="clear" w:color="000000" w:fill="FFFFFF"/>
            <w:vAlign w:val="center"/>
            <w:hideMark/>
          </w:tcPr>
          <w:p w14:paraId="20B9A203" w14:textId="77777777" w:rsidR="00655993" w:rsidRPr="000C76C0" w:rsidRDefault="00655993" w:rsidP="000C76C0">
            <w:pPr>
              <w:spacing w:line="240" w:lineRule="auto"/>
              <w:jc w:val="center"/>
              <w:rPr>
                <w:rFonts w:cs="Calibri"/>
                <w:sz w:val="20"/>
                <w:szCs w:val="20"/>
              </w:rPr>
            </w:pPr>
            <w:r w:rsidRPr="000C76C0">
              <w:rPr>
                <w:rFonts w:cs="Calibri"/>
                <w:sz w:val="20"/>
                <w:szCs w:val="20"/>
              </w:rPr>
              <w:t>96</w:t>
            </w:r>
          </w:p>
        </w:tc>
        <w:tc>
          <w:tcPr>
            <w:tcW w:w="539" w:type="pct"/>
            <w:shd w:val="clear" w:color="000000" w:fill="FFFFFF"/>
            <w:vAlign w:val="center"/>
            <w:hideMark/>
          </w:tcPr>
          <w:p w14:paraId="0C891600" w14:textId="77777777" w:rsidR="00655993" w:rsidRPr="000C76C0" w:rsidRDefault="00655993" w:rsidP="000C76C0">
            <w:pPr>
              <w:spacing w:line="240" w:lineRule="auto"/>
              <w:jc w:val="center"/>
              <w:rPr>
                <w:rFonts w:cs="Calibri"/>
                <w:sz w:val="20"/>
                <w:szCs w:val="20"/>
              </w:rPr>
            </w:pPr>
            <w:r w:rsidRPr="000C76C0">
              <w:rPr>
                <w:rFonts w:cs="Calibri"/>
                <w:sz w:val="20"/>
                <w:szCs w:val="20"/>
              </w:rPr>
              <w:t xml:space="preserve">ogrzewanie elektryczne </w:t>
            </w:r>
            <w:proofErr w:type="spellStart"/>
            <w:r w:rsidRPr="000C76C0">
              <w:rPr>
                <w:rFonts w:cs="Calibri"/>
                <w:sz w:val="20"/>
                <w:szCs w:val="20"/>
              </w:rPr>
              <w:t>6kW</w:t>
            </w:r>
            <w:proofErr w:type="spellEnd"/>
          </w:p>
        </w:tc>
        <w:tc>
          <w:tcPr>
            <w:tcW w:w="586" w:type="pct"/>
            <w:shd w:val="clear" w:color="auto" w:fill="auto"/>
            <w:noWrap/>
            <w:vAlign w:val="center"/>
            <w:hideMark/>
          </w:tcPr>
          <w:p w14:paraId="021DA75D" w14:textId="77777777" w:rsidR="00655993" w:rsidRPr="000C76C0" w:rsidRDefault="00655993" w:rsidP="000C76C0">
            <w:pPr>
              <w:spacing w:line="240" w:lineRule="auto"/>
              <w:jc w:val="center"/>
              <w:rPr>
                <w:rFonts w:cs="Calibri"/>
                <w:sz w:val="20"/>
                <w:szCs w:val="20"/>
              </w:rPr>
            </w:pPr>
            <w:r w:rsidRPr="000C76C0">
              <w:rPr>
                <w:rFonts w:cs="Calibri"/>
                <w:sz w:val="20"/>
                <w:szCs w:val="20"/>
              </w:rPr>
              <w:t>_</w:t>
            </w:r>
          </w:p>
        </w:tc>
        <w:tc>
          <w:tcPr>
            <w:tcW w:w="540" w:type="pct"/>
            <w:shd w:val="clear" w:color="auto" w:fill="auto"/>
            <w:noWrap/>
            <w:vAlign w:val="center"/>
            <w:hideMark/>
          </w:tcPr>
          <w:p w14:paraId="1010206E"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735" w:type="pct"/>
            <w:shd w:val="clear" w:color="auto" w:fill="auto"/>
            <w:vAlign w:val="center"/>
            <w:hideMark/>
          </w:tcPr>
          <w:p w14:paraId="55B8CE9D" w14:textId="77777777" w:rsidR="00655993" w:rsidRPr="000C76C0" w:rsidRDefault="00655993" w:rsidP="000C76C0">
            <w:pPr>
              <w:spacing w:line="240" w:lineRule="auto"/>
              <w:jc w:val="center"/>
              <w:rPr>
                <w:rFonts w:cs="Calibri"/>
                <w:sz w:val="20"/>
                <w:szCs w:val="20"/>
              </w:rPr>
            </w:pPr>
            <w:r w:rsidRPr="000C76C0">
              <w:rPr>
                <w:rFonts w:cs="Calibri"/>
                <w:sz w:val="20"/>
                <w:szCs w:val="20"/>
              </w:rPr>
              <w:t>tak, docieplenie ścian, wymiana stolarki</w:t>
            </w:r>
          </w:p>
        </w:tc>
        <w:tc>
          <w:tcPr>
            <w:tcW w:w="441" w:type="pct"/>
            <w:shd w:val="clear" w:color="auto" w:fill="auto"/>
            <w:noWrap/>
            <w:vAlign w:val="center"/>
            <w:hideMark/>
          </w:tcPr>
          <w:p w14:paraId="2DDB2EC9"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491" w:type="pct"/>
            <w:shd w:val="clear" w:color="auto" w:fill="auto"/>
            <w:noWrap/>
            <w:vAlign w:val="center"/>
            <w:hideMark/>
          </w:tcPr>
          <w:p w14:paraId="4C9E8F03"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r>
      <w:tr w:rsidR="00655993" w:rsidRPr="003818BA" w14:paraId="6D4ABC71" w14:textId="2DD36F12" w:rsidTr="00655993">
        <w:trPr>
          <w:trHeight w:val="765"/>
        </w:trPr>
        <w:tc>
          <w:tcPr>
            <w:tcW w:w="979" w:type="pct"/>
            <w:shd w:val="clear" w:color="000000" w:fill="FFFFFF"/>
            <w:vAlign w:val="center"/>
            <w:hideMark/>
          </w:tcPr>
          <w:p w14:paraId="54C27813" w14:textId="77777777" w:rsidR="00655993" w:rsidRPr="000C76C0" w:rsidRDefault="00655993" w:rsidP="000C76C0">
            <w:pPr>
              <w:spacing w:line="240" w:lineRule="auto"/>
              <w:jc w:val="left"/>
              <w:rPr>
                <w:rFonts w:cs="Calibri"/>
                <w:sz w:val="20"/>
                <w:szCs w:val="20"/>
              </w:rPr>
            </w:pPr>
            <w:r w:rsidRPr="000C76C0">
              <w:rPr>
                <w:rFonts w:cs="Calibri"/>
                <w:sz w:val="20"/>
                <w:szCs w:val="20"/>
              </w:rPr>
              <w:t>Punkt apteczny w Cisnej - w dzierżawie</w:t>
            </w:r>
          </w:p>
        </w:tc>
        <w:tc>
          <w:tcPr>
            <w:tcW w:w="293" w:type="pct"/>
            <w:shd w:val="clear" w:color="000000" w:fill="FFFFFF"/>
            <w:vAlign w:val="center"/>
            <w:hideMark/>
          </w:tcPr>
          <w:p w14:paraId="43855FB9" w14:textId="77777777" w:rsidR="00655993" w:rsidRPr="000C76C0" w:rsidRDefault="00655993" w:rsidP="000C76C0">
            <w:pPr>
              <w:spacing w:line="240" w:lineRule="auto"/>
              <w:jc w:val="center"/>
              <w:rPr>
                <w:rFonts w:cs="Calibri"/>
                <w:sz w:val="20"/>
                <w:szCs w:val="20"/>
              </w:rPr>
            </w:pPr>
            <w:r w:rsidRPr="000C76C0">
              <w:rPr>
                <w:rFonts w:cs="Calibri"/>
                <w:sz w:val="20"/>
                <w:szCs w:val="20"/>
              </w:rPr>
              <w:t>1960</w:t>
            </w:r>
          </w:p>
        </w:tc>
        <w:tc>
          <w:tcPr>
            <w:tcW w:w="395" w:type="pct"/>
            <w:shd w:val="clear" w:color="000000" w:fill="FFFFFF"/>
            <w:vAlign w:val="center"/>
            <w:hideMark/>
          </w:tcPr>
          <w:p w14:paraId="6EB6087B" w14:textId="77777777" w:rsidR="00655993" w:rsidRPr="000C76C0" w:rsidRDefault="00655993" w:rsidP="000C76C0">
            <w:pPr>
              <w:spacing w:line="240" w:lineRule="auto"/>
              <w:jc w:val="center"/>
              <w:rPr>
                <w:rFonts w:cs="Calibri"/>
                <w:sz w:val="20"/>
                <w:szCs w:val="20"/>
              </w:rPr>
            </w:pPr>
            <w:r w:rsidRPr="000C76C0">
              <w:rPr>
                <w:rFonts w:cs="Calibri"/>
                <w:sz w:val="20"/>
                <w:szCs w:val="20"/>
              </w:rPr>
              <w:t>60</w:t>
            </w:r>
          </w:p>
        </w:tc>
        <w:tc>
          <w:tcPr>
            <w:tcW w:w="539" w:type="pct"/>
            <w:shd w:val="clear" w:color="000000" w:fill="FFFFFF"/>
            <w:vAlign w:val="center"/>
            <w:hideMark/>
          </w:tcPr>
          <w:p w14:paraId="58705370" w14:textId="77777777" w:rsidR="00655993" w:rsidRPr="000C76C0" w:rsidRDefault="00655993" w:rsidP="000C76C0">
            <w:pPr>
              <w:spacing w:line="240" w:lineRule="auto"/>
              <w:jc w:val="center"/>
              <w:rPr>
                <w:rFonts w:cs="Calibri"/>
                <w:sz w:val="20"/>
                <w:szCs w:val="20"/>
              </w:rPr>
            </w:pPr>
            <w:r w:rsidRPr="000C76C0">
              <w:rPr>
                <w:rFonts w:cs="Calibri"/>
                <w:sz w:val="20"/>
                <w:szCs w:val="20"/>
              </w:rPr>
              <w:t>gaz</w:t>
            </w:r>
          </w:p>
        </w:tc>
        <w:tc>
          <w:tcPr>
            <w:tcW w:w="586" w:type="pct"/>
            <w:shd w:val="clear" w:color="auto" w:fill="auto"/>
            <w:vAlign w:val="center"/>
            <w:hideMark/>
          </w:tcPr>
          <w:p w14:paraId="683DDA29" w14:textId="77777777" w:rsidR="00655993" w:rsidRPr="000C76C0" w:rsidRDefault="00655993" w:rsidP="000C76C0">
            <w:pPr>
              <w:spacing w:line="240" w:lineRule="auto"/>
              <w:jc w:val="center"/>
              <w:rPr>
                <w:rFonts w:cs="Calibri"/>
                <w:sz w:val="20"/>
                <w:szCs w:val="20"/>
              </w:rPr>
            </w:pPr>
            <w:r w:rsidRPr="000C76C0">
              <w:rPr>
                <w:rFonts w:cs="Calibri"/>
                <w:sz w:val="20"/>
                <w:szCs w:val="20"/>
              </w:rPr>
              <w:t>dzierżawa</w:t>
            </w:r>
            <w:r w:rsidRPr="000C76C0">
              <w:rPr>
                <w:rFonts w:cs="Calibri"/>
                <w:sz w:val="20"/>
                <w:szCs w:val="20"/>
              </w:rPr>
              <w:br/>
              <w:t>b.d.</w:t>
            </w:r>
          </w:p>
        </w:tc>
        <w:tc>
          <w:tcPr>
            <w:tcW w:w="540" w:type="pct"/>
            <w:shd w:val="clear" w:color="auto" w:fill="auto"/>
            <w:noWrap/>
            <w:vAlign w:val="center"/>
            <w:hideMark/>
          </w:tcPr>
          <w:p w14:paraId="6BE94698"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735" w:type="pct"/>
            <w:shd w:val="clear" w:color="auto" w:fill="auto"/>
            <w:vAlign w:val="center"/>
            <w:hideMark/>
          </w:tcPr>
          <w:p w14:paraId="6F463040" w14:textId="77777777" w:rsidR="00655993" w:rsidRPr="000C76C0" w:rsidRDefault="00655993" w:rsidP="000C76C0">
            <w:pPr>
              <w:spacing w:line="240" w:lineRule="auto"/>
              <w:jc w:val="center"/>
              <w:rPr>
                <w:rFonts w:cs="Calibri"/>
                <w:sz w:val="20"/>
                <w:szCs w:val="20"/>
              </w:rPr>
            </w:pPr>
            <w:r w:rsidRPr="000C76C0">
              <w:rPr>
                <w:rFonts w:cs="Calibri"/>
                <w:sz w:val="20"/>
                <w:szCs w:val="20"/>
              </w:rPr>
              <w:t>tak, docieplenie ścian, wymiana stolarki</w:t>
            </w:r>
          </w:p>
        </w:tc>
        <w:tc>
          <w:tcPr>
            <w:tcW w:w="441" w:type="pct"/>
            <w:shd w:val="clear" w:color="auto" w:fill="auto"/>
            <w:noWrap/>
            <w:vAlign w:val="center"/>
            <w:hideMark/>
          </w:tcPr>
          <w:p w14:paraId="72B5EAFA"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491" w:type="pct"/>
            <w:shd w:val="clear" w:color="auto" w:fill="auto"/>
            <w:noWrap/>
            <w:vAlign w:val="center"/>
            <w:hideMark/>
          </w:tcPr>
          <w:p w14:paraId="48047008"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r>
      <w:tr w:rsidR="00655993" w:rsidRPr="003818BA" w14:paraId="5D264C0B" w14:textId="213123ED" w:rsidTr="00655993">
        <w:trPr>
          <w:trHeight w:val="255"/>
        </w:trPr>
        <w:tc>
          <w:tcPr>
            <w:tcW w:w="979" w:type="pct"/>
            <w:shd w:val="clear" w:color="000000" w:fill="FFFFFF"/>
            <w:vAlign w:val="center"/>
            <w:hideMark/>
          </w:tcPr>
          <w:p w14:paraId="672C3D93" w14:textId="77777777" w:rsidR="00655993" w:rsidRPr="000C76C0" w:rsidRDefault="00655993" w:rsidP="000C76C0">
            <w:pPr>
              <w:spacing w:line="240" w:lineRule="auto"/>
              <w:jc w:val="left"/>
              <w:rPr>
                <w:rFonts w:cs="Calibri"/>
                <w:sz w:val="20"/>
                <w:szCs w:val="20"/>
              </w:rPr>
            </w:pPr>
            <w:r w:rsidRPr="000C76C0">
              <w:rPr>
                <w:rFonts w:cs="Calibri"/>
                <w:sz w:val="20"/>
                <w:szCs w:val="20"/>
              </w:rPr>
              <w:t>Budynek w Żubraczem - socjalny</w:t>
            </w:r>
          </w:p>
        </w:tc>
        <w:tc>
          <w:tcPr>
            <w:tcW w:w="293" w:type="pct"/>
            <w:shd w:val="clear" w:color="000000" w:fill="FFFFFF"/>
            <w:vAlign w:val="center"/>
            <w:hideMark/>
          </w:tcPr>
          <w:p w14:paraId="27431A6D" w14:textId="77777777" w:rsidR="00655993" w:rsidRPr="000C76C0" w:rsidRDefault="00655993" w:rsidP="000C76C0">
            <w:pPr>
              <w:spacing w:line="240" w:lineRule="auto"/>
              <w:jc w:val="center"/>
              <w:rPr>
                <w:rFonts w:cs="Calibri"/>
                <w:sz w:val="20"/>
                <w:szCs w:val="20"/>
              </w:rPr>
            </w:pPr>
            <w:r w:rsidRPr="000C76C0">
              <w:rPr>
                <w:rFonts w:cs="Calibri"/>
                <w:sz w:val="20"/>
                <w:szCs w:val="20"/>
              </w:rPr>
              <w:t>1970</w:t>
            </w:r>
          </w:p>
        </w:tc>
        <w:tc>
          <w:tcPr>
            <w:tcW w:w="395" w:type="pct"/>
            <w:shd w:val="clear" w:color="000000" w:fill="FFFFFF"/>
            <w:vAlign w:val="center"/>
            <w:hideMark/>
          </w:tcPr>
          <w:p w14:paraId="5459A243" w14:textId="77777777" w:rsidR="00655993" w:rsidRPr="000C76C0" w:rsidRDefault="00655993" w:rsidP="000C76C0">
            <w:pPr>
              <w:spacing w:line="240" w:lineRule="auto"/>
              <w:jc w:val="center"/>
              <w:rPr>
                <w:rFonts w:cs="Calibri"/>
                <w:sz w:val="20"/>
                <w:szCs w:val="20"/>
              </w:rPr>
            </w:pPr>
            <w:r w:rsidRPr="000C76C0">
              <w:rPr>
                <w:rFonts w:cs="Calibri"/>
                <w:sz w:val="20"/>
                <w:szCs w:val="20"/>
              </w:rPr>
              <w:t>18,47</w:t>
            </w:r>
          </w:p>
        </w:tc>
        <w:tc>
          <w:tcPr>
            <w:tcW w:w="539" w:type="pct"/>
            <w:shd w:val="clear" w:color="000000" w:fill="FFFFFF"/>
            <w:vAlign w:val="center"/>
            <w:hideMark/>
          </w:tcPr>
          <w:p w14:paraId="0DB2B5F1" w14:textId="77777777" w:rsidR="00655993" w:rsidRPr="000C76C0" w:rsidRDefault="00655993" w:rsidP="000C76C0">
            <w:pPr>
              <w:spacing w:line="240" w:lineRule="auto"/>
              <w:jc w:val="center"/>
              <w:rPr>
                <w:rFonts w:cs="Calibri"/>
                <w:sz w:val="20"/>
                <w:szCs w:val="20"/>
              </w:rPr>
            </w:pPr>
            <w:r w:rsidRPr="000C76C0">
              <w:rPr>
                <w:rFonts w:cs="Calibri"/>
                <w:sz w:val="20"/>
                <w:szCs w:val="20"/>
              </w:rPr>
              <w:t>drewno</w:t>
            </w:r>
          </w:p>
        </w:tc>
        <w:tc>
          <w:tcPr>
            <w:tcW w:w="586" w:type="pct"/>
            <w:shd w:val="clear" w:color="auto" w:fill="auto"/>
            <w:noWrap/>
            <w:vAlign w:val="center"/>
            <w:hideMark/>
          </w:tcPr>
          <w:p w14:paraId="1BFA8A9C" w14:textId="77777777" w:rsidR="00655993" w:rsidRPr="000C76C0" w:rsidRDefault="00655993" w:rsidP="000C76C0">
            <w:pPr>
              <w:spacing w:line="240" w:lineRule="auto"/>
              <w:jc w:val="center"/>
              <w:rPr>
                <w:rFonts w:cs="Calibri"/>
                <w:sz w:val="20"/>
                <w:szCs w:val="20"/>
              </w:rPr>
            </w:pPr>
            <w:r w:rsidRPr="000C76C0">
              <w:rPr>
                <w:rFonts w:cs="Calibri"/>
                <w:sz w:val="20"/>
                <w:szCs w:val="20"/>
              </w:rPr>
              <w:t>8</w:t>
            </w:r>
          </w:p>
        </w:tc>
        <w:tc>
          <w:tcPr>
            <w:tcW w:w="540" w:type="pct"/>
            <w:shd w:val="clear" w:color="auto" w:fill="auto"/>
            <w:noWrap/>
            <w:vAlign w:val="center"/>
            <w:hideMark/>
          </w:tcPr>
          <w:p w14:paraId="3C5E6C32"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735" w:type="pct"/>
            <w:shd w:val="clear" w:color="auto" w:fill="auto"/>
            <w:vAlign w:val="center"/>
            <w:hideMark/>
          </w:tcPr>
          <w:p w14:paraId="0D6989D1"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441" w:type="pct"/>
            <w:shd w:val="clear" w:color="auto" w:fill="auto"/>
            <w:noWrap/>
            <w:vAlign w:val="center"/>
            <w:hideMark/>
          </w:tcPr>
          <w:p w14:paraId="24D8CDA0"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c>
          <w:tcPr>
            <w:tcW w:w="491" w:type="pct"/>
            <w:shd w:val="clear" w:color="auto" w:fill="auto"/>
            <w:noWrap/>
            <w:vAlign w:val="center"/>
            <w:hideMark/>
          </w:tcPr>
          <w:p w14:paraId="2C553D88" w14:textId="77777777" w:rsidR="00655993" w:rsidRPr="000C76C0" w:rsidRDefault="00655993" w:rsidP="000C76C0">
            <w:pPr>
              <w:spacing w:line="240" w:lineRule="auto"/>
              <w:jc w:val="center"/>
              <w:rPr>
                <w:rFonts w:cs="Calibri"/>
                <w:sz w:val="20"/>
                <w:szCs w:val="20"/>
              </w:rPr>
            </w:pPr>
            <w:r w:rsidRPr="000C76C0">
              <w:rPr>
                <w:rFonts w:cs="Calibri"/>
                <w:sz w:val="20"/>
                <w:szCs w:val="20"/>
              </w:rPr>
              <w:t>nie</w:t>
            </w:r>
          </w:p>
        </w:tc>
      </w:tr>
      <w:tr w:rsidR="00655993" w:rsidRPr="003818BA" w14:paraId="0EC0042F" w14:textId="197CA526" w:rsidTr="00655993">
        <w:trPr>
          <w:trHeight w:val="645"/>
        </w:trPr>
        <w:tc>
          <w:tcPr>
            <w:tcW w:w="979" w:type="pct"/>
            <w:shd w:val="clear" w:color="000000" w:fill="FFFFFF"/>
            <w:vAlign w:val="center"/>
            <w:hideMark/>
          </w:tcPr>
          <w:p w14:paraId="21402055" w14:textId="77777777" w:rsidR="00655993" w:rsidRPr="00817D7B" w:rsidRDefault="00655993" w:rsidP="000C76C0">
            <w:pPr>
              <w:spacing w:line="240" w:lineRule="auto"/>
              <w:jc w:val="left"/>
              <w:rPr>
                <w:rFonts w:cs="Calibri"/>
                <w:sz w:val="20"/>
                <w:szCs w:val="20"/>
              </w:rPr>
            </w:pPr>
            <w:r w:rsidRPr="00817D7B">
              <w:rPr>
                <w:rFonts w:cs="Calibri"/>
                <w:sz w:val="20"/>
                <w:szCs w:val="20"/>
              </w:rPr>
              <w:t xml:space="preserve">Mieszkanie w budynku wielorodzinnym w </w:t>
            </w:r>
            <w:proofErr w:type="spellStart"/>
            <w:r w:rsidRPr="00817D7B">
              <w:rPr>
                <w:rFonts w:cs="Calibri"/>
                <w:sz w:val="20"/>
                <w:szCs w:val="20"/>
              </w:rPr>
              <w:t>Lisznej</w:t>
            </w:r>
            <w:proofErr w:type="spellEnd"/>
          </w:p>
        </w:tc>
        <w:tc>
          <w:tcPr>
            <w:tcW w:w="293" w:type="pct"/>
            <w:shd w:val="clear" w:color="000000" w:fill="FFFFFF"/>
            <w:vAlign w:val="center"/>
            <w:hideMark/>
          </w:tcPr>
          <w:p w14:paraId="34252AA8" w14:textId="77777777" w:rsidR="00655993" w:rsidRPr="00817D7B" w:rsidRDefault="00655993" w:rsidP="000C76C0">
            <w:pPr>
              <w:spacing w:line="240" w:lineRule="auto"/>
              <w:jc w:val="center"/>
              <w:rPr>
                <w:rFonts w:cs="Calibri"/>
                <w:sz w:val="20"/>
                <w:szCs w:val="20"/>
              </w:rPr>
            </w:pPr>
            <w:r w:rsidRPr="00817D7B">
              <w:rPr>
                <w:rFonts w:cs="Calibri"/>
                <w:sz w:val="20"/>
                <w:szCs w:val="20"/>
              </w:rPr>
              <w:t>1976</w:t>
            </w:r>
          </w:p>
        </w:tc>
        <w:tc>
          <w:tcPr>
            <w:tcW w:w="395" w:type="pct"/>
            <w:shd w:val="clear" w:color="000000" w:fill="FFFFFF"/>
            <w:vAlign w:val="center"/>
            <w:hideMark/>
          </w:tcPr>
          <w:p w14:paraId="10E23757" w14:textId="77777777" w:rsidR="00655993" w:rsidRPr="00817D7B" w:rsidRDefault="00655993" w:rsidP="000C76C0">
            <w:pPr>
              <w:spacing w:line="240" w:lineRule="auto"/>
              <w:jc w:val="center"/>
              <w:rPr>
                <w:rFonts w:cs="Calibri"/>
                <w:sz w:val="20"/>
                <w:szCs w:val="20"/>
              </w:rPr>
            </w:pPr>
            <w:r w:rsidRPr="00817D7B">
              <w:rPr>
                <w:rFonts w:cs="Calibri"/>
                <w:sz w:val="20"/>
                <w:szCs w:val="20"/>
              </w:rPr>
              <w:t>128,77</w:t>
            </w:r>
          </w:p>
        </w:tc>
        <w:tc>
          <w:tcPr>
            <w:tcW w:w="539" w:type="pct"/>
            <w:shd w:val="clear" w:color="000000" w:fill="FFFFFF"/>
            <w:vAlign w:val="center"/>
            <w:hideMark/>
          </w:tcPr>
          <w:p w14:paraId="5171C2F2" w14:textId="77777777" w:rsidR="00655993" w:rsidRPr="00817D7B" w:rsidRDefault="00655993" w:rsidP="000C76C0">
            <w:pPr>
              <w:spacing w:line="240" w:lineRule="auto"/>
              <w:jc w:val="center"/>
              <w:rPr>
                <w:rFonts w:cs="Calibri"/>
                <w:sz w:val="20"/>
                <w:szCs w:val="20"/>
              </w:rPr>
            </w:pPr>
            <w:r w:rsidRPr="00817D7B">
              <w:rPr>
                <w:rFonts w:cs="Calibri"/>
                <w:sz w:val="20"/>
                <w:szCs w:val="20"/>
              </w:rPr>
              <w:t>drewno</w:t>
            </w:r>
          </w:p>
        </w:tc>
        <w:tc>
          <w:tcPr>
            <w:tcW w:w="586" w:type="pct"/>
            <w:shd w:val="clear" w:color="auto" w:fill="auto"/>
            <w:vAlign w:val="center"/>
            <w:hideMark/>
          </w:tcPr>
          <w:p w14:paraId="14509C8D" w14:textId="77777777" w:rsidR="00655993" w:rsidRPr="00817D7B" w:rsidRDefault="00655993" w:rsidP="000C76C0">
            <w:pPr>
              <w:spacing w:line="240" w:lineRule="auto"/>
              <w:jc w:val="center"/>
              <w:rPr>
                <w:rFonts w:cs="Calibri"/>
                <w:sz w:val="20"/>
                <w:szCs w:val="20"/>
              </w:rPr>
            </w:pPr>
            <w:proofErr w:type="spellStart"/>
            <w:r w:rsidRPr="00817D7B">
              <w:rPr>
                <w:rFonts w:cs="Calibri"/>
                <w:sz w:val="20"/>
                <w:szCs w:val="20"/>
              </w:rPr>
              <w:t>bd</w:t>
            </w:r>
            <w:proofErr w:type="spellEnd"/>
            <w:r w:rsidRPr="00817D7B">
              <w:rPr>
                <w:rFonts w:cs="Calibri"/>
                <w:sz w:val="20"/>
                <w:szCs w:val="20"/>
              </w:rPr>
              <w:t>.</w:t>
            </w:r>
            <w:r w:rsidRPr="00817D7B">
              <w:rPr>
                <w:rFonts w:cs="Calibri"/>
                <w:sz w:val="20"/>
                <w:szCs w:val="20"/>
              </w:rPr>
              <w:br/>
              <w:t>Prywatny najemca</w:t>
            </w:r>
          </w:p>
        </w:tc>
        <w:tc>
          <w:tcPr>
            <w:tcW w:w="540" w:type="pct"/>
            <w:shd w:val="clear" w:color="auto" w:fill="auto"/>
            <w:noWrap/>
            <w:vAlign w:val="center"/>
            <w:hideMark/>
          </w:tcPr>
          <w:p w14:paraId="58BEA969"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c>
          <w:tcPr>
            <w:tcW w:w="735" w:type="pct"/>
            <w:shd w:val="clear" w:color="auto" w:fill="auto"/>
            <w:vAlign w:val="center"/>
            <w:hideMark/>
          </w:tcPr>
          <w:p w14:paraId="2576076C"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c>
          <w:tcPr>
            <w:tcW w:w="441" w:type="pct"/>
            <w:shd w:val="clear" w:color="auto" w:fill="auto"/>
            <w:noWrap/>
            <w:vAlign w:val="center"/>
            <w:hideMark/>
          </w:tcPr>
          <w:p w14:paraId="3C0791C0"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c>
          <w:tcPr>
            <w:tcW w:w="491" w:type="pct"/>
            <w:shd w:val="clear" w:color="auto" w:fill="auto"/>
            <w:noWrap/>
            <w:vAlign w:val="center"/>
            <w:hideMark/>
          </w:tcPr>
          <w:p w14:paraId="096F5296"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r>
      <w:tr w:rsidR="00655993" w:rsidRPr="003818BA" w14:paraId="3CA7F8C8" w14:textId="4F2DDCEE" w:rsidTr="00655993">
        <w:trPr>
          <w:trHeight w:val="645"/>
        </w:trPr>
        <w:tc>
          <w:tcPr>
            <w:tcW w:w="979" w:type="pct"/>
            <w:shd w:val="clear" w:color="000000" w:fill="FFFFFF"/>
            <w:vAlign w:val="center"/>
            <w:hideMark/>
          </w:tcPr>
          <w:p w14:paraId="776D41AF" w14:textId="77777777" w:rsidR="00655993" w:rsidRPr="00817D7B" w:rsidRDefault="00655993" w:rsidP="000C76C0">
            <w:pPr>
              <w:spacing w:line="240" w:lineRule="auto"/>
              <w:jc w:val="left"/>
              <w:rPr>
                <w:rFonts w:cs="Calibri"/>
                <w:sz w:val="20"/>
                <w:szCs w:val="20"/>
              </w:rPr>
            </w:pPr>
            <w:r w:rsidRPr="00817D7B">
              <w:rPr>
                <w:rFonts w:cs="Calibri"/>
                <w:sz w:val="20"/>
                <w:szCs w:val="20"/>
              </w:rPr>
              <w:lastRenderedPageBreak/>
              <w:t>Budynek w Dołżycy (część "bliźniaka")</w:t>
            </w:r>
          </w:p>
        </w:tc>
        <w:tc>
          <w:tcPr>
            <w:tcW w:w="293" w:type="pct"/>
            <w:shd w:val="clear" w:color="000000" w:fill="FFFFFF"/>
            <w:vAlign w:val="center"/>
            <w:hideMark/>
          </w:tcPr>
          <w:p w14:paraId="357DC2C6" w14:textId="77777777" w:rsidR="00655993" w:rsidRPr="00817D7B" w:rsidRDefault="00655993" w:rsidP="000C76C0">
            <w:pPr>
              <w:spacing w:line="240" w:lineRule="auto"/>
              <w:jc w:val="center"/>
              <w:rPr>
                <w:rFonts w:cs="Calibri"/>
                <w:sz w:val="20"/>
                <w:szCs w:val="20"/>
              </w:rPr>
            </w:pPr>
            <w:r w:rsidRPr="00817D7B">
              <w:rPr>
                <w:rFonts w:cs="Calibri"/>
                <w:sz w:val="20"/>
                <w:szCs w:val="20"/>
              </w:rPr>
              <w:t>1964</w:t>
            </w:r>
          </w:p>
        </w:tc>
        <w:tc>
          <w:tcPr>
            <w:tcW w:w="395" w:type="pct"/>
            <w:shd w:val="clear" w:color="000000" w:fill="FFFFFF"/>
            <w:vAlign w:val="center"/>
            <w:hideMark/>
          </w:tcPr>
          <w:p w14:paraId="34A5E47F" w14:textId="77777777" w:rsidR="00655993" w:rsidRPr="00817D7B" w:rsidRDefault="00655993" w:rsidP="000C76C0">
            <w:pPr>
              <w:spacing w:line="240" w:lineRule="auto"/>
              <w:jc w:val="center"/>
              <w:rPr>
                <w:rFonts w:cs="Calibri"/>
                <w:sz w:val="20"/>
                <w:szCs w:val="20"/>
              </w:rPr>
            </w:pPr>
            <w:r w:rsidRPr="00817D7B">
              <w:rPr>
                <w:rFonts w:cs="Calibri"/>
                <w:sz w:val="20"/>
                <w:szCs w:val="20"/>
              </w:rPr>
              <w:t>70,44</w:t>
            </w:r>
          </w:p>
        </w:tc>
        <w:tc>
          <w:tcPr>
            <w:tcW w:w="539" w:type="pct"/>
            <w:shd w:val="clear" w:color="000000" w:fill="FFFFFF"/>
            <w:vAlign w:val="center"/>
            <w:hideMark/>
          </w:tcPr>
          <w:p w14:paraId="5B3BA950" w14:textId="77777777" w:rsidR="00655993" w:rsidRPr="00817D7B" w:rsidRDefault="00655993" w:rsidP="000C76C0">
            <w:pPr>
              <w:spacing w:line="240" w:lineRule="auto"/>
              <w:jc w:val="center"/>
              <w:rPr>
                <w:rFonts w:cs="Calibri"/>
                <w:sz w:val="20"/>
                <w:szCs w:val="20"/>
              </w:rPr>
            </w:pPr>
            <w:r w:rsidRPr="00817D7B">
              <w:rPr>
                <w:rFonts w:cs="Calibri"/>
                <w:sz w:val="20"/>
                <w:szCs w:val="20"/>
              </w:rPr>
              <w:t>drewno</w:t>
            </w:r>
          </w:p>
        </w:tc>
        <w:tc>
          <w:tcPr>
            <w:tcW w:w="586" w:type="pct"/>
            <w:shd w:val="clear" w:color="auto" w:fill="auto"/>
            <w:vAlign w:val="center"/>
            <w:hideMark/>
          </w:tcPr>
          <w:p w14:paraId="1ADB3F5A" w14:textId="77777777" w:rsidR="00655993" w:rsidRPr="00817D7B" w:rsidRDefault="00655993" w:rsidP="000C76C0">
            <w:pPr>
              <w:spacing w:line="240" w:lineRule="auto"/>
              <w:jc w:val="center"/>
              <w:rPr>
                <w:rFonts w:cs="Calibri"/>
                <w:sz w:val="20"/>
                <w:szCs w:val="20"/>
              </w:rPr>
            </w:pPr>
            <w:proofErr w:type="spellStart"/>
            <w:r w:rsidRPr="00817D7B">
              <w:rPr>
                <w:rFonts w:cs="Calibri"/>
                <w:sz w:val="20"/>
                <w:szCs w:val="20"/>
              </w:rPr>
              <w:t>bd</w:t>
            </w:r>
            <w:proofErr w:type="spellEnd"/>
            <w:r w:rsidRPr="00817D7B">
              <w:rPr>
                <w:rFonts w:cs="Calibri"/>
                <w:sz w:val="20"/>
                <w:szCs w:val="20"/>
              </w:rPr>
              <w:t>.</w:t>
            </w:r>
            <w:r w:rsidRPr="00817D7B">
              <w:rPr>
                <w:rFonts w:cs="Calibri"/>
                <w:sz w:val="20"/>
                <w:szCs w:val="20"/>
              </w:rPr>
              <w:br/>
              <w:t>Prywatny najemca</w:t>
            </w:r>
          </w:p>
        </w:tc>
        <w:tc>
          <w:tcPr>
            <w:tcW w:w="540" w:type="pct"/>
            <w:shd w:val="clear" w:color="auto" w:fill="auto"/>
            <w:noWrap/>
            <w:vAlign w:val="center"/>
            <w:hideMark/>
          </w:tcPr>
          <w:p w14:paraId="4C302737"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c>
          <w:tcPr>
            <w:tcW w:w="735" w:type="pct"/>
            <w:shd w:val="clear" w:color="auto" w:fill="auto"/>
            <w:vAlign w:val="center"/>
            <w:hideMark/>
          </w:tcPr>
          <w:p w14:paraId="6E5D4870"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c>
          <w:tcPr>
            <w:tcW w:w="441" w:type="pct"/>
            <w:shd w:val="clear" w:color="auto" w:fill="auto"/>
            <w:noWrap/>
            <w:vAlign w:val="center"/>
            <w:hideMark/>
          </w:tcPr>
          <w:p w14:paraId="0BB0DA44"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c>
          <w:tcPr>
            <w:tcW w:w="491" w:type="pct"/>
            <w:shd w:val="clear" w:color="auto" w:fill="auto"/>
            <w:noWrap/>
            <w:vAlign w:val="center"/>
            <w:hideMark/>
          </w:tcPr>
          <w:p w14:paraId="1AB213A2"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r>
      <w:tr w:rsidR="00655993" w:rsidRPr="003818BA" w14:paraId="2E624091" w14:textId="5CFFA623" w:rsidTr="00655993">
        <w:trPr>
          <w:trHeight w:val="765"/>
        </w:trPr>
        <w:tc>
          <w:tcPr>
            <w:tcW w:w="979" w:type="pct"/>
            <w:shd w:val="clear" w:color="000000" w:fill="FFFFFF"/>
            <w:vAlign w:val="center"/>
            <w:hideMark/>
          </w:tcPr>
          <w:p w14:paraId="12FFDCB6" w14:textId="77777777" w:rsidR="00655993" w:rsidRPr="00817D7B" w:rsidRDefault="00655993" w:rsidP="000C76C0">
            <w:pPr>
              <w:spacing w:line="240" w:lineRule="auto"/>
              <w:jc w:val="left"/>
              <w:rPr>
                <w:rFonts w:cs="Calibri"/>
                <w:sz w:val="20"/>
                <w:szCs w:val="20"/>
              </w:rPr>
            </w:pPr>
            <w:r w:rsidRPr="00817D7B">
              <w:rPr>
                <w:rFonts w:cs="Calibri"/>
                <w:sz w:val="20"/>
                <w:szCs w:val="20"/>
              </w:rPr>
              <w:t>Budynek w Dołżycy</w:t>
            </w:r>
          </w:p>
        </w:tc>
        <w:tc>
          <w:tcPr>
            <w:tcW w:w="293" w:type="pct"/>
            <w:shd w:val="clear" w:color="000000" w:fill="FFFFFF"/>
            <w:vAlign w:val="center"/>
            <w:hideMark/>
          </w:tcPr>
          <w:p w14:paraId="7CC2F39A" w14:textId="77777777" w:rsidR="00655993" w:rsidRPr="00817D7B" w:rsidRDefault="00655993" w:rsidP="000C76C0">
            <w:pPr>
              <w:spacing w:line="240" w:lineRule="auto"/>
              <w:jc w:val="center"/>
              <w:rPr>
                <w:rFonts w:cs="Calibri"/>
                <w:sz w:val="20"/>
                <w:szCs w:val="20"/>
              </w:rPr>
            </w:pPr>
            <w:r w:rsidRPr="00817D7B">
              <w:rPr>
                <w:rFonts w:cs="Calibri"/>
                <w:sz w:val="20"/>
                <w:szCs w:val="20"/>
              </w:rPr>
              <w:t>1967</w:t>
            </w:r>
          </w:p>
        </w:tc>
        <w:tc>
          <w:tcPr>
            <w:tcW w:w="395" w:type="pct"/>
            <w:shd w:val="clear" w:color="000000" w:fill="FFFFFF"/>
            <w:vAlign w:val="center"/>
            <w:hideMark/>
          </w:tcPr>
          <w:p w14:paraId="5E0851B5" w14:textId="77777777" w:rsidR="00655993" w:rsidRPr="00817D7B" w:rsidRDefault="00655993" w:rsidP="000C76C0">
            <w:pPr>
              <w:spacing w:line="240" w:lineRule="auto"/>
              <w:jc w:val="center"/>
              <w:rPr>
                <w:rFonts w:cs="Calibri"/>
                <w:sz w:val="20"/>
                <w:szCs w:val="20"/>
              </w:rPr>
            </w:pPr>
            <w:r w:rsidRPr="00817D7B">
              <w:rPr>
                <w:rFonts w:cs="Calibri"/>
                <w:sz w:val="20"/>
                <w:szCs w:val="20"/>
              </w:rPr>
              <w:t>35,44</w:t>
            </w:r>
          </w:p>
        </w:tc>
        <w:tc>
          <w:tcPr>
            <w:tcW w:w="539" w:type="pct"/>
            <w:shd w:val="clear" w:color="000000" w:fill="FFFFFF"/>
            <w:vAlign w:val="center"/>
            <w:hideMark/>
          </w:tcPr>
          <w:p w14:paraId="003362DA" w14:textId="77777777" w:rsidR="00655993" w:rsidRPr="00817D7B" w:rsidRDefault="00655993" w:rsidP="000C76C0">
            <w:pPr>
              <w:spacing w:line="240" w:lineRule="auto"/>
              <w:jc w:val="center"/>
              <w:rPr>
                <w:rFonts w:cs="Calibri"/>
                <w:sz w:val="20"/>
                <w:szCs w:val="20"/>
              </w:rPr>
            </w:pPr>
            <w:r w:rsidRPr="00817D7B">
              <w:rPr>
                <w:rFonts w:cs="Calibri"/>
                <w:sz w:val="20"/>
                <w:szCs w:val="20"/>
              </w:rPr>
              <w:t>drewno</w:t>
            </w:r>
          </w:p>
        </w:tc>
        <w:tc>
          <w:tcPr>
            <w:tcW w:w="586" w:type="pct"/>
            <w:shd w:val="clear" w:color="auto" w:fill="auto"/>
            <w:vAlign w:val="center"/>
            <w:hideMark/>
          </w:tcPr>
          <w:p w14:paraId="4E63ED5B" w14:textId="77777777" w:rsidR="00655993" w:rsidRPr="00817D7B" w:rsidRDefault="00655993" w:rsidP="000C76C0">
            <w:pPr>
              <w:spacing w:line="240" w:lineRule="auto"/>
              <w:jc w:val="center"/>
              <w:rPr>
                <w:rFonts w:cs="Calibri"/>
                <w:sz w:val="20"/>
                <w:szCs w:val="20"/>
              </w:rPr>
            </w:pPr>
            <w:proofErr w:type="spellStart"/>
            <w:r w:rsidRPr="00817D7B">
              <w:rPr>
                <w:rFonts w:cs="Calibri"/>
                <w:sz w:val="20"/>
                <w:szCs w:val="20"/>
              </w:rPr>
              <w:t>bd</w:t>
            </w:r>
            <w:proofErr w:type="spellEnd"/>
            <w:r w:rsidRPr="00817D7B">
              <w:rPr>
                <w:rFonts w:cs="Calibri"/>
                <w:sz w:val="20"/>
                <w:szCs w:val="20"/>
              </w:rPr>
              <w:t>.</w:t>
            </w:r>
            <w:r w:rsidRPr="00817D7B">
              <w:rPr>
                <w:rFonts w:cs="Calibri"/>
                <w:sz w:val="20"/>
                <w:szCs w:val="20"/>
              </w:rPr>
              <w:br/>
              <w:t>Prywatny najemca</w:t>
            </w:r>
          </w:p>
        </w:tc>
        <w:tc>
          <w:tcPr>
            <w:tcW w:w="540" w:type="pct"/>
            <w:shd w:val="clear" w:color="auto" w:fill="auto"/>
            <w:noWrap/>
            <w:vAlign w:val="center"/>
            <w:hideMark/>
          </w:tcPr>
          <w:p w14:paraId="09B560D2"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c>
          <w:tcPr>
            <w:tcW w:w="735" w:type="pct"/>
            <w:shd w:val="clear" w:color="auto" w:fill="auto"/>
            <w:vAlign w:val="center"/>
            <w:hideMark/>
          </w:tcPr>
          <w:p w14:paraId="0E500F84" w14:textId="77777777" w:rsidR="00655993" w:rsidRPr="00817D7B" w:rsidRDefault="00655993" w:rsidP="000C76C0">
            <w:pPr>
              <w:spacing w:line="240" w:lineRule="auto"/>
              <w:jc w:val="center"/>
              <w:rPr>
                <w:rFonts w:cs="Calibri"/>
                <w:sz w:val="20"/>
                <w:szCs w:val="20"/>
              </w:rPr>
            </w:pPr>
            <w:r w:rsidRPr="00817D7B">
              <w:rPr>
                <w:rFonts w:cs="Calibri"/>
                <w:sz w:val="20"/>
                <w:szCs w:val="20"/>
              </w:rPr>
              <w:t>tak, docieplenie ścian, wymiana stolarki</w:t>
            </w:r>
          </w:p>
        </w:tc>
        <w:tc>
          <w:tcPr>
            <w:tcW w:w="441" w:type="pct"/>
            <w:shd w:val="clear" w:color="auto" w:fill="auto"/>
            <w:noWrap/>
            <w:vAlign w:val="center"/>
            <w:hideMark/>
          </w:tcPr>
          <w:p w14:paraId="306FE969"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c>
          <w:tcPr>
            <w:tcW w:w="491" w:type="pct"/>
            <w:shd w:val="clear" w:color="auto" w:fill="auto"/>
            <w:noWrap/>
            <w:vAlign w:val="center"/>
            <w:hideMark/>
          </w:tcPr>
          <w:p w14:paraId="505A2C4C"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r>
      <w:tr w:rsidR="00655993" w:rsidRPr="003818BA" w14:paraId="0AB4C74C" w14:textId="415A6FE8" w:rsidTr="00655993">
        <w:trPr>
          <w:trHeight w:val="645"/>
        </w:trPr>
        <w:tc>
          <w:tcPr>
            <w:tcW w:w="979" w:type="pct"/>
            <w:shd w:val="clear" w:color="000000" w:fill="FFFFFF"/>
            <w:vAlign w:val="center"/>
            <w:hideMark/>
          </w:tcPr>
          <w:p w14:paraId="0A53D62B" w14:textId="77777777" w:rsidR="00655993" w:rsidRPr="00817D7B" w:rsidRDefault="00655993" w:rsidP="000C76C0">
            <w:pPr>
              <w:spacing w:line="240" w:lineRule="auto"/>
              <w:jc w:val="left"/>
              <w:rPr>
                <w:rFonts w:cs="Calibri"/>
                <w:sz w:val="20"/>
                <w:szCs w:val="20"/>
              </w:rPr>
            </w:pPr>
            <w:r w:rsidRPr="00817D7B">
              <w:rPr>
                <w:rFonts w:cs="Calibri"/>
                <w:sz w:val="20"/>
                <w:szCs w:val="20"/>
              </w:rPr>
              <w:t>Budynek w Buku (ewidencyjnie Dołżyca)</w:t>
            </w:r>
          </w:p>
        </w:tc>
        <w:tc>
          <w:tcPr>
            <w:tcW w:w="293" w:type="pct"/>
            <w:shd w:val="clear" w:color="000000" w:fill="FFFFFF"/>
            <w:vAlign w:val="center"/>
            <w:hideMark/>
          </w:tcPr>
          <w:p w14:paraId="4D4BDAC8" w14:textId="77777777" w:rsidR="00655993" w:rsidRPr="00817D7B" w:rsidRDefault="00655993" w:rsidP="000C76C0">
            <w:pPr>
              <w:spacing w:line="240" w:lineRule="auto"/>
              <w:jc w:val="center"/>
              <w:rPr>
                <w:rFonts w:cs="Calibri"/>
                <w:sz w:val="20"/>
                <w:szCs w:val="20"/>
              </w:rPr>
            </w:pPr>
            <w:r w:rsidRPr="00817D7B">
              <w:rPr>
                <w:rFonts w:cs="Calibri"/>
                <w:sz w:val="20"/>
                <w:szCs w:val="20"/>
              </w:rPr>
              <w:t>1958</w:t>
            </w:r>
          </w:p>
        </w:tc>
        <w:tc>
          <w:tcPr>
            <w:tcW w:w="395" w:type="pct"/>
            <w:shd w:val="clear" w:color="000000" w:fill="FFFFFF"/>
            <w:vAlign w:val="center"/>
            <w:hideMark/>
          </w:tcPr>
          <w:p w14:paraId="7214F61B" w14:textId="77777777" w:rsidR="00655993" w:rsidRPr="00817D7B" w:rsidRDefault="00655993" w:rsidP="000C76C0">
            <w:pPr>
              <w:spacing w:line="240" w:lineRule="auto"/>
              <w:jc w:val="center"/>
              <w:rPr>
                <w:rFonts w:cs="Calibri"/>
                <w:sz w:val="20"/>
                <w:szCs w:val="20"/>
              </w:rPr>
            </w:pPr>
            <w:r w:rsidRPr="00817D7B">
              <w:rPr>
                <w:rFonts w:cs="Calibri"/>
                <w:sz w:val="20"/>
                <w:szCs w:val="20"/>
              </w:rPr>
              <w:t>129,62</w:t>
            </w:r>
          </w:p>
        </w:tc>
        <w:tc>
          <w:tcPr>
            <w:tcW w:w="539" w:type="pct"/>
            <w:shd w:val="clear" w:color="000000" w:fill="FFFFFF"/>
            <w:vAlign w:val="center"/>
            <w:hideMark/>
          </w:tcPr>
          <w:p w14:paraId="293266A4" w14:textId="77777777" w:rsidR="00655993" w:rsidRPr="00817D7B" w:rsidRDefault="00655993" w:rsidP="000C76C0">
            <w:pPr>
              <w:spacing w:line="240" w:lineRule="auto"/>
              <w:jc w:val="center"/>
              <w:rPr>
                <w:rFonts w:cs="Calibri"/>
                <w:sz w:val="20"/>
                <w:szCs w:val="20"/>
              </w:rPr>
            </w:pPr>
            <w:r w:rsidRPr="00817D7B">
              <w:rPr>
                <w:rFonts w:cs="Calibri"/>
                <w:sz w:val="20"/>
                <w:szCs w:val="20"/>
              </w:rPr>
              <w:t>drewno</w:t>
            </w:r>
          </w:p>
        </w:tc>
        <w:tc>
          <w:tcPr>
            <w:tcW w:w="586" w:type="pct"/>
            <w:shd w:val="clear" w:color="auto" w:fill="auto"/>
            <w:vAlign w:val="center"/>
            <w:hideMark/>
          </w:tcPr>
          <w:p w14:paraId="0D986CBC" w14:textId="77777777" w:rsidR="00655993" w:rsidRPr="00817D7B" w:rsidRDefault="00655993" w:rsidP="000C76C0">
            <w:pPr>
              <w:spacing w:line="240" w:lineRule="auto"/>
              <w:jc w:val="center"/>
              <w:rPr>
                <w:rFonts w:cs="Calibri"/>
                <w:sz w:val="20"/>
                <w:szCs w:val="20"/>
              </w:rPr>
            </w:pPr>
            <w:proofErr w:type="spellStart"/>
            <w:r w:rsidRPr="00817D7B">
              <w:rPr>
                <w:rFonts w:cs="Calibri"/>
                <w:sz w:val="20"/>
                <w:szCs w:val="20"/>
              </w:rPr>
              <w:t>bd</w:t>
            </w:r>
            <w:proofErr w:type="spellEnd"/>
            <w:r w:rsidRPr="00817D7B">
              <w:rPr>
                <w:rFonts w:cs="Calibri"/>
                <w:sz w:val="20"/>
                <w:szCs w:val="20"/>
              </w:rPr>
              <w:t>.</w:t>
            </w:r>
            <w:r w:rsidRPr="00817D7B">
              <w:rPr>
                <w:rFonts w:cs="Calibri"/>
                <w:sz w:val="20"/>
                <w:szCs w:val="20"/>
              </w:rPr>
              <w:br/>
              <w:t>Prywatny najemca</w:t>
            </w:r>
          </w:p>
        </w:tc>
        <w:tc>
          <w:tcPr>
            <w:tcW w:w="540" w:type="pct"/>
            <w:shd w:val="clear" w:color="auto" w:fill="auto"/>
            <w:noWrap/>
            <w:vAlign w:val="center"/>
            <w:hideMark/>
          </w:tcPr>
          <w:p w14:paraId="53976051"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c>
          <w:tcPr>
            <w:tcW w:w="735" w:type="pct"/>
            <w:shd w:val="clear" w:color="auto" w:fill="auto"/>
            <w:vAlign w:val="center"/>
            <w:hideMark/>
          </w:tcPr>
          <w:p w14:paraId="7156D4F2"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c>
          <w:tcPr>
            <w:tcW w:w="441" w:type="pct"/>
            <w:shd w:val="clear" w:color="auto" w:fill="auto"/>
            <w:noWrap/>
            <w:vAlign w:val="center"/>
            <w:hideMark/>
          </w:tcPr>
          <w:p w14:paraId="2B3439BB"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c>
          <w:tcPr>
            <w:tcW w:w="491" w:type="pct"/>
            <w:shd w:val="clear" w:color="auto" w:fill="auto"/>
            <w:noWrap/>
            <w:vAlign w:val="center"/>
            <w:hideMark/>
          </w:tcPr>
          <w:p w14:paraId="0D97917B"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r>
      <w:tr w:rsidR="00655993" w:rsidRPr="003818BA" w14:paraId="76F7F53D" w14:textId="71D74328" w:rsidTr="00655993">
        <w:trPr>
          <w:trHeight w:val="645"/>
        </w:trPr>
        <w:tc>
          <w:tcPr>
            <w:tcW w:w="979" w:type="pct"/>
            <w:shd w:val="clear" w:color="000000" w:fill="FFFFFF"/>
            <w:vAlign w:val="center"/>
            <w:hideMark/>
          </w:tcPr>
          <w:p w14:paraId="544E5725" w14:textId="77777777" w:rsidR="00655993" w:rsidRPr="00817D7B" w:rsidRDefault="00655993" w:rsidP="000C76C0">
            <w:pPr>
              <w:spacing w:line="240" w:lineRule="auto"/>
              <w:jc w:val="left"/>
              <w:rPr>
                <w:rFonts w:cs="Calibri"/>
                <w:sz w:val="20"/>
                <w:szCs w:val="20"/>
              </w:rPr>
            </w:pPr>
            <w:r w:rsidRPr="00817D7B">
              <w:rPr>
                <w:rFonts w:cs="Calibri"/>
                <w:sz w:val="20"/>
                <w:szCs w:val="20"/>
              </w:rPr>
              <w:t xml:space="preserve">Budynek w </w:t>
            </w:r>
            <w:proofErr w:type="spellStart"/>
            <w:r w:rsidRPr="00817D7B">
              <w:rPr>
                <w:rFonts w:cs="Calibri"/>
                <w:sz w:val="20"/>
                <w:szCs w:val="20"/>
              </w:rPr>
              <w:t>Przysłupiu</w:t>
            </w:r>
            <w:proofErr w:type="spellEnd"/>
          </w:p>
        </w:tc>
        <w:tc>
          <w:tcPr>
            <w:tcW w:w="293" w:type="pct"/>
            <w:shd w:val="clear" w:color="000000" w:fill="FFFFFF"/>
            <w:vAlign w:val="center"/>
            <w:hideMark/>
          </w:tcPr>
          <w:p w14:paraId="5C720A8B" w14:textId="77777777" w:rsidR="00655993" w:rsidRPr="00817D7B" w:rsidRDefault="00655993" w:rsidP="000C76C0">
            <w:pPr>
              <w:spacing w:line="240" w:lineRule="auto"/>
              <w:jc w:val="center"/>
              <w:rPr>
                <w:rFonts w:cs="Calibri"/>
                <w:sz w:val="20"/>
                <w:szCs w:val="20"/>
              </w:rPr>
            </w:pPr>
            <w:r w:rsidRPr="00817D7B">
              <w:rPr>
                <w:rFonts w:cs="Calibri"/>
                <w:sz w:val="20"/>
                <w:szCs w:val="20"/>
              </w:rPr>
              <w:t>1970</w:t>
            </w:r>
          </w:p>
        </w:tc>
        <w:tc>
          <w:tcPr>
            <w:tcW w:w="395" w:type="pct"/>
            <w:shd w:val="clear" w:color="000000" w:fill="FFFFFF"/>
            <w:vAlign w:val="center"/>
            <w:hideMark/>
          </w:tcPr>
          <w:p w14:paraId="1E0B6A1D" w14:textId="77777777" w:rsidR="00655993" w:rsidRPr="00817D7B" w:rsidRDefault="00655993" w:rsidP="000C76C0">
            <w:pPr>
              <w:spacing w:line="240" w:lineRule="auto"/>
              <w:jc w:val="center"/>
              <w:rPr>
                <w:rFonts w:cs="Calibri"/>
                <w:sz w:val="20"/>
                <w:szCs w:val="20"/>
              </w:rPr>
            </w:pPr>
            <w:r w:rsidRPr="00817D7B">
              <w:rPr>
                <w:rFonts w:cs="Calibri"/>
                <w:sz w:val="20"/>
                <w:szCs w:val="20"/>
              </w:rPr>
              <w:t>35,55</w:t>
            </w:r>
          </w:p>
        </w:tc>
        <w:tc>
          <w:tcPr>
            <w:tcW w:w="539" w:type="pct"/>
            <w:shd w:val="clear" w:color="000000" w:fill="FFFFFF"/>
            <w:vAlign w:val="center"/>
            <w:hideMark/>
          </w:tcPr>
          <w:p w14:paraId="36F2986D" w14:textId="77777777" w:rsidR="00655993" w:rsidRPr="00817D7B" w:rsidRDefault="00655993" w:rsidP="000C76C0">
            <w:pPr>
              <w:spacing w:line="240" w:lineRule="auto"/>
              <w:jc w:val="center"/>
              <w:rPr>
                <w:rFonts w:cs="Calibri"/>
                <w:sz w:val="20"/>
                <w:szCs w:val="20"/>
              </w:rPr>
            </w:pPr>
            <w:r w:rsidRPr="00817D7B">
              <w:rPr>
                <w:rFonts w:cs="Calibri"/>
                <w:sz w:val="20"/>
                <w:szCs w:val="20"/>
              </w:rPr>
              <w:t>drewno</w:t>
            </w:r>
          </w:p>
        </w:tc>
        <w:tc>
          <w:tcPr>
            <w:tcW w:w="586" w:type="pct"/>
            <w:shd w:val="clear" w:color="auto" w:fill="auto"/>
            <w:vAlign w:val="center"/>
            <w:hideMark/>
          </w:tcPr>
          <w:p w14:paraId="13CE68CA" w14:textId="77777777" w:rsidR="00655993" w:rsidRPr="00817D7B" w:rsidRDefault="00655993" w:rsidP="000C76C0">
            <w:pPr>
              <w:spacing w:line="240" w:lineRule="auto"/>
              <w:jc w:val="center"/>
              <w:rPr>
                <w:rFonts w:cs="Calibri"/>
                <w:sz w:val="20"/>
                <w:szCs w:val="20"/>
              </w:rPr>
            </w:pPr>
            <w:proofErr w:type="spellStart"/>
            <w:r w:rsidRPr="00817D7B">
              <w:rPr>
                <w:rFonts w:cs="Calibri"/>
                <w:sz w:val="20"/>
                <w:szCs w:val="20"/>
              </w:rPr>
              <w:t>bd</w:t>
            </w:r>
            <w:proofErr w:type="spellEnd"/>
            <w:r w:rsidRPr="00817D7B">
              <w:rPr>
                <w:rFonts w:cs="Calibri"/>
                <w:sz w:val="20"/>
                <w:szCs w:val="20"/>
              </w:rPr>
              <w:t>.</w:t>
            </w:r>
            <w:r w:rsidRPr="00817D7B">
              <w:rPr>
                <w:rFonts w:cs="Calibri"/>
                <w:sz w:val="20"/>
                <w:szCs w:val="20"/>
              </w:rPr>
              <w:br/>
              <w:t>Prywatny najemca</w:t>
            </w:r>
          </w:p>
        </w:tc>
        <w:tc>
          <w:tcPr>
            <w:tcW w:w="540" w:type="pct"/>
            <w:shd w:val="clear" w:color="auto" w:fill="auto"/>
            <w:noWrap/>
            <w:vAlign w:val="center"/>
            <w:hideMark/>
          </w:tcPr>
          <w:p w14:paraId="62C4E5D7"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c>
          <w:tcPr>
            <w:tcW w:w="735" w:type="pct"/>
            <w:shd w:val="clear" w:color="auto" w:fill="auto"/>
            <w:vAlign w:val="center"/>
            <w:hideMark/>
          </w:tcPr>
          <w:p w14:paraId="36B26483"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c>
          <w:tcPr>
            <w:tcW w:w="441" w:type="pct"/>
            <w:shd w:val="clear" w:color="auto" w:fill="auto"/>
            <w:noWrap/>
            <w:vAlign w:val="center"/>
            <w:hideMark/>
          </w:tcPr>
          <w:p w14:paraId="74C6D5A5"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c>
          <w:tcPr>
            <w:tcW w:w="491" w:type="pct"/>
            <w:shd w:val="clear" w:color="auto" w:fill="auto"/>
            <w:noWrap/>
            <w:vAlign w:val="center"/>
            <w:hideMark/>
          </w:tcPr>
          <w:p w14:paraId="0AFF15E7"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r>
      <w:tr w:rsidR="00655993" w:rsidRPr="003818BA" w14:paraId="4F9EFAFE" w14:textId="0052EE0A" w:rsidTr="00655993">
        <w:trPr>
          <w:trHeight w:val="639"/>
        </w:trPr>
        <w:tc>
          <w:tcPr>
            <w:tcW w:w="979" w:type="pct"/>
            <w:shd w:val="clear" w:color="000000" w:fill="FFFFFF"/>
            <w:vAlign w:val="center"/>
            <w:hideMark/>
          </w:tcPr>
          <w:p w14:paraId="72885B66" w14:textId="77777777" w:rsidR="00655993" w:rsidRPr="00817D7B" w:rsidRDefault="00655993" w:rsidP="000C76C0">
            <w:pPr>
              <w:spacing w:line="240" w:lineRule="auto"/>
              <w:jc w:val="left"/>
              <w:rPr>
                <w:rFonts w:cs="Calibri"/>
                <w:sz w:val="20"/>
                <w:szCs w:val="20"/>
              </w:rPr>
            </w:pPr>
            <w:r w:rsidRPr="00817D7B">
              <w:rPr>
                <w:rFonts w:cs="Calibri"/>
                <w:sz w:val="20"/>
                <w:szCs w:val="20"/>
              </w:rPr>
              <w:t>Szkolne Schronisko Młodzieżowe w Wetlinie</w:t>
            </w:r>
          </w:p>
        </w:tc>
        <w:tc>
          <w:tcPr>
            <w:tcW w:w="293" w:type="pct"/>
            <w:shd w:val="clear" w:color="000000" w:fill="FFFFFF"/>
            <w:vAlign w:val="center"/>
            <w:hideMark/>
          </w:tcPr>
          <w:p w14:paraId="7427497E" w14:textId="77777777" w:rsidR="00655993" w:rsidRPr="00817D7B" w:rsidRDefault="00655993" w:rsidP="000C76C0">
            <w:pPr>
              <w:spacing w:line="240" w:lineRule="auto"/>
              <w:jc w:val="center"/>
              <w:rPr>
                <w:rFonts w:cs="Calibri"/>
                <w:sz w:val="20"/>
                <w:szCs w:val="20"/>
              </w:rPr>
            </w:pPr>
            <w:r w:rsidRPr="00817D7B">
              <w:rPr>
                <w:rFonts w:cs="Calibri"/>
                <w:sz w:val="20"/>
                <w:szCs w:val="20"/>
              </w:rPr>
              <w:t>1958</w:t>
            </w:r>
          </w:p>
        </w:tc>
        <w:tc>
          <w:tcPr>
            <w:tcW w:w="395" w:type="pct"/>
            <w:shd w:val="clear" w:color="000000" w:fill="FFFFFF"/>
            <w:vAlign w:val="center"/>
            <w:hideMark/>
          </w:tcPr>
          <w:p w14:paraId="223B6747" w14:textId="77777777" w:rsidR="00655993" w:rsidRPr="00817D7B" w:rsidRDefault="00655993" w:rsidP="000C76C0">
            <w:pPr>
              <w:spacing w:line="240" w:lineRule="auto"/>
              <w:jc w:val="center"/>
              <w:rPr>
                <w:rFonts w:cs="Calibri"/>
                <w:sz w:val="20"/>
                <w:szCs w:val="20"/>
              </w:rPr>
            </w:pPr>
            <w:r w:rsidRPr="00817D7B">
              <w:rPr>
                <w:rFonts w:cs="Calibri"/>
                <w:sz w:val="20"/>
                <w:szCs w:val="20"/>
              </w:rPr>
              <w:t>733</w:t>
            </w:r>
          </w:p>
        </w:tc>
        <w:tc>
          <w:tcPr>
            <w:tcW w:w="539" w:type="pct"/>
            <w:shd w:val="clear" w:color="000000" w:fill="FFFFFF"/>
            <w:vAlign w:val="center"/>
            <w:hideMark/>
          </w:tcPr>
          <w:p w14:paraId="5BF5D60C" w14:textId="77777777" w:rsidR="00655993" w:rsidRPr="00817D7B" w:rsidRDefault="00655993" w:rsidP="000C76C0">
            <w:pPr>
              <w:spacing w:line="240" w:lineRule="auto"/>
              <w:jc w:val="center"/>
              <w:rPr>
                <w:rFonts w:cs="Calibri"/>
                <w:sz w:val="20"/>
                <w:szCs w:val="20"/>
              </w:rPr>
            </w:pPr>
            <w:r w:rsidRPr="00817D7B">
              <w:rPr>
                <w:rFonts w:cs="Calibri"/>
                <w:sz w:val="20"/>
                <w:szCs w:val="20"/>
              </w:rPr>
              <w:t xml:space="preserve">olej, kocioł mocy </w:t>
            </w:r>
          </w:p>
        </w:tc>
        <w:tc>
          <w:tcPr>
            <w:tcW w:w="586" w:type="pct"/>
            <w:shd w:val="clear" w:color="auto" w:fill="auto"/>
            <w:noWrap/>
            <w:vAlign w:val="center"/>
            <w:hideMark/>
          </w:tcPr>
          <w:p w14:paraId="0121809A" w14:textId="68A2A8A1" w:rsidR="00655993" w:rsidRPr="00817D7B" w:rsidRDefault="00655993" w:rsidP="000C76C0">
            <w:pPr>
              <w:spacing w:line="240" w:lineRule="auto"/>
              <w:jc w:val="center"/>
              <w:rPr>
                <w:rFonts w:cs="Calibri"/>
                <w:sz w:val="20"/>
                <w:szCs w:val="20"/>
              </w:rPr>
            </w:pPr>
            <w:r w:rsidRPr="00817D7B">
              <w:rPr>
                <w:rFonts w:cs="Calibri"/>
                <w:sz w:val="20"/>
                <w:szCs w:val="20"/>
              </w:rPr>
              <w:t>9,66</w:t>
            </w:r>
          </w:p>
        </w:tc>
        <w:tc>
          <w:tcPr>
            <w:tcW w:w="540" w:type="pct"/>
            <w:shd w:val="clear" w:color="auto" w:fill="auto"/>
            <w:noWrap/>
            <w:vAlign w:val="center"/>
            <w:hideMark/>
          </w:tcPr>
          <w:p w14:paraId="6351A47A"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c>
          <w:tcPr>
            <w:tcW w:w="735" w:type="pct"/>
            <w:shd w:val="clear" w:color="auto" w:fill="auto"/>
            <w:vAlign w:val="center"/>
            <w:hideMark/>
          </w:tcPr>
          <w:p w14:paraId="4E1FD0FC" w14:textId="7A26ECEE" w:rsidR="00655993" w:rsidRPr="00817D7B" w:rsidRDefault="00655993" w:rsidP="000C76C0">
            <w:pPr>
              <w:spacing w:line="240" w:lineRule="auto"/>
              <w:jc w:val="center"/>
              <w:rPr>
                <w:rFonts w:cs="Calibri"/>
                <w:sz w:val="20"/>
                <w:szCs w:val="20"/>
              </w:rPr>
            </w:pPr>
            <w:r w:rsidRPr="00817D7B">
              <w:rPr>
                <w:rFonts w:cs="Calibri"/>
                <w:sz w:val="20"/>
                <w:szCs w:val="20"/>
              </w:rPr>
              <w:t>docieplenie ścian, wymiana stolarki</w:t>
            </w:r>
          </w:p>
        </w:tc>
        <w:tc>
          <w:tcPr>
            <w:tcW w:w="441" w:type="pct"/>
            <w:shd w:val="clear" w:color="auto" w:fill="auto"/>
            <w:noWrap/>
            <w:vAlign w:val="center"/>
            <w:hideMark/>
          </w:tcPr>
          <w:p w14:paraId="35A12645" w14:textId="15049988" w:rsidR="00655993" w:rsidRPr="003818BA" w:rsidRDefault="00655993" w:rsidP="000C76C0">
            <w:pPr>
              <w:spacing w:line="240" w:lineRule="auto"/>
              <w:jc w:val="center"/>
              <w:rPr>
                <w:rFonts w:cs="Calibri"/>
                <w:color w:val="4F81BD" w:themeColor="accent1"/>
                <w:sz w:val="20"/>
                <w:szCs w:val="20"/>
              </w:rPr>
            </w:pPr>
            <w:r w:rsidRPr="00817D7B">
              <w:rPr>
                <w:rFonts w:cs="Calibri"/>
                <w:sz w:val="20"/>
                <w:szCs w:val="20"/>
              </w:rPr>
              <w:t>tak</w:t>
            </w:r>
          </w:p>
        </w:tc>
        <w:tc>
          <w:tcPr>
            <w:tcW w:w="491" w:type="pct"/>
            <w:shd w:val="clear" w:color="auto" w:fill="auto"/>
            <w:noWrap/>
            <w:vAlign w:val="center"/>
            <w:hideMark/>
          </w:tcPr>
          <w:p w14:paraId="0245ECED" w14:textId="77777777" w:rsidR="00655993" w:rsidRPr="003818BA" w:rsidRDefault="00655993" w:rsidP="000C76C0">
            <w:pPr>
              <w:spacing w:line="240" w:lineRule="auto"/>
              <w:jc w:val="center"/>
              <w:rPr>
                <w:rFonts w:cs="Calibri"/>
                <w:color w:val="4F81BD" w:themeColor="accent1"/>
                <w:sz w:val="20"/>
                <w:szCs w:val="20"/>
              </w:rPr>
            </w:pPr>
            <w:r w:rsidRPr="003818BA">
              <w:rPr>
                <w:rFonts w:cs="Calibri"/>
                <w:color w:val="4F81BD" w:themeColor="accent1"/>
                <w:sz w:val="20"/>
                <w:szCs w:val="20"/>
              </w:rPr>
              <w:t>nie</w:t>
            </w:r>
          </w:p>
        </w:tc>
      </w:tr>
      <w:tr w:rsidR="00655993" w:rsidRPr="00817D7B" w14:paraId="1F8E9EF4" w14:textId="14AA6ADC" w:rsidTr="00655993">
        <w:trPr>
          <w:trHeight w:val="421"/>
        </w:trPr>
        <w:tc>
          <w:tcPr>
            <w:tcW w:w="979" w:type="pct"/>
            <w:shd w:val="clear" w:color="auto" w:fill="auto"/>
            <w:vAlign w:val="center"/>
            <w:hideMark/>
          </w:tcPr>
          <w:p w14:paraId="210FB347" w14:textId="77777777" w:rsidR="00655993" w:rsidRPr="00817D7B" w:rsidRDefault="00655993" w:rsidP="000C76C0">
            <w:pPr>
              <w:spacing w:line="240" w:lineRule="auto"/>
              <w:jc w:val="left"/>
              <w:rPr>
                <w:rFonts w:cs="Calibri"/>
                <w:sz w:val="20"/>
                <w:szCs w:val="20"/>
              </w:rPr>
            </w:pPr>
            <w:r w:rsidRPr="00817D7B">
              <w:rPr>
                <w:rFonts w:cs="Calibri"/>
                <w:sz w:val="20"/>
                <w:szCs w:val="20"/>
              </w:rPr>
              <w:t>Remiza Ochotniczej Straży Pożarnej w Wetlinie</w:t>
            </w:r>
          </w:p>
        </w:tc>
        <w:tc>
          <w:tcPr>
            <w:tcW w:w="293" w:type="pct"/>
            <w:shd w:val="clear" w:color="000000" w:fill="FFFFFF"/>
            <w:vAlign w:val="center"/>
            <w:hideMark/>
          </w:tcPr>
          <w:p w14:paraId="725D5C78" w14:textId="77777777" w:rsidR="00655993" w:rsidRPr="00817D7B" w:rsidRDefault="00655993" w:rsidP="000C76C0">
            <w:pPr>
              <w:spacing w:line="240" w:lineRule="auto"/>
              <w:jc w:val="center"/>
              <w:rPr>
                <w:rFonts w:cs="Calibri"/>
                <w:sz w:val="20"/>
                <w:szCs w:val="20"/>
              </w:rPr>
            </w:pPr>
            <w:r w:rsidRPr="00817D7B">
              <w:rPr>
                <w:rFonts w:cs="Calibri"/>
                <w:sz w:val="20"/>
                <w:szCs w:val="20"/>
              </w:rPr>
              <w:t>1990</w:t>
            </w:r>
          </w:p>
        </w:tc>
        <w:tc>
          <w:tcPr>
            <w:tcW w:w="395" w:type="pct"/>
            <w:shd w:val="clear" w:color="000000" w:fill="FFFFFF"/>
            <w:vAlign w:val="center"/>
            <w:hideMark/>
          </w:tcPr>
          <w:p w14:paraId="02B151D9" w14:textId="77777777" w:rsidR="00655993" w:rsidRPr="00817D7B" w:rsidRDefault="00655993" w:rsidP="000C76C0">
            <w:pPr>
              <w:spacing w:line="240" w:lineRule="auto"/>
              <w:jc w:val="center"/>
              <w:rPr>
                <w:rFonts w:cs="Calibri"/>
                <w:sz w:val="20"/>
                <w:szCs w:val="20"/>
              </w:rPr>
            </w:pPr>
            <w:r w:rsidRPr="00817D7B">
              <w:rPr>
                <w:rFonts w:cs="Calibri"/>
                <w:sz w:val="20"/>
                <w:szCs w:val="20"/>
              </w:rPr>
              <w:t>529</w:t>
            </w:r>
          </w:p>
        </w:tc>
        <w:tc>
          <w:tcPr>
            <w:tcW w:w="539" w:type="pct"/>
            <w:shd w:val="clear" w:color="000000" w:fill="FFFFFF"/>
            <w:vAlign w:val="center"/>
            <w:hideMark/>
          </w:tcPr>
          <w:p w14:paraId="679D94D2" w14:textId="77777777" w:rsidR="00655993" w:rsidRPr="00817D7B" w:rsidRDefault="00655993" w:rsidP="000C76C0">
            <w:pPr>
              <w:spacing w:line="240" w:lineRule="auto"/>
              <w:jc w:val="center"/>
              <w:rPr>
                <w:rFonts w:cs="Calibri"/>
                <w:sz w:val="20"/>
                <w:szCs w:val="20"/>
              </w:rPr>
            </w:pPr>
            <w:r w:rsidRPr="00817D7B">
              <w:rPr>
                <w:rFonts w:cs="Calibri"/>
                <w:sz w:val="20"/>
                <w:szCs w:val="20"/>
              </w:rPr>
              <w:t>olej, kocioł mocy 59 kW</w:t>
            </w:r>
          </w:p>
        </w:tc>
        <w:tc>
          <w:tcPr>
            <w:tcW w:w="586" w:type="pct"/>
            <w:shd w:val="clear" w:color="auto" w:fill="auto"/>
            <w:noWrap/>
            <w:vAlign w:val="center"/>
            <w:hideMark/>
          </w:tcPr>
          <w:p w14:paraId="236335D4" w14:textId="6CD0F3C4" w:rsidR="00655993" w:rsidRPr="00817D7B" w:rsidRDefault="00655993" w:rsidP="000C76C0">
            <w:pPr>
              <w:spacing w:line="240" w:lineRule="auto"/>
              <w:jc w:val="center"/>
              <w:rPr>
                <w:rFonts w:cs="Calibri"/>
                <w:sz w:val="20"/>
                <w:szCs w:val="20"/>
              </w:rPr>
            </w:pPr>
            <w:r w:rsidRPr="00817D7B">
              <w:rPr>
                <w:rFonts w:cs="Calibri"/>
                <w:sz w:val="20"/>
                <w:szCs w:val="20"/>
              </w:rPr>
              <w:t>7,98</w:t>
            </w:r>
          </w:p>
        </w:tc>
        <w:tc>
          <w:tcPr>
            <w:tcW w:w="540" w:type="pct"/>
            <w:shd w:val="clear" w:color="auto" w:fill="auto"/>
            <w:noWrap/>
            <w:vAlign w:val="center"/>
            <w:hideMark/>
          </w:tcPr>
          <w:p w14:paraId="2761B9D5"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c>
          <w:tcPr>
            <w:tcW w:w="735" w:type="pct"/>
            <w:shd w:val="clear" w:color="auto" w:fill="auto"/>
            <w:vAlign w:val="center"/>
            <w:hideMark/>
          </w:tcPr>
          <w:p w14:paraId="6B22F472" w14:textId="7D211B72" w:rsidR="00655993" w:rsidRPr="00817D7B" w:rsidRDefault="00655993" w:rsidP="000C76C0">
            <w:pPr>
              <w:spacing w:line="240" w:lineRule="auto"/>
              <w:jc w:val="center"/>
              <w:rPr>
                <w:rFonts w:cs="Calibri"/>
                <w:sz w:val="20"/>
                <w:szCs w:val="20"/>
              </w:rPr>
            </w:pPr>
            <w:r w:rsidRPr="00817D7B">
              <w:rPr>
                <w:rFonts w:cs="Calibri"/>
                <w:sz w:val="20"/>
                <w:szCs w:val="20"/>
              </w:rPr>
              <w:t>docieplenie ścian, wymiana stolarki</w:t>
            </w:r>
          </w:p>
        </w:tc>
        <w:tc>
          <w:tcPr>
            <w:tcW w:w="441" w:type="pct"/>
            <w:shd w:val="clear" w:color="auto" w:fill="auto"/>
            <w:noWrap/>
            <w:vAlign w:val="center"/>
            <w:hideMark/>
          </w:tcPr>
          <w:p w14:paraId="3708B1F9" w14:textId="16413416" w:rsidR="00655993" w:rsidRPr="00817D7B" w:rsidRDefault="00655993" w:rsidP="000C76C0">
            <w:pPr>
              <w:spacing w:line="240" w:lineRule="auto"/>
              <w:jc w:val="center"/>
              <w:rPr>
                <w:rFonts w:cs="Calibri"/>
                <w:sz w:val="20"/>
                <w:szCs w:val="20"/>
              </w:rPr>
            </w:pPr>
            <w:r w:rsidRPr="00817D7B">
              <w:rPr>
                <w:rFonts w:cs="Calibri"/>
                <w:sz w:val="20"/>
                <w:szCs w:val="20"/>
              </w:rPr>
              <w:t>tak</w:t>
            </w:r>
          </w:p>
        </w:tc>
        <w:tc>
          <w:tcPr>
            <w:tcW w:w="491" w:type="pct"/>
            <w:shd w:val="clear" w:color="auto" w:fill="auto"/>
            <w:noWrap/>
            <w:vAlign w:val="center"/>
            <w:hideMark/>
          </w:tcPr>
          <w:p w14:paraId="63A08156" w14:textId="77777777" w:rsidR="00655993" w:rsidRPr="00817D7B" w:rsidRDefault="00655993" w:rsidP="000C76C0">
            <w:pPr>
              <w:spacing w:line="240" w:lineRule="auto"/>
              <w:jc w:val="center"/>
              <w:rPr>
                <w:rFonts w:cs="Calibri"/>
                <w:sz w:val="20"/>
                <w:szCs w:val="20"/>
              </w:rPr>
            </w:pPr>
            <w:r w:rsidRPr="00817D7B">
              <w:rPr>
                <w:rFonts w:cs="Calibri"/>
                <w:sz w:val="20"/>
                <w:szCs w:val="20"/>
              </w:rPr>
              <w:t>nie</w:t>
            </w:r>
          </w:p>
        </w:tc>
      </w:tr>
      <w:tr w:rsidR="00655993" w:rsidRPr="00151BFD" w14:paraId="4FC13D02" w14:textId="65AD8F03" w:rsidTr="00655993">
        <w:trPr>
          <w:trHeight w:val="765"/>
        </w:trPr>
        <w:tc>
          <w:tcPr>
            <w:tcW w:w="979" w:type="pct"/>
            <w:shd w:val="clear" w:color="000000" w:fill="FFFFFF"/>
            <w:vAlign w:val="center"/>
            <w:hideMark/>
          </w:tcPr>
          <w:p w14:paraId="3D74C0E5" w14:textId="77777777" w:rsidR="00655993" w:rsidRPr="00151BFD" w:rsidRDefault="00655993" w:rsidP="000C76C0">
            <w:pPr>
              <w:spacing w:line="240" w:lineRule="auto"/>
              <w:jc w:val="left"/>
              <w:rPr>
                <w:rFonts w:cs="Calibri"/>
                <w:sz w:val="20"/>
                <w:szCs w:val="20"/>
              </w:rPr>
            </w:pPr>
            <w:r w:rsidRPr="00151BFD">
              <w:rPr>
                <w:rFonts w:cs="Calibri"/>
                <w:sz w:val="20"/>
                <w:szCs w:val="20"/>
              </w:rPr>
              <w:t>Oczyszczalnia ścieków w Cisnej</w:t>
            </w:r>
          </w:p>
        </w:tc>
        <w:tc>
          <w:tcPr>
            <w:tcW w:w="293" w:type="pct"/>
            <w:shd w:val="clear" w:color="000000" w:fill="FFFFFF"/>
            <w:vAlign w:val="center"/>
            <w:hideMark/>
          </w:tcPr>
          <w:p w14:paraId="4318EB41" w14:textId="77777777" w:rsidR="00655993" w:rsidRPr="00151BFD" w:rsidRDefault="00655993" w:rsidP="000C76C0">
            <w:pPr>
              <w:spacing w:line="240" w:lineRule="auto"/>
              <w:jc w:val="center"/>
              <w:rPr>
                <w:rFonts w:cs="Calibri"/>
                <w:sz w:val="20"/>
                <w:szCs w:val="20"/>
              </w:rPr>
            </w:pPr>
            <w:r w:rsidRPr="00151BFD">
              <w:rPr>
                <w:rFonts w:cs="Calibri"/>
                <w:sz w:val="20"/>
                <w:szCs w:val="20"/>
              </w:rPr>
              <w:t>2019</w:t>
            </w:r>
          </w:p>
        </w:tc>
        <w:tc>
          <w:tcPr>
            <w:tcW w:w="395" w:type="pct"/>
            <w:shd w:val="clear" w:color="000000" w:fill="FFFFFF"/>
            <w:vAlign w:val="center"/>
            <w:hideMark/>
          </w:tcPr>
          <w:p w14:paraId="2E060331" w14:textId="77777777" w:rsidR="00655993" w:rsidRPr="00151BFD" w:rsidRDefault="00655993" w:rsidP="000C76C0">
            <w:pPr>
              <w:spacing w:line="240" w:lineRule="auto"/>
              <w:jc w:val="center"/>
              <w:rPr>
                <w:rFonts w:cs="Calibri"/>
                <w:sz w:val="20"/>
                <w:szCs w:val="20"/>
              </w:rPr>
            </w:pPr>
            <w:r w:rsidRPr="00151BFD">
              <w:rPr>
                <w:rFonts w:cs="Calibri"/>
                <w:sz w:val="20"/>
                <w:szCs w:val="20"/>
              </w:rPr>
              <w:t>121</w:t>
            </w:r>
          </w:p>
        </w:tc>
        <w:tc>
          <w:tcPr>
            <w:tcW w:w="539" w:type="pct"/>
            <w:shd w:val="clear" w:color="000000" w:fill="FFFFFF"/>
            <w:vAlign w:val="center"/>
            <w:hideMark/>
          </w:tcPr>
          <w:p w14:paraId="37B53BD4" w14:textId="39271324" w:rsidR="00655993" w:rsidRPr="00151BFD" w:rsidRDefault="00655993" w:rsidP="000C76C0">
            <w:pPr>
              <w:spacing w:line="240" w:lineRule="auto"/>
              <w:jc w:val="center"/>
              <w:rPr>
                <w:rFonts w:cs="Calibri"/>
                <w:sz w:val="20"/>
                <w:szCs w:val="20"/>
              </w:rPr>
            </w:pPr>
            <w:r w:rsidRPr="00151BFD">
              <w:rPr>
                <w:rFonts w:cs="Calibri"/>
                <w:sz w:val="20"/>
                <w:szCs w:val="20"/>
              </w:rPr>
              <w:t>ogrzewanie elektryczne</w:t>
            </w:r>
            <w:r>
              <w:rPr>
                <w:rFonts w:cs="Calibri"/>
                <w:sz w:val="20"/>
                <w:szCs w:val="20"/>
              </w:rPr>
              <w:t xml:space="preserve"> </w:t>
            </w:r>
            <w:proofErr w:type="spellStart"/>
            <w:r w:rsidRPr="00151BFD">
              <w:rPr>
                <w:rFonts w:cs="Calibri"/>
                <w:sz w:val="20"/>
                <w:szCs w:val="20"/>
              </w:rPr>
              <w:t>7,5kW</w:t>
            </w:r>
            <w:proofErr w:type="spellEnd"/>
          </w:p>
        </w:tc>
        <w:tc>
          <w:tcPr>
            <w:tcW w:w="586" w:type="pct"/>
            <w:shd w:val="clear" w:color="auto" w:fill="auto"/>
            <w:noWrap/>
            <w:vAlign w:val="center"/>
            <w:hideMark/>
          </w:tcPr>
          <w:p w14:paraId="3EC5035D" w14:textId="77777777" w:rsidR="00655993" w:rsidRPr="00151BFD" w:rsidRDefault="00655993" w:rsidP="000C76C0">
            <w:pPr>
              <w:spacing w:line="240" w:lineRule="auto"/>
              <w:jc w:val="center"/>
              <w:rPr>
                <w:rFonts w:cs="Calibri"/>
                <w:sz w:val="20"/>
                <w:szCs w:val="20"/>
              </w:rPr>
            </w:pPr>
            <w:r w:rsidRPr="00151BFD">
              <w:rPr>
                <w:rFonts w:cs="Calibri"/>
                <w:sz w:val="20"/>
                <w:szCs w:val="20"/>
              </w:rPr>
              <w:t>_</w:t>
            </w:r>
          </w:p>
        </w:tc>
        <w:tc>
          <w:tcPr>
            <w:tcW w:w="540" w:type="pct"/>
            <w:shd w:val="clear" w:color="auto" w:fill="auto"/>
            <w:noWrap/>
            <w:vAlign w:val="center"/>
            <w:hideMark/>
          </w:tcPr>
          <w:p w14:paraId="68AA3421" w14:textId="62F1E5A6" w:rsidR="00655993" w:rsidRPr="00151BFD" w:rsidRDefault="00655993" w:rsidP="000C76C0">
            <w:pPr>
              <w:spacing w:line="240" w:lineRule="auto"/>
              <w:jc w:val="center"/>
              <w:rPr>
                <w:rFonts w:cs="Calibri"/>
                <w:sz w:val="20"/>
                <w:szCs w:val="20"/>
              </w:rPr>
            </w:pPr>
            <w:proofErr w:type="spellStart"/>
            <w:r w:rsidRPr="00151BFD">
              <w:rPr>
                <w:rFonts w:cs="Calibri"/>
                <w:sz w:val="20"/>
                <w:szCs w:val="20"/>
              </w:rPr>
              <w:t>Fotowoltaika</w:t>
            </w:r>
            <w:proofErr w:type="spellEnd"/>
            <w:r w:rsidRPr="00151BFD">
              <w:rPr>
                <w:rFonts w:cs="Calibri"/>
                <w:sz w:val="20"/>
                <w:szCs w:val="20"/>
              </w:rPr>
              <w:t xml:space="preserve"> 30 kW</w:t>
            </w:r>
          </w:p>
        </w:tc>
        <w:tc>
          <w:tcPr>
            <w:tcW w:w="735" w:type="pct"/>
            <w:shd w:val="clear" w:color="auto" w:fill="auto"/>
            <w:vAlign w:val="center"/>
            <w:hideMark/>
          </w:tcPr>
          <w:p w14:paraId="649EBC7D" w14:textId="4A5F5C1B" w:rsidR="00655993" w:rsidRPr="00151BFD" w:rsidRDefault="00655993" w:rsidP="000C76C0">
            <w:pPr>
              <w:spacing w:line="240" w:lineRule="auto"/>
              <w:jc w:val="center"/>
              <w:rPr>
                <w:rFonts w:cs="Calibri"/>
                <w:sz w:val="20"/>
                <w:szCs w:val="20"/>
              </w:rPr>
            </w:pPr>
            <w:r w:rsidRPr="00151BFD">
              <w:rPr>
                <w:rFonts w:cs="Calibri"/>
                <w:sz w:val="20"/>
                <w:szCs w:val="20"/>
              </w:rPr>
              <w:t>obiekt docieplony na etapie budowy</w:t>
            </w:r>
          </w:p>
        </w:tc>
        <w:tc>
          <w:tcPr>
            <w:tcW w:w="441" w:type="pct"/>
            <w:shd w:val="clear" w:color="auto" w:fill="auto"/>
            <w:noWrap/>
            <w:vAlign w:val="center"/>
            <w:hideMark/>
          </w:tcPr>
          <w:p w14:paraId="38B1F3D5" w14:textId="77777777" w:rsidR="00655993" w:rsidRPr="00151BFD" w:rsidRDefault="00655993" w:rsidP="000C76C0">
            <w:pPr>
              <w:spacing w:line="240" w:lineRule="auto"/>
              <w:jc w:val="center"/>
              <w:rPr>
                <w:rFonts w:cs="Calibri"/>
                <w:sz w:val="20"/>
                <w:szCs w:val="20"/>
              </w:rPr>
            </w:pPr>
            <w:r w:rsidRPr="00151BFD">
              <w:rPr>
                <w:rFonts w:cs="Calibri"/>
                <w:sz w:val="20"/>
                <w:szCs w:val="20"/>
              </w:rPr>
              <w:t>nie</w:t>
            </w:r>
          </w:p>
        </w:tc>
        <w:tc>
          <w:tcPr>
            <w:tcW w:w="491" w:type="pct"/>
            <w:shd w:val="clear" w:color="auto" w:fill="auto"/>
            <w:vAlign w:val="center"/>
            <w:hideMark/>
          </w:tcPr>
          <w:p w14:paraId="1DE405DA" w14:textId="59106B82" w:rsidR="00655993" w:rsidRPr="00151BFD" w:rsidRDefault="00655993" w:rsidP="000C76C0">
            <w:pPr>
              <w:spacing w:line="240" w:lineRule="auto"/>
              <w:jc w:val="center"/>
              <w:rPr>
                <w:rFonts w:cs="Calibri"/>
                <w:sz w:val="20"/>
                <w:szCs w:val="20"/>
              </w:rPr>
            </w:pPr>
            <w:r w:rsidRPr="00151BFD">
              <w:rPr>
                <w:rFonts w:cs="Calibri"/>
                <w:sz w:val="20"/>
                <w:szCs w:val="20"/>
              </w:rPr>
              <w:t>nie</w:t>
            </w:r>
          </w:p>
        </w:tc>
      </w:tr>
      <w:tr w:rsidR="00655993" w:rsidRPr="003818BA" w14:paraId="53B8A01D" w14:textId="151651BE" w:rsidTr="00655993">
        <w:trPr>
          <w:trHeight w:val="552"/>
        </w:trPr>
        <w:tc>
          <w:tcPr>
            <w:tcW w:w="979" w:type="pct"/>
            <w:shd w:val="clear" w:color="auto" w:fill="auto"/>
            <w:noWrap/>
            <w:vAlign w:val="center"/>
            <w:hideMark/>
          </w:tcPr>
          <w:p w14:paraId="434E5423" w14:textId="77777777" w:rsidR="00655993" w:rsidRPr="00151BFD" w:rsidRDefault="00655993" w:rsidP="000C76C0">
            <w:pPr>
              <w:spacing w:line="240" w:lineRule="auto"/>
              <w:jc w:val="left"/>
              <w:rPr>
                <w:rFonts w:cs="Calibri"/>
                <w:sz w:val="20"/>
                <w:szCs w:val="20"/>
              </w:rPr>
            </w:pPr>
            <w:r w:rsidRPr="00151BFD">
              <w:rPr>
                <w:rFonts w:cs="Calibri"/>
                <w:sz w:val="20"/>
                <w:szCs w:val="20"/>
              </w:rPr>
              <w:t>Oczyszczalnia ścieków w Wetlinie</w:t>
            </w:r>
          </w:p>
        </w:tc>
        <w:tc>
          <w:tcPr>
            <w:tcW w:w="293" w:type="pct"/>
            <w:shd w:val="clear" w:color="auto" w:fill="auto"/>
            <w:vAlign w:val="center"/>
            <w:hideMark/>
          </w:tcPr>
          <w:p w14:paraId="2EFE9776" w14:textId="77777777" w:rsidR="00655993" w:rsidRPr="00151BFD" w:rsidRDefault="00655993" w:rsidP="000C76C0">
            <w:pPr>
              <w:spacing w:line="240" w:lineRule="auto"/>
              <w:jc w:val="center"/>
              <w:rPr>
                <w:rFonts w:cs="Calibri"/>
                <w:sz w:val="20"/>
                <w:szCs w:val="20"/>
              </w:rPr>
            </w:pPr>
            <w:r w:rsidRPr="00151BFD">
              <w:rPr>
                <w:rFonts w:cs="Calibri"/>
                <w:sz w:val="20"/>
                <w:szCs w:val="20"/>
              </w:rPr>
              <w:t>2004</w:t>
            </w:r>
          </w:p>
        </w:tc>
        <w:tc>
          <w:tcPr>
            <w:tcW w:w="395" w:type="pct"/>
            <w:shd w:val="clear" w:color="auto" w:fill="auto"/>
            <w:vAlign w:val="center"/>
            <w:hideMark/>
          </w:tcPr>
          <w:p w14:paraId="78054E0D" w14:textId="77777777" w:rsidR="00655993" w:rsidRPr="00151BFD" w:rsidRDefault="00655993" w:rsidP="000C76C0">
            <w:pPr>
              <w:spacing w:line="240" w:lineRule="auto"/>
              <w:jc w:val="center"/>
              <w:rPr>
                <w:rFonts w:cs="Calibri"/>
                <w:sz w:val="20"/>
                <w:szCs w:val="20"/>
              </w:rPr>
            </w:pPr>
            <w:r w:rsidRPr="00151BFD">
              <w:rPr>
                <w:rFonts w:cs="Calibri"/>
                <w:sz w:val="20"/>
                <w:szCs w:val="20"/>
              </w:rPr>
              <w:t>82</w:t>
            </w:r>
          </w:p>
        </w:tc>
        <w:tc>
          <w:tcPr>
            <w:tcW w:w="539" w:type="pct"/>
            <w:shd w:val="clear" w:color="000000" w:fill="FFFFFF"/>
            <w:vAlign w:val="center"/>
            <w:hideMark/>
          </w:tcPr>
          <w:p w14:paraId="7E902DCC" w14:textId="77777777" w:rsidR="00655993" w:rsidRPr="00151BFD" w:rsidRDefault="00655993" w:rsidP="000C76C0">
            <w:pPr>
              <w:spacing w:line="240" w:lineRule="auto"/>
              <w:jc w:val="center"/>
              <w:rPr>
                <w:rFonts w:cs="Calibri"/>
                <w:sz w:val="20"/>
                <w:szCs w:val="20"/>
              </w:rPr>
            </w:pPr>
            <w:r w:rsidRPr="00151BFD">
              <w:rPr>
                <w:rFonts w:cs="Calibri"/>
                <w:sz w:val="20"/>
                <w:szCs w:val="20"/>
              </w:rPr>
              <w:t xml:space="preserve">ogrzewanie elektryczne </w:t>
            </w:r>
            <w:proofErr w:type="spellStart"/>
            <w:r w:rsidRPr="00151BFD">
              <w:rPr>
                <w:rFonts w:cs="Calibri"/>
                <w:sz w:val="20"/>
                <w:szCs w:val="20"/>
              </w:rPr>
              <w:t>6kW</w:t>
            </w:r>
            <w:proofErr w:type="spellEnd"/>
          </w:p>
        </w:tc>
        <w:tc>
          <w:tcPr>
            <w:tcW w:w="586" w:type="pct"/>
            <w:shd w:val="clear" w:color="auto" w:fill="auto"/>
            <w:noWrap/>
            <w:vAlign w:val="center"/>
            <w:hideMark/>
          </w:tcPr>
          <w:p w14:paraId="7C39ECA8" w14:textId="77777777" w:rsidR="00655993" w:rsidRPr="00151BFD" w:rsidRDefault="00655993" w:rsidP="000C76C0">
            <w:pPr>
              <w:spacing w:line="240" w:lineRule="auto"/>
              <w:jc w:val="center"/>
              <w:rPr>
                <w:rFonts w:cs="Calibri"/>
                <w:sz w:val="20"/>
                <w:szCs w:val="20"/>
              </w:rPr>
            </w:pPr>
            <w:r w:rsidRPr="00151BFD">
              <w:rPr>
                <w:rFonts w:cs="Calibri"/>
                <w:sz w:val="20"/>
                <w:szCs w:val="20"/>
              </w:rPr>
              <w:t>_</w:t>
            </w:r>
          </w:p>
        </w:tc>
        <w:tc>
          <w:tcPr>
            <w:tcW w:w="540" w:type="pct"/>
            <w:shd w:val="clear" w:color="auto" w:fill="auto"/>
            <w:noWrap/>
            <w:vAlign w:val="center"/>
            <w:hideMark/>
          </w:tcPr>
          <w:p w14:paraId="03AEB0AB" w14:textId="568C31B0" w:rsidR="00655993" w:rsidRPr="00151BFD" w:rsidRDefault="00655993" w:rsidP="000C76C0">
            <w:pPr>
              <w:spacing w:line="240" w:lineRule="auto"/>
              <w:jc w:val="center"/>
              <w:rPr>
                <w:rFonts w:cs="Calibri"/>
                <w:sz w:val="20"/>
                <w:szCs w:val="20"/>
              </w:rPr>
            </w:pPr>
            <w:proofErr w:type="spellStart"/>
            <w:r w:rsidRPr="00151BFD">
              <w:rPr>
                <w:rFonts w:cs="Calibri"/>
                <w:sz w:val="20"/>
                <w:szCs w:val="20"/>
              </w:rPr>
              <w:t>Fotowoltaika</w:t>
            </w:r>
            <w:proofErr w:type="spellEnd"/>
            <w:r w:rsidRPr="00151BFD">
              <w:rPr>
                <w:rFonts w:cs="Calibri"/>
                <w:sz w:val="20"/>
                <w:szCs w:val="20"/>
              </w:rPr>
              <w:t xml:space="preserve"> 25 kW</w:t>
            </w:r>
          </w:p>
        </w:tc>
        <w:tc>
          <w:tcPr>
            <w:tcW w:w="735" w:type="pct"/>
            <w:shd w:val="clear" w:color="auto" w:fill="auto"/>
            <w:vAlign w:val="center"/>
            <w:hideMark/>
          </w:tcPr>
          <w:p w14:paraId="5FBC4192" w14:textId="22E1C56B" w:rsidR="00655993" w:rsidRPr="00151BFD" w:rsidRDefault="00655993" w:rsidP="000C76C0">
            <w:pPr>
              <w:spacing w:line="240" w:lineRule="auto"/>
              <w:jc w:val="center"/>
              <w:rPr>
                <w:rFonts w:cs="Calibri"/>
                <w:sz w:val="20"/>
                <w:szCs w:val="20"/>
              </w:rPr>
            </w:pPr>
            <w:r w:rsidRPr="00151BFD">
              <w:rPr>
                <w:rFonts w:cs="Calibri"/>
                <w:sz w:val="20"/>
                <w:szCs w:val="20"/>
              </w:rPr>
              <w:t>obiekt docieplony na etapie budowy</w:t>
            </w:r>
          </w:p>
        </w:tc>
        <w:tc>
          <w:tcPr>
            <w:tcW w:w="441" w:type="pct"/>
            <w:shd w:val="clear" w:color="auto" w:fill="auto"/>
            <w:noWrap/>
            <w:vAlign w:val="center"/>
            <w:hideMark/>
          </w:tcPr>
          <w:p w14:paraId="542C79BF" w14:textId="77777777" w:rsidR="00655993" w:rsidRPr="00151BFD" w:rsidRDefault="00655993" w:rsidP="000C76C0">
            <w:pPr>
              <w:spacing w:line="240" w:lineRule="auto"/>
              <w:jc w:val="center"/>
              <w:rPr>
                <w:rFonts w:cs="Calibri"/>
                <w:sz w:val="20"/>
                <w:szCs w:val="20"/>
              </w:rPr>
            </w:pPr>
            <w:r w:rsidRPr="00151BFD">
              <w:rPr>
                <w:rFonts w:cs="Calibri"/>
                <w:sz w:val="20"/>
                <w:szCs w:val="20"/>
              </w:rPr>
              <w:t>nie</w:t>
            </w:r>
          </w:p>
        </w:tc>
        <w:tc>
          <w:tcPr>
            <w:tcW w:w="491" w:type="pct"/>
            <w:shd w:val="clear" w:color="auto" w:fill="auto"/>
            <w:noWrap/>
            <w:vAlign w:val="center"/>
            <w:hideMark/>
          </w:tcPr>
          <w:p w14:paraId="494769F4" w14:textId="77777777" w:rsidR="00655993" w:rsidRPr="00151BFD" w:rsidRDefault="00655993" w:rsidP="000C76C0">
            <w:pPr>
              <w:spacing w:line="240" w:lineRule="auto"/>
              <w:jc w:val="center"/>
              <w:rPr>
                <w:rFonts w:cs="Calibri"/>
                <w:sz w:val="20"/>
                <w:szCs w:val="20"/>
              </w:rPr>
            </w:pPr>
            <w:r w:rsidRPr="00151BFD">
              <w:rPr>
                <w:rFonts w:cs="Calibri"/>
                <w:sz w:val="20"/>
                <w:szCs w:val="20"/>
              </w:rPr>
              <w:t>nie</w:t>
            </w:r>
          </w:p>
        </w:tc>
      </w:tr>
      <w:tr w:rsidR="00655993" w:rsidRPr="003818BA" w14:paraId="28DFCB3B" w14:textId="0E90626C" w:rsidTr="00655993">
        <w:trPr>
          <w:trHeight w:val="634"/>
        </w:trPr>
        <w:tc>
          <w:tcPr>
            <w:tcW w:w="979" w:type="pct"/>
            <w:shd w:val="clear" w:color="auto" w:fill="auto"/>
            <w:noWrap/>
            <w:vAlign w:val="center"/>
            <w:hideMark/>
          </w:tcPr>
          <w:p w14:paraId="6CE356A5" w14:textId="77777777" w:rsidR="00655993" w:rsidRPr="00151BFD" w:rsidRDefault="00655993" w:rsidP="000C76C0">
            <w:pPr>
              <w:spacing w:line="240" w:lineRule="auto"/>
              <w:jc w:val="left"/>
              <w:rPr>
                <w:rFonts w:cs="Calibri"/>
                <w:sz w:val="20"/>
                <w:szCs w:val="20"/>
              </w:rPr>
            </w:pPr>
            <w:r w:rsidRPr="00151BFD">
              <w:rPr>
                <w:rFonts w:cs="Calibri"/>
                <w:sz w:val="20"/>
                <w:szCs w:val="20"/>
              </w:rPr>
              <w:t>Szalety w Wetlinie</w:t>
            </w:r>
          </w:p>
        </w:tc>
        <w:tc>
          <w:tcPr>
            <w:tcW w:w="293" w:type="pct"/>
            <w:shd w:val="clear" w:color="auto" w:fill="auto"/>
            <w:vAlign w:val="center"/>
            <w:hideMark/>
          </w:tcPr>
          <w:p w14:paraId="687FD72C" w14:textId="77777777" w:rsidR="00655993" w:rsidRPr="00151BFD" w:rsidRDefault="00655993" w:rsidP="000C76C0">
            <w:pPr>
              <w:spacing w:line="240" w:lineRule="auto"/>
              <w:jc w:val="center"/>
              <w:rPr>
                <w:rFonts w:cs="Calibri"/>
                <w:sz w:val="20"/>
                <w:szCs w:val="20"/>
              </w:rPr>
            </w:pPr>
            <w:r w:rsidRPr="00151BFD">
              <w:rPr>
                <w:rFonts w:cs="Calibri"/>
                <w:sz w:val="20"/>
                <w:szCs w:val="20"/>
              </w:rPr>
              <w:t>2012</w:t>
            </w:r>
          </w:p>
        </w:tc>
        <w:tc>
          <w:tcPr>
            <w:tcW w:w="395" w:type="pct"/>
            <w:shd w:val="clear" w:color="auto" w:fill="auto"/>
            <w:vAlign w:val="center"/>
            <w:hideMark/>
          </w:tcPr>
          <w:p w14:paraId="0B6EAE18" w14:textId="77777777" w:rsidR="00655993" w:rsidRPr="00151BFD" w:rsidRDefault="00655993" w:rsidP="000C76C0">
            <w:pPr>
              <w:spacing w:line="240" w:lineRule="auto"/>
              <w:jc w:val="center"/>
              <w:rPr>
                <w:rFonts w:cs="Calibri"/>
                <w:sz w:val="20"/>
                <w:szCs w:val="20"/>
              </w:rPr>
            </w:pPr>
            <w:r w:rsidRPr="00151BFD">
              <w:rPr>
                <w:rFonts w:cs="Calibri"/>
                <w:sz w:val="20"/>
                <w:szCs w:val="20"/>
              </w:rPr>
              <w:t>40,5</w:t>
            </w:r>
          </w:p>
        </w:tc>
        <w:tc>
          <w:tcPr>
            <w:tcW w:w="539" w:type="pct"/>
            <w:shd w:val="clear" w:color="000000" w:fill="FFFFFF"/>
            <w:vAlign w:val="center"/>
            <w:hideMark/>
          </w:tcPr>
          <w:p w14:paraId="301992E8" w14:textId="77777777" w:rsidR="00655993" w:rsidRPr="00151BFD" w:rsidRDefault="00655993" w:rsidP="000C76C0">
            <w:pPr>
              <w:spacing w:line="240" w:lineRule="auto"/>
              <w:jc w:val="center"/>
              <w:rPr>
                <w:rFonts w:cs="Calibri"/>
                <w:sz w:val="20"/>
                <w:szCs w:val="20"/>
              </w:rPr>
            </w:pPr>
            <w:r w:rsidRPr="00151BFD">
              <w:rPr>
                <w:rFonts w:cs="Calibri"/>
                <w:sz w:val="20"/>
                <w:szCs w:val="20"/>
              </w:rPr>
              <w:t xml:space="preserve">ogrzewanie elektryczne </w:t>
            </w:r>
            <w:proofErr w:type="spellStart"/>
            <w:r w:rsidRPr="00151BFD">
              <w:rPr>
                <w:rFonts w:cs="Calibri"/>
                <w:sz w:val="20"/>
                <w:szCs w:val="20"/>
              </w:rPr>
              <w:t>2kW</w:t>
            </w:r>
            <w:proofErr w:type="spellEnd"/>
          </w:p>
        </w:tc>
        <w:tc>
          <w:tcPr>
            <w:tcW w:w="586" w:type="pct"/>
            <w:shd w:val="clear" w:color="auto" w:fill="auto"/>
            <w:noWrap/>
            <w:vAlign w:val="center"/>
            <w:hideMark/>
          </w:tcPr>
          <w:p w14:paraId="60258CFF" w14:textId="77777777" w:rsidR="00655993" w:rsidRPr="00151BFD" w:rsidRDefault="00655993" w:rsidP="000C76C0">
            <w:pPr>
              <w:spacing w:line="240" w:lineRule="auto"/>
              <w:jc w:val="center"/>
              <w:rPr>
                <w:rFonts w:cs="Calibri"/>
                <w:sz w:val="20"/>
                <w:szCs w:val="20"/>
              </w:rPr>
            </w:pPr>
            <w:r w:rsidRPr="00151BFD">
              <w:rPr>
                <w:rFonts w:cs="Calibri"/>
                <w:sz w:val="20"/>
                <w:szCs w:val="20"/>
              </w:rPr>
              <w:t>_</w:t>
            </w:r>
          </w:p>
        </w:tc>
        <w:tc>
          <w:tcPr>
            <w:tcW w:w="540" w:type="pct"/>
            <w:shd w:val="clear" w:color="auto" w:fill="auto"/>
            <w:noWrap/>
            <w:vAlign w:val="center"/>
            <w:hideMark/>
          </w:tcPr>
          <w:p w14:paraId="3B13B3CB" w14:textId="77777777" w:rsidR="00655993" w:rsidRPr="00151BFD" w:rsidRDefault="00655993" w:rsidP="000C76C0">
            <w:pPr>
              <w:spacing w:line="240" w:lineRule="auto"/>
              <w:jc w:val="center"/>
              <w:rPr>
                <w:rFonts w:cs="Calibri"/>
                <w:sz w:val="20"/>
                <w:szCs w:val="20"/>
              </w:rPr>
            </w:pPr>
            <w:r w:rsidRPr="00151BFD">
              <w:rPr>
                <w:rFonts w:cs="Calibri"/>
                <w:sz w:val="20"/>
                <w:szCs w:val="20"/>
              </w:rPr>
              <w:t>nie</w:t>
            </w:r>
          </w:p>
        </w:tc>
        <w:tc>
          <w:tcPr>
            <w:tcW w:w="735" w:type="pct"/>
            <w:shd w:val="clear" w:color="auto" w:fill="auto"/>
            <w:vAlign w:val="center"/>
            <w:hideMark/>
          </w:tcPr>
          <w:p w14:paraId="7DE552CD" w14:textId="475D6787" w:rsidR="00655993" w:rsidRPr="00151BFD" w:rsidRDefault="00655993" w:rsidP="000C76C0">
            <w:pPr>
              <w:spacing w:line="240" w:lineRule="auto"/>
              <w:jc w:val="center"/>
              <w:rPr>
                <w:rFonts w:cs="Calibri"/>
                <w:sz w:val="20"/>
                <w:szCs w:val="20"/>
              </w:rPr>
            </w:pPr>
            <w:r w:rsidRPr="00151BFD">
              <w:rPr>
                <w:rFonts w:cs="Calibri"/>
                <w:sz w:val="20"/>
                <w:szCs w:val="20"/>
              </w:rPr>
              <w:t>obiekt docieplony na etapie budowy</w:t>
            </w:r>
          </w:p>
        </w:tc>
        <w:tc>
          <w:tcPr>
            <w:tcW w:w="441" w:type="pct"/>
            <w:shd w:val="clear" w:color="auto" w:fill="auto"/>
            <w:noWrap/>
            <w:vAlign w:val="center"/>
            <w:hideMark/>
          </w:tcPr>
          <w:p w14:paraId="61A67D6E" w14:textId="77777777" w:rsidR="00655993" w:rsidRPr="00151BFD" w:rsidRDefault="00655993" w:rsidP="000C76C0">
            <w:pPr>
              <w:spacing w:line="240" w:lineRule="auto"/>
              <w:jc w:val="center"/>
              <w:rPr>
                <w:rFonts w:cs="Calibri"/>
                <w:sz w:val="20"/>
                <w:szCs w:val="20"/>
              </w:rPr>
            </w:pPr>
            <w:r w:rsidRPr="00151BFD">
              <w:rPr>
                <w:rFonts w:cs="Calibri"/>
                <w:sz w:val="20"/>
                <w:szCs w:val="20"/>
              </w:rPr>
              <w:t>nie</w:t>
            </w:r>
          </w:p>
        </w:tc>
        <w:tc>
          <w:tcPr>
            <w:tcW w:w="491" w:type="pct"/>
            <w:shd w:val="clear" w:color="auto" w:fill="auto"/>
            <w:noWrap/>
            <w:vAlign w:val="center"/>
            <w:hideMark/>
          </w:tcPr>
          <w:p w14:paraId="4B26C1A6" w14:textId="77777777" w:rsidR="00655993" w:rsidRPr="00151BFD" w:rsidRDefault="00655993" w:rsidP="000C76C0">
            <w:pPr>
              <w:spacing w:line="240" w:lineRule="auto"/>
              <w:jc w:val="center"/>
              <w:rPr>
                <w:rFonts w:cs="Calibri"/>
                <w:sz w:val="20"/>
                <w:szCs w:val="20"/>
              </w:rPr>
            </w:pPr>
            <w:r w:rsidRPr="00151BFD">
              <w:rPr>
                <w:rFonts w:cs="Calibri"/>
                <w:sz w:val="20"/>
                <w:szCs w:val="20"/>
              </w:rPr>
              <w:t>nie</w:t>
            </w:r>
          </w:p>
        </w:tc>
      </w:tr>
      <w:tr w:rsidR="00655993" w:rsidRPr="00151BFD" w14:paraId="7A86C62C" w14:textId="6647A880" w:rsidTr="00655993">
        <w:trPr>
          <w:trHeight w:val="510"/>
        </w:trPr>
        <w:tc>
          <w:tcPr>
            <w:tcW w:w="979" w:type="pct"/>
            <w:shd w:val="clear" w:color="auto" w:fill="auto"/>
            <w:noWrap/>
            <w:vAlign w:val="center"/>
            <w:hideMark/>
          </w:tcPr>
          <w:p w14:paraId="2C846CAD" w14:textId="77777777" w:rsidR="00655993" w:rsidRPr="00151BFD" w:rsidRDefault="00655993" w:rsidP="000C76C0">
            <w:pPr>
              <w:spacing w:line="240" w:lineRule="auto"/>
              <w:jc w:val="left"/>
              <w:rPr>
                <w:rFonts w:cs="Calibri"/>
                <w:sz w:val="20"/>
                <w:szCs w:val="20"/>
              </w:rPr>
            </w:pPr>
            <w:r w:rsidRPr="00151BFD">
              <w:rPr>
                <w:rFonts w:cs="Calibri"/>
                <w:sz w:val="20"/>
                <w:szCs w:val="20"/>
              </w:rPr>
              <w:t>Ujęcie wody w Majdanie</w:t>
            </w:r>
          </w:p>
        </w:tc>
        <w:tc>
          <w:tcPr>
            <w:tcW w:w="293" w:type="pct"/>
            <w:shd w:val="clear" w:color="auto" w:fill="auto"/>
            <w:vAlign w:val="center"/>
            <w:hideMark/>
          </w:tcPr>
          <w:p w14:paraId="6F4A054E" w14:textId="77777777" w:rsidR="00655993" w:rsidRPr="00151BFD" w:rsidRDefault="00655993" w:rsidP="000C76C0">
            <w:pPr>
              <w:spacing w:line="240" w:lineRule="auto"/>
              <w:jc w:val="center"/>
              <w:rPr>
                <w:rFonts w:cs="Calibri"/>
                <w:sz w:val="20"/>
                <w:szCs w:val="20"/>
              </w:rPr>
            </w:pPr>
            <w:r w:rsidRPr="00151BFD">
              <w:rPr>
                <w:rFonts w:cs="Calibri"/>
                <w:sz w:val="20"/>
                <w:szCs w:val="20"/>
              </w:rPr>
              <w:t>1990</w:t>
            </w:r>
          </w:p>
        </w:tc>
        <w:tc>
          <w:tcPr>
            <w:tcW w:w="395" w:type="pct"/>
            <w:shd w:val="clear" w:color="auto" w:fill="auto"/>
            <w:vAlign w:val="center"/>
            <w:hideMark/>
          </w:tcPr>
          <w:p w14:paraId="05BA8716" w14:textId="77777777" w:rsidR="00655993" w:rsidRPr="00151BFD" w:rsidRDefault="00655993" w:rsidP="000C76C0">
            <w:pPr>
              <w:spacing w:line="240" w:lineRule="auto"/>
              <w:jc w:val="center"/>
              <w:rPr>
                <w:rFonts w:cs="Calibri"/>
                <w:sz w:val="20"/>
                <w:szCs w:val="20"/>
              </w:rPr>
            </w:pPr>
            <w:r w:rsidRPr="00151BFD">
              <w:rPr>
                <w:rFonts w:cs="Calibri"/>
                <w:sz w:val="20"/>
                <w:szCs w:val="20"/>
              </w:rPr>
              <w:t>105</w:t>
            </w:r>
          </w:p>
        </w:tc>
        <w:tc>
          <w:tcPr>
            <w:tcW w:w="539" w:type="pct"/>
            <w:shd w:val="clear" w:color="000000" w:fill="FFFFFF"/>
            <w:vAlign w:val="center"/>
            <w:hideMark/>
          </w:tcPr>
          <w:p w14:paraId="5FDD134F" w14:textId="77777777" w:rsidR="00655993" w:rsidRPr="00151BFD" w:rsidRDefault="00655993" w:rsidP="000C76C0">
            <w:pPr>
              <w:spacing w:line="240" w:lineRule="auto"/>
              <w:jc w:val="center"/>
              <w:rPr>
                <w:rFonts w:cs="Calibri"/>
                <w:sz w:val="20"/>
                <w:szCs w:val="20"/>
              </w:rPr>
            </w:pPr>
            <w:r w:rsidRPr="00151BFD">
              <w:rPr>
                <w:rFonts w:cs="Calibri"/>
                <w:sz w:val="20"/>
                <w:szCs w:val="20"/>
              </w:rPr>
              <w:t xml:space="preserve">ogrzewanie elektryczne </w:t>
            </w:r>
            <w:proofErr w:type="spellStart"/>
            <w:r w:rsidRPr="00151BFD">
              <w:rPr>
                <w:rFonts w:cs="Calibri"/>
                <w:sz w:val="20"/>
                <w:szCs w:val="20"/>
              </w:rPr>
              <w:t>2kW</w:t>
            </w:r>
            <w:proofErr w:type="spellEnd"/>
          </w:p>
        </w:tc>
        <w:tc>
          <w:tcPr>
            <w:tcW w:w="586" w:type="pct"/>
            <w:shd w:val="clear" w:color="auto" w:fill="auto"/>
            <w:noWrap/>
            <w:vAlign w:val="center"/>
            <w:hideMark/>
          </w:tcPr>
          <w:p w14:paraId="3F3AA001" w14:textId="77777777" w:rsidR="00655993" w:rsidRPr="00151BFD" w:rsidRDefault="00655993" w:rsidP="000C76C0">
            <w:pPr>
              <w:spacing w:line="240" w:lineRule="auto"/>
              <w:jc w:val="center"/>
              <w:rPr>
                <w:rFonts w:cs="Calibri"/>
                <w:sz w:val="20"/>
                <w:szCs w:val="20"/>
              </w:rPr>
            </w:pPr>
            <w:r w:rsidRPr="00151BFD">
              <w:rPr>
                <w:rFonts w:cs="Calibri"/>
                <w:sz w:val="20"/>
                <w:szCs w:val="20"/>
              </w:rPr>
              <w:t>_</w:t>
            </w:r>
          </w:p>
        </w:tc>
        <w:tc>
          <w:tcPr>
            <w:tcW w:w="540" w:type="pct"/>
            <w:shd w:val="clear" w:color="auto" w:fill="auto"/>
            <w:noWrap/>
            <w:vAlign w:val="center"/>
            <w:hideMark/>
          </w:tcPr>
          <w:p w14:paraId="2BC127DF" w14:textId="77777777" w:rsidR="00655993" w:rsidRPr="00151BFD" w:rsidRDefault="00655993" w:rsidP="000C76C0">
            <w:pPr>
              <w:spacing w:line="240" w:lineRule="auto"/>
              <w:jc w:val="center"/>
              <w:rPr>
                <w:rFonts w:cs="Calibri"/>
                <w:sz w:val="20"/>
                <w:szCs w:val="20"/>
              </w:rPr>
            </w:pPr>
            <w:r w:rsidRPr="00151BFD">
              <w:rPr>
                <w:rFonts w:cs="Calibri"/>
                <w:sz w:val="20"/>
                <w:szCs w:val="20"/>
              </w:rPr>
              <w:t>nie</w:t>
            </w:r>
          </w:p>
        </w:tc>
        <w:tc>
          <w:tcPr>
            <w:tcW w:w="735" w:type="pct"/>
            <w:shd w:val="clear" w:color="auto" w:fill="auto"/>
            <w:noWrap/>
            <w:vAlign w:val="center"/>
            <w:hideMark/>
          </w:tcPr>
          <w:p w14:paraId="2C236836" w14:textId="77777777" w:rsidR="00655993" w:rsidRPr="00151BFD" w:rsidRDefault="00655993" w:rsidP="000C76C0">
            <w:pPr>
              <w:spacing w:line="240" w:lineRule="auto"/>
              <w:jc w:val="center"/>
              <w:rPr>
                <w:rFonts w:cs="Calibri"/>
                <w:sz w:val="20"/>
                <w:szCs w:val="20"/>
              </w:rPr>
            </w:pPr>
            <w:r w:rsidRPr="00151BFD">
              <w:rPr>
                <w:rFonts w:cs="Calibri"/>
                <w:sz w:val="20"/>
                <w:szCs w:val="20"/>
              </w:rPr>
              <w:t>nie</w:t>
            </w:r>
          </w:p>
        </w:tc>
        <w:tc>
          <w:tcPr>
            <w:tcW w:w="441" w:type="pct"/>
            <w:shd w:val="clear" w:color="auto" w:fill="auto"/>
            <w:noWrap/>
            <w:vAlign w:val="center"/>
            <w:hideMark/>
          </w:tcPr>
          <w:p w14:paraId="65619D0E" w14:textId="74EE4E95" w:rsidR="00655993" w:rsidRPr="00151BFD" w:rsidRDefault="00655993" w:rsidP="000C76C0">
            <w:pPr>
              <w:spacing w:line="240" w:lineRule="auto"/>
              <w:jc w:val="center"/>
              <w:rPr>
                <w:rFonts w:cs="Calibri"/>
                <w:sz w:val="20"/>
                <w:szCs w:val="20"/>
              </w:rPr>
            </w:pPr>
            <w:r w:rsidRPr="00151BFD">
              <w:rPr>
                <w:rFonts w:cs="Calibri"/>
                <w:sz w:val="20"/>
                <w:szCs w:val="20"/>
              </w:rPr>
              <w:t>tak</w:t>
            </w:r>
          </w:p>
        </w:tc>
        <w:tc>
          <w:tcPr>
            <w:tcW w:w="491" w:type="pct"/>
            <w:shd w:val="clear" w:color="auto" w:fill="auto"/>
            <w:noWrap/>
            <w:vAlign w:val="center"/>
            <w:hideMark/>
          </w:tcPr>
          <w:p w14:paraId="6CD32030" w14:textId="334ADDA3" w:rsidR="00655993" w:rsidRPr="00151BFD" w:rsidRDefault="00655993" w:rsidP="000C76C0">
            <w:pPr>
              <w:spacing w:line="240" w:lineRule="auto"/>
              <w:jc w:val="center"/>
              <w:rPr>
                <w:rFonts w:cs="Calibri"/>
                <w:sz w:val="20"/>
                <w:szCs w:val="20"/>
              </w:rPr>
            </w:pPr>
            <w:r w:rsidRPr="00151BFD">
              <w:rPr>
                <w:rFonts w:cs="Calibri"/>
                <w:sz w:val="20"/>
                <w:szCs w:val="20"/>
              </w:rPr>
              <w:t>tak</w:t>
            </w:r>
          </w:p>
        </w:tc>
      </w:tr>
      <w:tr w:rsidR="00655993" w:rsidRPr="003818BA" w14:paraId="0E121C4C" w14:textId="77777777" w:rsidTr="00655993">
        <w:trPr>
          <w:trHeight w:val="510"/>
        </w:trPr>
        <w:tc>
          <w:tcPr>
            <w:tcW w:w="979" w:type="pct"/>
            <w:shd w:val="clear" w:color="auto" w:fill="auto"/>
            <w:noWrap/>
            <w:vAlign w:val="center"/>
          </w:tcPr>
          <w:p w14:paraId="0C8B891C" w14:textId="7B7C7286" w:rsidR="00655993" w:rsidRPr="003818BA" w:rsidRDefault="00655993" w:rsidP="00151BFD">
            <w:pPr>
              <w:spacing w:line="240" w:lineRule="auto"/>
              <w:jc w:val="left"/>
              <w:rPr>
                <w:rFonts w:cs="Calibri"/>
                <w:color w:val="4F81BD" w:themeColor="accent1"/>
                <w:sz w:val="20"/>
                <w:szCs w:val="20"/>
              </w:rPr>
            </w:pPr>
            <w:r w:rsidRPr="00A655A8">
              <w:t>Ujęcie wody w Cisnej</w:t>
            </w:r>
          </w:p>
        </w:tc>
        <w:tc>
          <w:tcPr>
            <w:tcW w:w="293" w:type="pct"/>
            <w:shd w:val="clear" w:color="auto" w:fill="auto"/>
            <w:vAlign w:val="center"/>
          </w:tcPr>
          <w:p w14:paraId="6017AC12" w14:textId="704284B9" w:rsidR="00655993" w:rsidRPr="00151BFD" w:rsidRDefault="00655993" w:rsidP="00151BFD">
            <w:pPr>
              <w:spacing w:line="240" w:lineRule="auto"/>
              <w:jc w:val="center"/>
              <w:rPr>
                <w:rFonts w:cs="Calibri"/>
                <w:sz w:val="20"/>
                <w:szCs w:val="20"/>
              </w:rPr>
            </w:pPr>
            <w:r w:rsidRPr="00151BFD">
              <w:rPr>
                <w:rFonts w:cs="Calibri"/>
                <w:sz w:val="20"/>
                <w:szCs w:val="20"/>
              </w:rPr>
              <w:t>2023</w:t>
            </w:r>
          </w:p>
        </w:tc>
        <w:tc>
          <w:tcPr>
            <w:tcW w:w="395" w:type="pct"/>
            <w:shd w:val="clear" w:color="auto" w:fill="auto"/>
            <w:vAlign w:val="center"/>
          </w:tcPr>
          <w:p w14:paraId="07311186" w14:textId="42EAABC3" w:rsidR="00655993" w:rsidRPr="00151BFD" w:rsidRDefault="00655993" w:rsidP="00151BFD">
            <w:pPr>
              <w:spacing w:line="240" w:lineRule="auto"/>
              <w:jc w:val="center"/>
              <w:rPr>
                <w:rFonts w:cs="Calibri"/>
                <w:sz w:val="20"/>
                <w:szCs w:val="20"/>
              </w:rPr>
            </w:pPr>
            <w:r w:rsidRPr="00151BFD">
              <w:rPr>
                <w:rFonts w:cs="Calibri"/>
                <w:sz w:val="20"/>
                <w:szCs w:val="20"/>
              </w:rPr>
              <w:t>18,9</w:t>
            </w:r>
          </w:p>
        </w:tc>
        <w:tc>
          <w:tcPr>
            <w:tcW w:w="539" w:type="pct"/>
            <w:shd w:val="clear" w:color="000000" w:fill="FFFFFF"/>
          </w:tcPr>
          <w:p w14:paraId="0079F323" w14:textId="65CB7B9A" w:rsidR="00655993" w:rsidRPr="00151BFD" w:rsidRDefault="00655993" w:rsidP="00151BFD">
            <w:pPr>
              <w:spacing w:line="240" w:lineRule="auto"/>
              <w:jc w:val="center"/>
              <w:rPr>
                <w:rFonts w:cs="Calibri"/>
                <w:sz w:val="20"/>
                <w:szCs w:val="20"/>
              </w:rPr>
            </w:pPr>
            <w:r w:rsidRPr="00151BFD">
              <w:rPr>
                <w:rFonts w:cs="Calibri"/>
                <w:sz w:val="20"/>
                <w:szCs w:val="20"/>
              </w:rPr>
              <w:t xml:space="preserve">ogrzewanie elektryczne </w:t>
            </w:r>
            <w:proofErr w:type="spellStart"/>
            <w:r w:rsidRPr="00151BFD">
              <w:rPr>
                <w:rFonts w:cs="Calibri"/>
                <w:sz w:val="20"/>
                <w:szCs w:val="20"/>
              </w:rPr>
              <w:t>2kW</w:t>
            </w:r>
            <w:proofErr w:type="spellEnd"/>
          </w:p>
        </w:tc>
        <w:tc>
          <w:tcPr>
            <w:tcW w:w="586" w:type="pct"/>
            <w:shd w:val="clear" w:color="auto" w:fill="auto"/>
            <w:noWrap/>
            <w:vAlign w:val="center"/>
          </w:tcPr>
          <w:p w14:paraId="617134B1" w14:textId="77777777" w:rsidR="00655993" w:rsidRPr="00151BFD" w:rsidRDefault="00655993" w:rsidP="00151BFD">
            <w:pPr>
              <w:spacing w:line="240" w:lineRule="auto"/>
              <w:jc w:val="center"/>
              <w:rPr>
                <w:rFonts w:cs="Calibri"/>
                <w:sz w:val="20"/>
                <w:szCs w:val="20"/>
              </w:rPr>
            </w:pPr>
          </w:p>
        </w:tc>
        <w:tc>
          <w:tcPr>
            <w:tcW w:w="540" w:type="pct"/>
            <w:shd w:val="clear" w:color="auto" w:fill="auto"/>
            <w:noWrap/>
            <w:vAlign w:val="center"/>
          </w:tcPr>
          <w:p w14:paraId="4EFF663C" w14:textId="6DC37B34" w:rsidR="00655993" w:rsidRPr="00151BFD" w:rsidRDefault="00655993" w:rsidP="00151BFD">
            <w:pPr>
              <w:spacing w:line="240" w:lineRule="auto"/>
              <w:jc w:val="center"/>
              <w:rPr>
                <w:rFonts w:cs="Calibri"/>
                <w:sz w:val="20"/>
                <w:szCs w:val="20"/>
              </w:rPr>
            </w:pPr>
            <w:proofErr w:type="spellStart"/>
            <w:r w:rsidRPr="00151BFD">
              <w:rPr>
                <w:rFonts w:cs="Calibri"/>
                <w:sz w:val="20"/>
                <w:szCs w:val="20"/>
              </w:rPr>
              <w:t>Fotowoltaika</w:t>
            </w:r>
            <w:proofErr w:type="spellEnd"/>
            <w:r w:rsidRPr="00151BFD">
              <w:rPr>
                <w:rFonts w:cs="Calibri"/>
                <w:sz w:val="20"/>
                <w:szCs w:val="20"/>
              </w:rPr>
              <w:t xml:space="preserve"> </w:t>
            </w:r>
            <w:proofErr w:type="spellStart"/>
            <w:r w:rsidRPr="00151BFD">
              <w:rPr>
                <w:rFonts w:cs="Calibri"/>
                <w:sz w:val="20"/>
                <w:szCs w:val="20"/>
              </w:rPr>
              <w:t>9,9kW</w:t>
            </w:r>
            <w:proofErr w:type="spellEnd"/>
          </w:p>
        </w:tc>
        <w:tc>
          <w:tcPr>
            <w:tcW w:w="735" w:type="pct"/>
            <w:shd w:val="clear" w:color="auto" w:fill="auto"/>
            <w:noWrap/>
            <w:vAlign w:val="center"/>
          </w:tcPr>
          <w:p w14:paraId="3701DB5F" w14:textId="616ED964" w:rsidR="00655993" w:rsidRPr="00151BFD" w:rsidRDefault="00655993" w:rsidP="00151BFD">
            <w:pPr>
              <w:spacing w:line="240" w:lineRule="auto"/>
              <w:jc w:val="center"/>
              <w:rPr>
                <w:rFonts w:cs="Calibri"/>
                <w:sz w:val="20"/>
                <w:szCs w:val="20"/>
              </w:rPr>
            </w:pPr>
            <w:r w:rsidRPr="00151BFD">
              <w:rPr>
                <w:rFonts w:cs="Calibri"/>
                <w:sz w:val="20"/>
                <w:szCs w:val="20"/>
              </w:rPr>
              <w:t>obiekt docieplony na etapie budowy</w:t>
            </w:r>
          </w:p>
        </w:tc>
        <w:tc>
          <w:tcPr>
            <w:tcW w:w="441" w:type="pct"/>
            <w:shd w:val="clear" w:color="auto" w:fill="auto"/>
            <w:noWrap/>
            <w:vAlign w:val="center"/>
          </w:tcPr>
          <w:p w14:paraId="5D49A19A" w14:textId="70B1F3FF" w:rsidR="00655993" w:rsidRPr="00151BFD" w:rsidRDefault="00655993" w:rsidP="00151BFD">
            <w:pPr>
              <w:spacing w:line="240" w:lineRule="auto"/>
              <w:jc w:val="center"/>
              <w:rPr>
                <w:rFonts w:cs="Calibri"/>
                <w:sz w:val="20"/>
                <w:szCs w:val="20"/>
              </w:rPr>
            </w:pPr>
            <w:r w:rsidRPr="00151BFD">
              <w:rPr>
                <w:rFonts w:cs="Calibri"/>
                <w:sz w:val="20"/>
                <w:szCs w:val="20"/>
              </w:rPr>
              <w:t>nie</w:t>
            </w:r>
          </w:p>
        </w:tc>
        <w:tc>
          <w:tcPr>
            <w:tcW w:w="491" w:type="pct"/>
            <w:shd w:val="clear" w:color="auto" w:fill="auto"/>
            <w:noWrap/>
            <w:vAlign w:val="center"/>
          </w:tcPr>
          <w:p w14:paraId="6CC985D5" w14:textId="4B7744F8" w:rsidR="00655993" w:rsidRPr="00151BFD" w:rsidRDefault="00655993" w:rsidP="00151BFD">
            <w:pPr>
              <w:spacing w:line="240" w:lineRule="auto"/>
              <w:jc w:val="center"/>
              <w:rPr>
                <w:rFonts w:cs="Calibri"/>
                <w:sz w:val="20"/>
                <w:szCs w:val="20"/>
              </w:rPr>
            </w:pPr>
            <w:r w:rsidRPr="00151BFD">
              <w:rPr>
                <w:rFonts w:cs="Calibri"/>
                <w:sz w:val="20"/>
                <w:szCs w:val="20"/>
              </w:rPr>
              <w:t>nie</w:t>
            </w:r>
          </w:p>
        </w:tc>
      </w:tr>
      <w:tr w:rsidR="00655993" w:rsidRPr="003818BA" w14:paraId="2FF5A923" w14:textId="77777777" w:rsidTr="00655993">
        <w:trPr>
          <w:trHeight w:val="56"/>
        </w:trPr>
        <w:tc>
          <w:tcPr>
            <w:tcW w:w="979" w:type="pct"/>
            <w:shd w:val="clear" w:color="auto" w:fill="auto"/>
            <w:noWrap/>
            <w:vAlign w:val="center"/>
          </w:tcPr>
          <w:p w14:paraId="67D45298" w14:textId="3FCC29BD" w:rsidR="00655993" w:rsidRPr="003818BA" w:rsidRDefault="00655993" w:rsidP="00151BFD">
            <w:pPr>
              <w:spacing w:line="240" w:lineRule="auto"/>
              <w:jc w:val="left"/>
              <w:rPr>
                <w:rFonts w:cs="Calibri"/>
                <w:color w:val="4F81BD" w:themeColor="accent1"/>
                <w:sz w:val="20"/>
                <w:szCs w:val="20"/>
              </w:rPr>
            </w:pPr>
            <w:r w:rsidRPr="00A655A8">
              <w:t xml:space="preserve">Ujęcie wody w </w:t>
            </w:r>
            <w:proofErr w:type="spellStart"/>
            <w:r w:rsidRPr="00A655A8">
              <w:t>Smereku</w:t>
            </w:r>
            <w:proofErr w:type="spellEnd"/>
          </w:p>
        </w:tc>
        <w:tc>
          <w:tcPr>
            <w:tcW w:w="293" w:type="pct"/>
            <w:shd w:val="clear" w:color="auto" w:fill="auto"/>
            <w:vAlign w:val="center"/>
          </w:tcPr>
          <w:p w14:paraId="577179E4" w14:textId="1669FF98" w:rsidR="00655993" w:rsidRPr="00151BFD" w:rsidRDefault="00655993" w:rsidP="00151BFD">
            <w:pPr>
              <w:spacing w:line="240" w:lineRule="auto"/>
              <w:jc w:val="center"/>
              <w:rPr>
                <w:rFonts w:cs="Calibri"/>
                <w:sz w:val="20"/>
                <w:szCs w:val="20"/>
              </w:rPr>
            </w:pPr>
            <w:r w:rsidRPr="00151BFD">
              <w:rPr>
                <w:rFonts w:cs="Calibri"/>
                <w:sz w:val="20"/>
                <w:szCs w:val="20"/>
              </w:rPr>
              <w:t>2022</w:t>
            </w:r>
          </w:p>
        </w:tc>
        <w:tc>
          <w:tcPr>
            <w:tcW w:w="395" w:type="pct"/>
            <w:shd w:val="clear" w:color="auto" w:fill="auto"/>
            <w:vAlign w:val="center"/>
          </w:tcPr>
          <w:p w14:paraId="375E1684" w14:textId="7B7F2C14" w:rsidR="00655993" w:rsidRPr="00151BFD" w:rsidRDefault="00655993" w:rsidP="00151BFD">
            <w:pPr>
              <w:spacing w:line="240" w:lineRule="auto"/>
              <w:jc w:val="center"/>
              <w:rPr>
                <w:rFonts w:cs="Calibri"/>
                <w:sz w:val="20"/>
                <w:szCs w:val="20"/>
              </w:rPr>
            </w:pPr>
            <w:r w:rsidRPr="00151BFD">
              <w:rPr>
                <w:rFonts w:cs="Calibri"/>
                <w:sz w:val="20"/>
                <w:szCs w:val="20"/>
              </w:rPr>
              <w:t>19,7</w:t>
            </w:r>
          </w:p>
        </w:tc>
        <w:tc>
          <w:tcPr>
            <w:tcW w:w="539" w:type="pct"/>
            <w:shd w:val="clear" w:color="000000" w:fill="FFFFFF"/>
          </w:tcPr>
          <w:p w14:paraId="2F929501" w14:textId="31DF059D" w:rsidR="00655993" w:rsidRPr="00151BFD" w:rsidRDefault="00655993" w:rsidP="00151BFD">
            <w:pPr>
              <w:spacing w:line="240" w:lineRule="auto"/>
              <w:jc w:val="center"/>
              <w:rPr>
                <w:rFonts w:cs="Calibri"/>
                <w:sz w:val="20"/>
                <w:szCs w:val="20"/>
              </w:rPr>
            </w:pPr>
            <w:r w:rsidRPr="00151BFD">
              <w:rPr>
                <w:rFonts w:cs="Calibri"/>
                <w:sz w:val="20"/>
                <w:szCs w:val="20"/>
              </w:rPr>
              <w:t xml:space="preserve">ogrzewanie elektryczne </w:t>
            </w:r>
            <w:proofErr w:type="spellStart"/>
            <w:r w:rsidRPr="00151BFD">
              <w:rPr>
                <w:rFonts w:cs="Calibri"/>
                <w:sz w:val="20"/>
                <w:szCs w:val="20"/>
              </w:rPr>
              <w:t>3kW</w:t>
            </w:r>
            <w:proofErr w:type="spellEnd"/>
          </w:p>
        </w:tc>
        <w:tc>
          <w:tcPr>
            <w:tcW w:w="586" w:type="pct"/>
            <w:shd w:val="clear" w:color="auto" w:fill="auto"/>
            <w:noWrap/>
            <w:vAlign w:val="center"/>
          </w:tcPr>
          <w:p w14:paraId="256B130B" w14:textId="77777777" w:rsidR="00655993" w:rsidRPr="00151BFD" w:rsidRDefault="00655993" w:rsidP="00151BFD">
            <w:pPr>
              <w:spacing w:line="240" w:lineRule="auto"/>
              <w:jc w:val="center"/>
              <w:rPr>
                <w:rFonts w:cs="Calibri"/>
                <w:sz w:val="20"/>
                <w:szCs w:val="20"/>
              </w:rPr>
            </w:pPr>
          </w:p>
        </w:tc>
        <w:tc>
          <w:tcPr>
            <w:tcW w:w="540" w:type="pct"/>
            <w:shd w:val="clear" w:color="auto" w:fill="auto"/>
            <w:noWrap/>
            <w:vAlign w:val="center"/>
          </w:tcPr>
          <w:p w14:paraId="17C65202" w14:textId="3239A08A" w:rsidR="00655993" w:rsidRPr="00151BFD" w:rsidRDefault="00655993" w:rsidP="00151BFD">
            <w:pPr>
              <w:spacing w:line="240" w:lineRule="auto"/>
              <w:jc w:val="center"/>
              <w:rPr>
                <w:rFonts w:cs="Calibri"/>
                <w:sz w:val="20"/>
                <w:szCs w:val="20"/>
              </w:rPr>
            </w:pPr>
            <w:r w:rsidRPr="00151BFD">
              <w:rPr>
                <w:rFonts w:cs="Calibri"/>
                <w:sz w:val="20"/>
                <w:szCs w:val="20"/>
              </w:rPr>
              <w:t>nie</w:t>
            </w:r>
          </w:p>
        </w:tc>
        <w:tc>
          <w:tcPr>
            <w:tcW w:w="735" w:type="pct"/>
            <w:shd w:val="clear" w:color="auto" w:fill="auto"/>
            <w:noWrap/>
            <w:vAlign w:val="center"/>
          </w:tcPr>
          <w:p w14:paraId="2E44D55E" w14:textId="7BA227F7" w:rsidR="00655993" w:rsidRPr="00151BFD" w:rsidRDefault="00655993" w:rsidP="00151BFD">
            <w:pPr>
              <w:spacing w:line="240" w:lineRule="auto"/>
              <w:jc w:val="center"/>
              <w:rPr>
                <w:rFonts w:cs="Calibri"/>
                <w:sz w:val="20"/>
                <w:szCs w:val="20"/>
              </w:rPr>
            </w:pPr>
            <w:r w:rsidRPr="00151BFD">
              <w:rPr>
                <w:rFonts w:cs="Calibri"/>
                <w:sz w:val="20"/>
                <w:szCs w:val="20"/>
              </w:rPr>
              <w:t>obiekt docieplony na etapie budowy</w:t>
            </w:r>
          </w:p>
        </w:tc>
        <w:tc>
          <w:tcPr>
            <w:tcW w:w="441" w:type="pct"/>
            <w:shd w:val="clear" w:color="auto" w:fill="auto"/>
            <w:noWrap/>
            <w:vAlign w:val="center"/>
          </w:tcPr>
          <w:p w14:paraId="21BA4B4C" w14:textId="613AEEE3" w:rsidR="00655993" w:rsidRPr="00151BFD" w:rsidRDefault="00655993" w:rsidP="00151BFD">
            <w:pPr>
              <w:spacing w:line="240" w:lineRule="auto"/>
              <w:jc w:val="center"/>
              <w:rPr>
                <w:rFonts w:cs="Calibri"/>
                <w:sz w:val="20"/>
                <w:szCs w:val="20"/>
              </w:rPr>
            </w:pPr>
            <w:r w:rsidRPr="00151BFD">
              <w:rPr>
                <w:rFonts w:cs="Calibri"/>
                <w:sz w:val="20"/>
                <w:szCs w:val="20"/>
              </w:rPr>
              <w:t>nie</w:t>
            </w:r>
          </w:p>
        </w:tc>
        <w:tc>
          <w:tcPr>
            <w:tcW w:w="491" w:type="pct"/>
            <w:shd w:val="clear" w:color="auto" w:fill="auto"/>
            <w:noWrap/>
            <w:vAlign w:val="center"/>
          </w:tcPr>
          <w:p w14:paraId="02E7556A" w14:textId="3E130810" w:rsidR="00655993" w:rsidRPr="00151BFD" w:rsidRDefault="00655993" w:rsidP="00151BFD">
            <w:pPr>
              <w:spacing w:line="240" w:lineRule="auto"/>
              <w:jc w:val="center"/>
              <w:rPr>
                <w:rFonts w:cs="Calibri"/>
                <w:sz w:val="20"/>
                <w:szCs w:val="20"/>
              </w:rPr>
            </w:pPr>
            <w:r w:rsidRPr="00151BFD">
              <w:rPr>
                <w:rFonts w:cs="Calibri"/>
                <w:sz w:val="20"/>
                <w:szCs w:val="20"/>
              </w:rPr>
              <w:t>nie</w:t>
            </w:r>
          </w:p>
        </w:tc>
      </w:tr>
    </w:tbl>
    <w:p w14:paraId="1F6D8630" w14:textId="77777777" w:rsidR="008E7895" w:rsidRPr="00151BFD" w:rsidRDefault="008E7895" w:rsidP="008E7895">
      <w:pPr>
        <w:rPr>
          <w:i/>
          <w:iCs/>
          <w:sz w:val="18"/>
          <w:szCs w:val="20"/>
        </w:rPr>
      </w:pPr>
      <w:r w:rsidRPr="00151BFD">
        <w:rPr>
          <w:i/>
          <w:iCs/>
          <w:sz w:val="18"/>
          <w:szCs w:val="20"/>
        </w:rPr>
        <w:t>Źródło: Urząd Gminy Cisna</w:t>
      </w:r>
    </w:p>
    <w:p w14:paraId="47C1B12F" w14:textId="77777777" w:rsidR="008E7895" w:rsidRPr="00151BFD" w:rsidRDefault="008E7895" w:rsidP="008E7895">
      <w:pPr>
        <w:rPr>
          <w:i/>
          <w:iCs/>
          <w:sz w:val="18"/>
          <w:szCs w:val="20"/>
        </w:rPr>
        <w:sectPr w:rsidR="008E7895" w:rsidRPr="00151BFD" w:rsidSect="008E7895">
          <w:pgSz w:w="16838" w:h="11906" w:orient="landscape" w:code="9"/>
          <w:pgMar w:top="1440" w:right="1080" w:bottom="1440" w:left="1080" w:header="709" w:footer="709" w:gutter="0"/>
          <w:cols w:space="708"/>
          <w:titlePg/>
          <w:docGrid w:linePitch="360"/>
        </w:sectPr>
      </w:pPr>
    </w:p>
    <w:p w14:paraId="6FB93F51" w14:textId="00D357FC" w:rsidR="00E03521" w:rsidRPr="004665BA" w:rsidRDefault="00E03521" w:rsidP="004E5D21">
      <w:pPr>
        <w:pStyle w:val="Nagwek2"/>
        <w:spacing w:after="0"/>
        <w:rPr>
          <w:rFonts w:cs="Calibri"/>
        </w:rPr>
      </w:pPr>
      <w:bookmarkStart w:id="72" w:name="_Toc195175588"/>
      <w:r w:rsidRPr="004665BA">
        <w:rPr>
          <w:rFonts w:cs="Calibri"/>
        </w:rPr>
        <w:lastRenderedPageBreak/>
        <w:t>Zaopatrzenie w energię elektryczną</w:t>
      </w:r>
      <w:bookmarkStart w:id="73" w:name="_Toc478729409"/>
      <w:bookmarkStart w:id="74" w:name="_Toc478729551"/>
      <w:bookmarkStart w:id="75" w:name="_Toc479069075"/>
      <w:bookmarkStart w:id="76" w:name="_Toc479069216"/>
      <w:bookmarkStart w:id="77" w:name="_Toc479069357"/>
      <w:bookmarkStart w:id="78" w:name="_Toc479069498"/>
      <w:bookmarkStart w:id="79" w:name="_Toc479069639"/>
      <w:bookmarkStart w:id="80" w:name="_Toc479069780"/>
      <w:bookmarkStart w:id="81" w:name="_Toc479071948"/>
      <w:bookmarkStart w:id="82" w:name="_Toc479076626"/>
      <w:bookmarkStart w:id="83" w:name="_Toc479077207"/>
      <w:bookmarkStart w:id="84" w:name="_Toc479077433"/>
      <w:bookmarkStart w:id="85" w:name="_Toc479077574"/>
      <w:bookmarkStart w:id="86" w:name="_Toc479079289"/>
      <w:bookmarkStart w:id="87" w:name="_Toc479079444"/>
      <w:bookmarkStart w:id="88" w:name="_Toc479079599"/>
      <w:bookmarkStart w:id="89" w:name="_Toc479079754"/>
      <w:bookmarkStart w:id="90" w:name="_Toc479079909"/>
      <w:bookmarkStart w:id="91" w:name="_Toc479080063"/>
      <w:bookmarkStart w:id="92" w:name="_Toc479080587"/>
      <w:bookmarkStart w:id="93" w:name="_Toc479080758"/>
      <w:bookmarkStart w:id="94" w:name="_Toc479080928"/>
      <w:bookmarkStart w:id="95" w:name="_Toc479081099"/>
      <w:bookmarkStart w:id="96" w:name="_Toc479081251"/>
      <w:bookmarkStart w:id="97" w:name="_Toc479081401"/>
      <w:bookmarkStart w:id="98" w:name="_Toc479081547"/>
      <w:bookmarkStart w:id="99" w:name="_Toc479081692"/>
      <w:bookmarkStart w:id="100" w:name="_Toc476568510"/>
      <w:bookmarkStart w:id="101" w:name="_Toc476640413"/>
      <w:bookmarkStart w:id="102" w:name="_Toc476641533"/>
      <w:bookmarkStart w:id="103" w:name="_Toc476641908"/>
      <w:bookmarkStart w:id="104" w:name="_Toc476642272"/>
      <w:bookmarkEnd w:id="58"/>
      <w:bookmarkEnd w:id="59"/>
      <w:bookmarkEnd w:id="60"/>
      <w:bookmarkEnd w:id="61"/>
      <w:bookmarkEnd w:id="62"/>
      <w:bookmarkEnd w:id="63"/>
      <w:bookmarkEnd w:id="64"/>
      <w:bookmarkEnd w:id="65"/>
      <w:bookmarkEnd w:id="66"/>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72"/>
    </w:p>
    <w:p w14:paraId="30BEF313" w14:textId="48C55C26" w:rsidR="00050DA6" w:rsidRPr="004E1D5B" w:rsidRDefault="00E03521" w:rsidP="002060AC">
      <w:pPr>
        <w:pStyle w:val="Styl5"/>
      </w:pPr>
      <w:bookmarkStart w:id="105" w:name="_Toc478729410"/>
      <w:bookmarkStart w:id="106" w:name="_Toc478729552"/>
      <w:bookmarkStart w:id="107" w:name="_Toc479071949"/>
      <w:bookmarkStart w:id="108" w:name="_Toc478729554"/>
      <w:bookmarkStart w:id="109" w:name="_Toc479071951"/>
      <w:bookmarkStart w:id="110" w:name="_Toc483832653"/>
      <w:bookmarkStart w:id="111" w:name="_Toc492289688"/>
      <w:bookmarkStart w:id="112" w:name="_Toc195175589"/>
      <w:bookmarkEnd w:id="67"/>
      <w:bookmarkEnd w:id="105"/>
      <w:bookmarkEnd w:id="106"/>
      <w:bookmarkEnd w:id="107"/>
      <w:r w:rsidRPr="004E1D5B">
        <w:t>Stan istniejący</w:t>
      </w:r>
      <w:bookmarkEnd w:id="100"/>
      <w:bookmarkEnd w:id="101"/>
      <w:bookmarkEnd w:id="102"/>
      <w:bookmarkEnd w:id="103"/>
      <w:bookmarkEnd w:id="104"/>
      <w:bookmarkEnd w:id="108"/>
      <w:bookmarkEnd w:id="109"/>
      <w:bookmarkEnd w:id="110"/>
      <w:bookmarkEnd w:id="111"/>
      <w:bookmarkEnd w:id="112"/>
    </w:p>
    <w:p w14:paraId="26015F3E" w14:textId="5EBDA649" w:rsidR="005A57DB" w:rsidRPr="004E1D5B" w:rsidRDefault="009E0496" w:rsidP="00260F54">
      <w:pPr>
        <w:autoSpaceDE w:val="0"/>
        <w:spacing w:before="240" w:after="240"/>
      </w:pPr>
      <w:bookmarkStart w:id="113" w:name="_Hlk59543444"/>
      <w:bookmarkStart w:id="114" w:name="_Hlk74062865"/>
      <w:bookmarkStart w:id="115" w:name="_Toc23151795"/>
      <w:bookmarkStart w:id="116" w:name="_Toc450560385"/>
      <w:r w:rsidRPr="004E1D5B">
        <w:t xml:space="preserve">Dystrybutorem sieci elektroenergetycznych na terenie Gminy </w:t>
      </w:r>
      <w:r w:rsidR="009D5DE4" w:rsidRPr="004E1D5B">
        <w:t xml:space="preserve">Cisna </w:t>
      </w:r>
      <w:r w:rsidRPr="004E1D5B">
        <w:t xml:space="preserve">jest </w:t>
      </w:r>
      <w:proofErr w:type="spellStart"/>
      <w:r w:rsidRPr="004E1D5B">
        <w:t>PGE</w:t>
      </w:r>
      <w:proofErr w:type="spellEnd"/>
      <w:r w:rsidRPr="004E1D5B">
        <w:t xml:space="preserve"> Dystrybucja S.A. Oddział </w:t>
      </w:r>
      <w:r w:rsidR="004E1D5B" w:rsidRPr="004E1D5B">
        <w:br/>
      </w:r>
      <w:r w:rsidRPr="004E1D5B">
        <w:t>w Rzeszowie</w:t>
      </w:r>
      <w:r w:rsidR="00054A25" w:rsidRPr="004E1D5B">
        <w:t>.</w:t>
      </w:r>
      <w:bookmarkEnd w:id="113"/>
      <w:r w:rsidR="009D5DE4" w:rsidRPr="004E1D5B">
        <w:t xml:space="preserve"> Na terenie </w:t>
      </w:r>
      <w:r w:rsidR="004E1D5B" w:rsidRPr="004E1D5B">
        <w:t>gminy</w:t>
      </w:r>
      <w:r w:rsidR="009D5DE4" w:rsidRPr="004E1D5B">
        <w:t xml:space="preserve"> brak jest linii wysokiego napięcia (110 </w:t>
      </w:r>
      <w:proofErr w:type="spellStart"/>
      <w:r w:rsidR="009D5DE4" w:rsidRPr="004E1D5B">
        <w:t>kV</w:t>
      </w:r>
      <w:proofErr w:type="spellEnd"/>
      <w:r w:rsidR="009D5DE4" w:rsidRPr="004E1D5B">
        <w:t xml:space="preserve">) będących na majątku i w eksploatacji </w:t>
      </w:r>
      <w:proofErr w:type="spellStart"/>
      <w:r w:rsidR="009D5DE4" w:rsidRPr="004E1D5B">
        <w:t>PGE</w:t>
      </w:r>
      <w:proofErr w:type="spellEnd"/>
      <w:r w:rsidR="009D5DE4" w:rsidRPr="004E1D5B">
        <w:t xml:space="preserve"> Dystrybucja S.A. Odział Rzeszów.</w:t>
      </w:r>
    </w:p>
    <w:bookmarkEnd w:id="114"/>
    <w:p w14:paraId="37409908" w14:textId="5FAD9800" w:rsidR="009E0496" w:rsidRPr="004E1D5B" w:rsidRDefault="009E0496" w:rsidP="009E0496">
      <w:r w:rsidRPr="004E1D5B">
        <w:t xml:space="preserve">Obszar Gminy </w:t>
      </w:r>
      <w:r w:rsidR="009D5DE4" w:rsidRPr="004E1D5B">
        <w:t xml:space="preserve">Cisna </w:t>
      </w:r>
      <w:r w:rsidRPr="004E1D5B">
        <w:t>zasilany jest z następujących stacji elektroenergetycznych</w:t>
      </w:r>
      <w:r w:rsidR="005561CE" w:rsidRPr="004E1D5B">
        <w:t xml:space="preserve"> (</w:t>
      </w:r>
      <w:proofErr w:type="spellStart"/>
      <w:r w:rsidR="005561CE" w:rsidRPr="004E1D5B">
        <w:t>GPZ</w:t>
      </w:r>
      <w:proofErr w:type="spellEnd"/>
      <w:r w:rsidR="005561CE" w:rsidRPr="004E1D5B">
        <w:t>)</w:t>
      </w:r>
      <w:r w:rsidRPr="004E1D5B">
        <w:t>:</w:t>
      </w:r>
    </w:p>
    <w:p w14:paraId="1909D46E" w14:textId="05BE4598" w:rsidR="009D5DE4" w:rsidRPr="004E1D5B" w:rsidRDefault="009D5DE4" w:rsidP="00B714B4">
      <w:pPr>
        <w:numPr>
          <w:ilvl w:val="0"/>
          <w:numId w:val="29"/>
        </w:numPr>
        <w:spacing w:line="360" w:lineRule="atLeast"/>
        <w:contextualSpacing/>
      </w:pPr>
      <w:r w:rsidRPr="004E1D5B">
        <w:t xml:space="preserve">Stacja 110/15 </w:t>
      </w:r>
      <w:proofErr w:type="spellStart"/>
      <w:r w:rsidRPr="004E1D5B">
        <w:t>kV</w:t>
      </w:r>
      <w:proofErr w:type="spellEnd"/>
      <w:r w:rsidRPr="004E1D5B">
        <w:t xml:space="preserve"> (</w:t>
      </w:r>
      <w:proofErr w:type="spellStart"/>
      <w:r w:rsidRPr="004E1D5B">
        <w:t>GPZ</w:t>
      </w:r>
      <w:proofErr w:type="spellEnd"/>
      <w:r w:rsidRPr="004E1D5B">
        <w:t xml:space="preserve">) Lesko (transformator 110/15 </w:t>
      </w:r>
      <w:proofErr w:type="spellStart"/>
      <w:r w:rsidRPr="004E1D5B">
        <w:t>kV</w:t>
      </w:r>
      <w:proofErr w:type="spellEnd"/>
      <w:r w:rsidRPr="004E1D5B">
        <w:t xml:space="preserve"> o mocy 10 </w:t>
      </w:r>
      <w:proofErr w:type="spellStart"/>
      <w:r w:rsidRPr="004E1D5B">
        <w:t>MVA</w:t>
      </w:r>
      <w:proofErr w:type="spellEnd"/>
      <w:r w:rsidRPr="004E1D5B">
        <w:t>, obciążenie – ok. 7,</w:t>
      </w:r>
      <w:r w:rsidR="004E1D5B">
        <w:t>7</w:t>
      </w:r>
      <w:r w:rsidRPr="004E1D5B">
        <w:t xml:space="preserve"> MW; transformator 110/15 </w:t>
      </w:r>
      <w:proofErr w:type="spellStart"/>
      <w:r w:rsidRPr="004E1D5B">
        <w:t>kV</w:t>
      </w:r>
      <w:proofErr w:type="spellEnd"/>
      <w:r w:rsidRPr="004E1D5B">
        <w:t xml:space="preserve"> o mocy 1</w:t>
      </w:r>
      <w:r w:rsidR="00260F54" w:rsidRPr="004E1D5B">
        <w:t>0</w:t>
      </w:r>
      <w:r w:rsidRPr="004E1D5B">
        <w:t xml:space="preserve"> </w:t>
      </w:r>
      <w:proofErr w:type="spellStart"/>
      <w:r w:rsidRPr="004E1D5B">
        <w:t>MVA</w:t>
      </w:r>
      <w:proofErr w:type="spellEnd"/>
      <w:r w:rsidRPr="004E1D5B">
        <w:t>, obciążenie –</w:t>
      </w:r>
      <w:r w:rsidR="00260F54" w:rsidRPr="004E1D5B">
        <w:t xml:space="preserve"> 0</w:t>
      </w:r>
      <w:r w:rsidRPr="004E1D5B">
        <w:t xml:space="preserve"> MW), zlokalizowana na terenie gminy </w:t>
      </w:r>
      <w:r w:rsidR="00260F54" w:rsidRPr="004E1D5B">
        <w:t>Lesko</w:t>
      </w:r>
      <w:r w:rsidRPr="004E1D5B">
        <w:t>,</w:t>
      </w:r>
    </w:p>
    <w:p w14:paraId="605636FB" w14:textId="6674BC65" w:rsidR="00260F54" w:rsidRPr="004E1D5B" w:rsidRDefault="00260F54" w:rsidP="00B714B4">
      <w:pPr>
        <w:numPr>
          <w:ilvl w:val="0"/>
          <w:numId w:val="29"/>
        </w:numPr>
        <w:spacing w:line="360" w:lineRule="atLeast"/>
        <w:contextualSpacing/>
      </w:pPr>
      <w:r w:rsidRPr="004E1D5B">
        <w:t xml:space="preserve">Stacja 110/30/15 </w:t>
      </w:r>
      <w:proofErr w:type="spellStart"/>
      <w:r w:rsidRPr="004E1D5B">
        <w:t>kV</w:t>
      </w:r>
      <w:proofErr w:type="spellEnd"/>
      <w:r w:rsidRPr="004E1D5B">
        <w:t xml:space="preserve"> (</w:t>
      </w:r>
      <w:proofErr w:type="spellStart"/>
      <w:r w:rsidRPr="004E1D5B">
        <w:t>GPZ</w:t>
      </w:r>
      <w:proofErr w:type="spellEnd"/>
      <w:r w:rsidRPr="004E1D5B">
        <w:t xml:space="preserve">) </w:t>
      </w:r>
      <w:proofErr w:type="spellStart"/>
      <w:r w:rsidRPr="004E1D5B">
        <w:t>Rzepedź</w:t>
      </w:r>
      <w:proofErr w:type="spellEnd"/>
      <w:r w:rsidRPr="004E1D5B">
        <w:t xml:space="preserve"> (transformator 110/30/15 </w:t>
      </w:r>
      <w:proofErr w:type="spellStart"/>
      <w:r w:rsidRPr="004E1D5B">
        <w:t>kV</w:t>
      </w:r>
      <w:proofErr w:type="spellEnd"/>
      <w:r w:rsidRPr="004E1D5B">
        <w:t xml:space="preserve"> o mocy 16 </w:t>
      </w:r>
      <w:proofErr w:type="spellStart"/>
      <w:r w:rsidRPr="004E1D5B">
        <w:t>MVA</w:t>
      </w:r>
      <w:proofErr w:type="spellEnd"/>
      <w:r w:rsidRPr="004E1D5B">
        <w:t xml:space="preserve">, obciążenie –  ok. </w:t>
      </w:r>
      <w:r w:rsidR="004E1D5B">
        <w:t>2,8</w:t>
      </w:r>
      <w:r w:rsidRPr="004E1D5B">
        <w:t xml:space="preserve"> MW</w:t>
      </w:r>
      <w:r w:rsidR="004E1D5B">
        <w:t>)</w:t>
      </w:r>
      <w:r w:rsidRPr="004E1D5B">
        <w:t>; zlokalizowana na terenie gminy Komańcza,</w:t>
      </w:r>
    </w:p>
    <w:p w14:paraId="3186DDF0" w14:textId="537858D1" w:rsidR="004E1D5B" w:rsidRDefault="009E0496" w:rsidP="004E1D5B">
      <w:pPr>
        <w:numPr>
          <w:ilvl w:val="0"/>
          <w:numId w:val="29"/>
        </w:numPr>
        <w:spacing w:line="360" w:lineRule="atLeast"/>
        <w:contextualSpacing/>
      </w:pPr>
      <w:r w:rsidRPr="004E1D5B">
        <w:t>Stacja 110/</w:t>
      </w:r>
      <w:r w:rsidR="005561CE" w:rsidRPr="004E1D5B">
        <w:t>30/</w:t>
      </w:r>
      <w:r w:rsidRPr="004E1D5B">
        <w:t xml:space="preserve">15 </w:t>
      </w:r>
      <w:proofErr w:type="spellStart"/>
      <w:r w:rsidRPr="004E1D5B">
        <w:t>kV</w:t>
      </w:r>
      <w:proofErr w:type="spellEnd"/>
      <w:r w:rsidRPr="004E1D5B">
        <w:t xml:space="preserve"> (</w:t>
      </w:r>
      <w:proofErr w:type="spellStart"/>
      <w:r w:rsidRPr="004E1D5B">
        <w:t>GPZ</w:t>
      </w:r>
      <w:proofErr w:type="spellEnd"/>
      <w:r w:rsidRPr="004E1D5B">
        <w:t xml:space="preserve">) </w:t>
      </w:r>
      <w:r w:rsidR="00260F54" w:rsidRPr="004E1D5B">
        <w:t xml:space="preserve">Sanok </w:t>
      </w:r>
      <w:r w:rsidRPr="004E1D5B">
        <w:t>(transformator 110/</w:t>
      </w:r>
      <w:r w:rsidR="005561CE" w:rsidRPr="004E1D5B">
        <w:t>30/</w:t>
      </w:r>
      <w:r w:rsidRPr="004E1D5B">
        <w:t xml:space="preserve">15 </w:t>
      </w:r>
      <w:proofErr w:type="spellStart"/>
      <w:r w:rsidRPr="004E1D5B">
        <w:t>kV</w:t>
      </w:r>
      <w:proofErr w:type="spellEnd"/>
      <w:r w:rsidRPr="004E1D5B">
        <w:t xml:space="preserve"> o mocy </w:t>
      </w:r>
      <w:r w:rsidR="00260F54" w:rsidRPr="004E1D5B">
        <w:t>16</w:t>
      </w:r>
      <w:r w:rsidRPr="004E1D5B">
        <w:t xml:space="preserve"> </w:t>
      </w:r>
      <w:proofErr w:type="spellStart"/>
      <w:r w:rsidRPr="004E1D5B">
        <w:t>MVA</w:t>
      </w:r>
      <w:proofErr w:type="spellEnd"/>
      <w:r w:rsidR="00260F54" w:rsidRPr="004E1D5B">
        <w:t xml:space="preserve">, obciążenie – ok. </w:t>
      </w:r>
      <w:r w:rsidR="004E1D5B">
        <w:t xml:space="preserve">11,5 </w:t>
      </w:r>
      <w:r w:rsidR="00260F54" w:rsidRPr="004E1D5B">
        <w:t>MW</w:t>
      </w:r>
      <w:r w:rsidR="005561CE" w:rsidRPr="004E1D5B">
        <w:t>; transformator 110</w:t>
      </w:r>
      <w:r w:rsidR="00260F54" w:rsidRPr="004E1D5B">
        <w:t>/30</w:t>
      </w:r>
      <w:r w:rsidR="005561CE" w:rsidRPr="004E1D5B">
        <w:t xml:space="preserve">/15 </w:t>
      </w:r>
      <w:proofErr w:type="spellStart"/>
      <w:r w:rsidR="005561CE" w:rsidRPr="004E1D5B">
        <w:t>kV</w:t>
      </w:r>
      <w:proofErr w:type="spellEnd"/>
      <w:r w:rsidR="005561CE" w:rsidRPr="004E1D5B">
        <w:t xml:space="preserve"> o mocy 16 </w:t>
      </w:r>
      <w:proofErr w:type="spellStart"/>
      <w:r w:rsidR="005561CE" w:rsidRPr="004E1D5B">
        <w:t>MVA</w:t>
      </w:r>
      <w:proofErr w:type="spellEnd"/>
      <w:r w:rsidR="005561CE" w:rsidRPr="004E1D5B">
        <w:t xml:space="preserve">; </w:t>
      </w:r>
      <w:r w:rsidRPr="004E1D5B">
        <w:t xml:space="preserve">obciążenie – </w:t>
      </w:r>
      <w:r w:rsidR="005561CE" w:rsidRPr="004E1D5B">
        <w:t xml:space="preserve">ok. </w:t>
      </w:r>
      <w:r w:rsidR="004E1D5B">
        <w:t>0</w:t>
      </w:r>
      <w:r w:rsidRPr="004E1D5B">
        <w:t xml:space="preserve"> MW),</w:t>
      </w:r>
      <w:r w:rsidR="005561CE" w:rsidRPr="004E1D5B">
        <w:t xml:space="preserve"> zlokalizowana na terenie </w:t>
      </w:r>
      <w:r w:rsidR="00260F54" w:rsidRPr="004E1D5B">
        <w:t>miasta Sanok.</w:t>
      </w:r>
    </w:p>
    <w:p w14:paraId="72E472D9" w14:textId="58A39EC7" w:rsidR="00C264C1" w:rsidRDefault="00C264C1" w:rsidP="00C264C1">
      <w:pPr>
        <w:spacing w:line="360" w:lineRule="atLeast"/>
        <w:contextualSpacing/>
      </w:pPr>
      <w:r>
        <w:t>Od 2020 r. obciążenie transformatorów zmieniło się następująco:</w:t>
      </w:r>
    </w:p>
    <w:p w14:paraId="7E1B2A0E" w14:textId="77777777" w:rsidR="00C264C1" w:rsidRPr="00C264C1" w:rsidRDefault="004E1D5B" w:rsidP="004E1D5B">
      <w:pPr>
        <w:pStyle w:val="Akapitzlist"/>
        <w:numPr>
          <w:ilvl w:val="0"/>
          <w:numId w:val="42"/>
        </w:numPr>
      </w:pPr>
      <w:r w:rsidRPr="00C264C1">
        <w:t xml:space="preserve">Stacja 110/15 </w:t>
      </w:r>
      <w:proofErr w:type="spellStart"/>
      <w:r w:rsidRPr="00C264C1">
        <w:t>kV</w:t>
      </w:r>
      <w:proofErr w:type="spellEnd"/>
      <w:r w:rsidRPr="00C264C1">
        <w:t xml:space="preserve"> (</w:t>
      </w:r>
      <w:proofErr w:type="spellStart"/>
      <w:r w:rsidRPr="00C264C1">
        <w:t>GPZ</w:t>
      </w:r>
      <w:proofErr w:type="spellEnd"/>
      <w:r w:rsidRPr="00C264C1">
        <w:t>) Lesko</w:t>
      </w:r>
      <w:r w:rsidR="00C264C1" w:rsidRPr="00C264C1">
        <w:t xml:space="preserve">: + </w:t>
      </w:r>
      <w:proofErr w:type="spellStart"/>
      <w:r w:rsidR="00C264C1" w:rsidRPr="00C264C1">
        <w:t>0,2</w:t>
      </w:r>
      <w:r w:rsidRPr="00C264C1">
        <w:t>MW</w:t>
      </w:r>
      <w:proofErr w:type="spellEnd"/>
      <w:r w:rsidRPr="00C264C1">
        <w:t xml:space="preserve">; </w:t>
      </w:r>
    </w:p>
    <w:p w14:paraId="78726722" w14:textId="77777777" w:rsidR="00C264C1" w:rsidRPr="00C264C1" w:rsidRDefault="004E1D5B" w:rsidP="004E1D5B">
      <w:pPr>
        <w:pStyle w:val="Akapitzlist"/>
        <w:numPr>
          <w:ilvl w:val="0"/>
          <w:numId w:val="42"/>
        </w:numPr>
      </w:pPr>
      <w:r w:rsidRPr="00C264C1">
        <w:t xml:space="preserve">Stacja 110/30/15 </w:t>
      </w:r>
      <w:proofErr w:type="spellStart"/>
      <w:r w:rsidRPr="00C264C1">
        <w:t>kV</w:t>
      </w:r>
      <w:proofErr w:type="spellEnd"/>
      <w:r w:rsidRPr="00C264C1">
        <w:t xml:space="preserve"> (</w:t>
      </w:r>
      <w:proofErr w:type="spellStart"/>
      <w:r w:rsidRPr="00C264C1">
        <w:t>GPZ</w:t>
      </w:r>
      <w:proofErr w:type="spellEnd"/>
      <w:r w:rsidRPr="00C264C1">
        <w:t xml:space="preserve">) </w:t>
      </w:r>
      <w:proofErr w:type="spellStart"/>
      <w:r w:rsidRPr="00C264C1">
        <w:t>Rzepedź</w:t>
      </w:r>
      <w:proofErr w:type="spellEnd"/>
      <w:r w:rsidR="00C264C1" w:rsidRPr="00C264C1">
        <w:t xml:space="preserve">: +0,2 </w:t>
      </w:r>
      <w:r w:rsidRPr="00C264C1">
        <w:t>MW;</w:t>
      </w:r>
    </w:p>
    <w:p w14:paraId="3827E24A" w14:textId="10030B9C" w:rsidR="004E1D5B" w:rsidRPr="00C264C1" w:rsidRDefault="004E1D5B" w:rsidP="004E1D5B">
      <w:pPr>
        <w:pStyle w:val="Akapitzlist"/>
        <w:numPr>
          <w:ilvl w:val="0"/>
          <w:numId w:val="42"/>
        </w:numPr>
      </w:pPr>
      <w:r w:rsidRPr="00C264C1">
        <w:t xml:space="preserve">Stacja 110/30/15 </w:t>
      </w:r>
      <w:proofErr w:type="spellStart"/>
      <w:r w:rsidRPr="00C264C1">
        <w:t>kV</w:t>
      </w:r>
      <w:proofErr w:type="spellEnd"/>
      <w:r w:rsidRPr="00C264C1">
        <w:t xml:space="preserve"> (</w:t>
      </w:r>
      <w:proofErr w:type="spellStart"/>
      <w:r w:rsidRPr="00C264C1">
        <w:t>GPZ</w:t>
      </w:r>
      <w:proofErr w:type="spellEnd"/>
      <w:r w:rsidRPr="00C264C1">
        <w:t>) Sanok</w:t>
      </w:r>
      <w:r w:rsidR="00C264C1" w:rsidRPr="00C264C1">
        <w:t xml:space="preserve"> + 1,4 MW.</w:t>
      </w:r>
    </w:p>
    <w:p w14:paraId="623527B3" w14:textId="77777777" w:rsidR="005561CE" w:rsidRPr="004E1D5B" w:rsidRDefault="005561CE" w:rsidP="009E0496"/>
    <w:p w14:paraId="7736F2ED" w14:textId="0A7C6B83" w:rsidR="009E0496" w:rsidRPr="004E1D5B" w:rsidRDefault="009E0496" w:rsidP="009E0496">
      <w:r w:rsidRPr="004E1D5B">
        <w:t>Stacje jw. posiadają rezerwy mocy.</w:t>
      </w:r>
    </w:p>
    <w:p w14:paraId="42681E5F" w14:textId="77777777" w:rsidR="00260F54" w:rsidRPr="003818BA" w:rsidRDefault="00260F54" w:rsidP="009E0496">
      <w:pPr>
        <w:rPr>
          <w:color w:val="4F81BD" w:themeColor="accent1"/>
        </w:rPr>
      </w:pPr>
    </w:p>
    <w:p w14:paraId="7AC6AFF4" w14:textId="752F6AFD" w:rsidR="007303F7" w:rsidRPr="004E1D5B" w:rsidRDefault="007303F7" w:rsidP="009E0496">
      <w:r w:rsidRPr="004E1D5B">
        <w:t xml:space="preserve">Odbiorcy przyłączeni do sieci średniego napięcia są zasilani z sieci 15 </w:t>
      </w:r>
      <w:proofErr w:type="spellStart"/>
      <w:r w:rsidRPr="004E1D5B">
        <w:t>kV</w:t>
      </w:r>
      <w:proofErr w:type="spellEnd"/>
      <w:r w:rsidRPr="004E1D5B">
        <w:t xml:space="preserve"> (linie 15 </w:t>
      </w:r>
      <w:proofErr w:type="spellStart"/>
      <w:r w:rsidRPr="004E1D5B">
        <w:t>kV</w:t>
      </w:r>
      <w:proofErr w:type="spellEnd"/>
      <w:r w:rsidRPr="004E1D5B">
        <w:t xml:space="preserve"> </w:t>
      </w:r>
      <w:r w:rsidR="00260F54" w:rsidRPr="004E1D5B">
        <w:t>Cisna</w:t>
      </w:r>
      <w:r w:rsidRPr="004E1D5B">
        <w:t xml:space="preserve"> – Lesko i </w:t>
      </w:r>
      <w:r w:rsidR="00260F54" w:rsidRPr="004E1D5B">
        <w:t>Cisna – Wetlina – Rawka</w:t>
      </w:r>
      <w:r w:rsidRPr="004E1D5B">
        <w:t xml:space="preserve">) oraz z sieci 30 </w:t>
      </w:r>
      <w:proofErr w:type="spellStart"/>
      <w:r w:rsidRPr="004E1D5B">
        <w:t>kV</w:t>
      </w:r>
      <w:proofErr w:type="spellEnd"/>
      <w:r w:rsidRPr="004E1D5B">
        <w:t xml:space="preserve"> (linie 30 </w:t>
      </w:r>
      <w:proofErr w:type="spellStart"/>
      <w:r w:rsidRPr="004E1D5B">
        <w:t>kV</w:t>
      </w:r>
      <w:proofErr w:type="spellEnd"/>
      <w:r w:rsidRPr="004E1D5B">
        <w:t xml:space="preserve"> </w:t>
      </w:r>
      <w:proofErr w:type="spellStart"/>
      <w:r w:rsidRPr="004E1D5B">
        <w:t>Rzepedź</w:t>
      </w:r>
      <w:proofErr w:type="spellEnd"/>
      <w:r w:rsidR="00260F54" w:rsidRPr="004E1D5B">
        <w:t xml:space="preserve"> – Cisna </w:t>
      </w:r>
      <w:r w:rsidRPr="004E1D5B">
        <w:t xml:space="preserve">i </w:t>
      </w:r>
      <w:r w:rsidR="00260F54" w:rsidRPr="004E1D5B">
        <w:t xml:space="preserve">Myczkowce </w:t>
      </w:r>
      <w:r w:rsidRPr="004E1D5B">
        <w:t xml:space="preserve">– </w:t>
      </w:r>
      <w:r w:rsidR="00260F54" w:rsidRPr="004E1D5B">
        <w:t>Cisna</w:t>
      </w:r>
      <w:r w:rsidRPr="004E1D5B">
        <w:t>).</w:t>
      </w:r>
    </w:p>
    <w:p w14:paraId="2B8295C9" w14:textId="77777777" w:rsidR="005D5A20" w:rsidRDefault="005D5A20" w:rsidP="009E0496"/>
    <w:p w14:paraId="06D2E73F" w14:textId="4BB90A7F" w:rsidR="009E0496" w:rsidRPr="005D5A20" w:rsidRDefault="009E0496" w:rsidP="009E0496">
      <w:r w:rsidRPr="004E1D5B">
        <w:t xml:space="preserve">Linie elektroenergetyczne </w:t>
      </w:r>
      <w:bookmarkStart w:id="117" w:name="_Hlk55826938"/>
      <w:r w:rsidRPr="004E1D5B">
        <w:t xml:space="preserve">posiadają rezerwy mocy umożliwiające zasilanie istniejących i przyszłych </w:t>
      </w:r>
      <w:bookmarkEnd w:id="117"/>
      <w:r w:rsidRPr="004E1D5B">
        <w:t xml:space="preserve">odbiorców na terenie Gminy </w:t>
      </w:r>
      <w:r w:rsidR="00260F54" w:rsidRPr="004E1D5B">
        <w:t>Cisna</w:t>
      </w:r>
      <w:r w:rsidRPr="004E1D5B">
        <w:t>.</w:t>
      </w:r>
    </w:p>
    <w:p w14:paraId="633ECEF6" w14:textId="32217437" w:rsidR="00BC1518" w:rsidRPr="005D5A20" w:rsidRDefault="00BC1518" w:rsidP="009E0496">
      <w:r w:rsidRPr="005D5A20">
        <w:t xml:space="preserve">Długość sieci elektroenergetycznej na terenie gminy (nie ujęto linii SN i </w:t>
      </w:r>
      <w:proofErr w:type="spellStart"/>
      <w:r w:rsidRPr="005D5A20">
        <w:t>nN</w:t>
      </w:r>
      <w:proofErr w:type="spellEnd"/>
      <w:r w:rsidRPr="005D5A20">
        <w:t xml:space="preserve"> będących </w:t>
      </w:r>
      <w:r w:rsidR="00446072" w:rsidRPr="005D5A20">
        <w:t>na majątku odbiorców):</w:t>
      </w:r>
    </w:p>
    <w:p w14:paraId="37AFAA8D" w14:textId="301A6767" w:rsidR="00446072" w:rsidRPr="005D5A20" w:rsidRDefault="00446072" w:rsidP="00B714B4">
      <w:pPr>
        <w:pStyle w:val="Akapitzlist"/>
        <w:numPr>
          <w:ilvl w:val="0"/>
          <w:numId w:val="30"/>
        </w:numPr>
      </w:pPr>
      <w:r w:rsidRPr="005D5A20">
        <w:t>Linie SN</w:t>
      </w:r>
      <w:r w:rsidR="00C264C1">
        <w:t xml:space="preserve">: </w:t>
      </w:r>
      <w:r w:rsidR="004E1D5B" w:rsidRPr="005D5A20">
        <w:t>71,9</w:t>
      </w:r>
      <w:r w:rsidRPr="005D5A20">
        <w:t xml:space="preserve"> km (w tym: napowietrzne </w:t>
      </w:r>
      <w:r w:rsidR="004E1D5B" w:rsidRPr="005D5A20">
        <w:t>27,9</w:t>
      </w:r>
      <w:r w:rsidRPr="005D5A20">
        <w:t xml:space="preserve"> km; kablowe </w:t>
      </w:r>
      <w:r w:rsidR="004E1D5B" w:rsidRPr="005D5A20">
        <w:t>44,0</w:t>
      </w:r>
      <w:r w:rsidRPr="005D5A20">
        <w:t xml:space="preserve"> km),</w:t>
      </w:r>
    </w:p>
    <w:p w14:paraId="796F5C96" w14:textId="4A69B7F1" w:rsidR="00446072" w:rsidRPr="005D5A20" w:rsidRDefault="00446072" w:rsidP="00B714B4">
      <w:pPr>
        <w:pStyle w:val="Akapitzlist"/>
        <w:numPr>
          <w:ilvl w:val="0"/>
          <w:numId w:val="30"/>
        </w:numPr>
      </w:pPr>
      <w:r w:rsidRPr="005D5A20">
        <w:t xml:space="preserve">Linie </w:t>
      </w:r>
      <w:proofErr w:type="spellStart"/>
      <w:r w:rsidRPr="005D5A20">
        <w:t>nN</w:t>
      </w:r>
      <w:proofErr w:type="spellEnd"/>
      <w:r w:rsidR="00C264C1">
        <w:t>:</w:t>
      </w:r>
      <w:r w:rsidRPr="005D5A20">
        <w:t xml:space="preserve"> </w:t>
      </w:r>
      <w:r w:rsidR="004E1D5B" w:rsidRPr="005D5A20">
        <w:t>94,5</w:t>
      </w:r>
      <w:r w:rsidRPr="005D5A20">
        <w:t xml:space="preserve"> km  </w:t>
      </w:r>
      <w:r w:rsidR="00C264C1">
        <w:t>(</w:t>
      </w:r>
      <w:r w:rsidRPr="005D5A20">
        <w:t xml:space="preserve">w tym: napowietrzne </w:t>
      </w:r>
      <w:r w:rsidR="005D5A20" w:rsidRPr="005D5A20">
        <w:t>39,6</w:t>
      </w:r>
      <w:r w:rsidRPr="005D5A20">
        <w:t xml:space="preserve"> km; kablowe </w:t>
      </w:r>
      <w:r w:rsidR="005D5A20" w:rsidRPr="005D5A20">
        <w:t>54,9</w:t>
      </w:r>
      <w:r w:rsidRPr="005D5A20">
        <w:t xml:space="preserve"> </w:t>
      </w:r>
      <w:r w:rsidR="005D5A20" w:rsidRPr="005D5A20">
        <w:t>km</w:t>
      </w:r>
      <w:r w:rsidRPr="005D5A20">
        <w:t>).</w:t>
      </w:r>
    </w:p>
    <w:p w14:paraId="0CA0C33B" w14:textId="77777777" w:rsidR="005D5A20" w:rsidRDefault="005D5A20" w:rsidP="004E1D5B">
      <w:pPr>
        <w:rPr>
          <w:color w:val="4F81BD" w:themeColor="accent1"/>
        </w:rPr>
      </w:pPr>
    </w:p>
    <w:p w14:paraId="3D5E25EB" w14:textId="5C9608EB" w:rsidR="005D5A20" w:rsidRPr="00C264C1" w:rsidRDefault="00C264C1" w:rsidP="004E1D5B">
      <w:r w:rsidRPr="00C264C1">
        <w:t>Długość linii elektroenergetycznych od 2020 r. zmieniła się następująco:</w:t>
      </w:r>
    </w:p>
    <w:p w14:paraId="6CE2EBC8" w14:textId="776E9B8F" w:rsidR="004E1D5B" w:rsidRPr="00C264C1" w:rsidRDefault="004E1D5B" w:rsidP="004E1D5B">
      <w:pPr>
        <w:pStyle w:val="Akapitzlist"/>
        <w:numPr>
          <w:ilvl w:val="0"/>
          <w:numId w:val="30"/>
        </w:numPr>
      </w:pPr>
      <w:r w:rsidRPr="00C264C1">
        <w:t>Linie SN</w:t>
      </w:r>
      <w:r w:rsidR="00C264C1" w:rsidRPr="00C264C1">
        <w:t>:</w:t>
      </w:r>
      <w:r w:rsidRPr="00C264C1">
        <w:t xml:space="preserve"> </w:t>
      </w:r>
      <w:r w:rsidR="00C264C1" w:rsidRPr="00C264C1">
        <w:t>-38,3</w:t>
      </w:r>
      <w:r w:rsidRPr="00C264C1">
        <w:t xml:space="preserve"> km (w tym: napowietrzne </w:t>
      </w:r>
      <w:r w:rsidR="00C264C1" w:rsidRPr="00C264C1">
        <w:t>-42,95</w:t>
      </w:r>
      <w:r w:rsidRPr="00C264C1">
        <w:t xml:space="preserve"> km; kablowe </w:t>
      </w:r>
      <w:r w:rsidR="00C264C1" w:rsidRPr="00C264C1">
        <w:t>+4,65</w:t>
      </w:r>
      <w:r w:rsidRPr="00C264C1">
        <w:t xml:space="preserve"> km),</w:t>
      </w:r>
    </w:p>
    <w:p w14:paraId="587C42F4" w14:textId="25150FB6" w:rsidR="004E1D5B" w:rsidRPr="00C264C1" w:rsidRDefault="004E1D5B" w:rsidP="004E1D5B">
      <w:pPr>
        <w:pStyle w:val="Akapitzlist"/>
        <w:numPr>
          <w:ilvl w:val="0"/>
          <w:numId w:val="30"/>
        </w:numPr>
      </w:pPr>
      <w:r w:rsidRPr="00C264C1">
        <w:t xml:space="preserve">Linie </w:t>
      </w:r>
      <w:proofErr w:type="spellStart"/>
      <w:r w:rsidRPr="00C264C1">
        <w:t>nN</w:t>
      </w:r>
      <w:proofErr w:type="spellEnd"/>
      <w:r w:rsidR="00C264C1" w:rsidRPr="00C264C1">
        <w:t>: +30,8</w:t>
      </w:r>
      <w:r w:rsidRPr="00C264C1">
        <w:t xml:space="preserve"> km (w tym: napowietrzne </w:t>
      </w:r>
      <w:r w:rsidR="00C264C1" w:rsidRPr="00C264C1">
        <w:t>-2,8</w:t>
      </w:r>
      <w:r w:rsidRPr="00C264C1">
        <w:t xml:space="preserve"> km; kablowe </w:t>
      </w:r>
      <w:r w:rsidR="00C264C1" w:rsidRPr="00C264C1">
        <w:t>+33,6 k</w:t>
      </w:r>
      <w:r w:rsidRPr="00C264C1">
        <w:t>m).</w:t>
      </w:r>
    </w:p>
    <w:p w14:paraId="7B32DCC5" w14:textId="77777777" w:rsidR="00C264C1" w:rsidRDefault="00C264C1" w:rsidP="009E0496"/>
    <w:p w14:paraId="5DDFC953" w14:textId="4F5E997B" w:rsidR="009E0496" w:rsidRPr="004E1D5B" w:rsidRDefault="009E0496" w:rsidP="009E0496">
      <w:r w:rsidRPr="004E1D5B">
        <w:t xml:space="preserve">Na terenie </w:t>
      </w:r>
      <w:r w:rsidR="00C003E8" w:rsidRPr="004E1D5B">
        <w:t>g</w:t>
      </w:r>
      <w:r w:rsidRPr="004E1D5B">
        <w:t xml:space="preserve">miny znajduje się </w:t>
      </w:r>
      <w:r w:rsidR="004E1D5B" w:rsidRPr="004E1D5B">
        <w:t>42</w:t>
      </w:r>
      <w:r w:rsidRPr="004E1D5B">
        <w:t xml:space="preserve"> stacji trans</w:t>
      </w:r>
      <w:r w:rsidR="002C2956" w:rsidRPr="004E1D5B">
        <w:t>formatorowych</w:t>
      </w:r>
      <w:r w:rsidRPr="004E1D5B">
        <w:t xml:space="preserve"> SN/</w:t>
      </w:r>
      <w:proofErr w:type="spellStart"/>
      <w:r w:rsidRPr="004E1D5B">
        <w:t>nN</w:t>
      </w:r>
      <w:proofErr w:type="spellEnd"/>
      <w:r w:rsidR="00446072" w:rsidRPr="004E1D5B">
        <w:t xml:space="preserve"> </w:t>
      </w:r>
      <w:r w:rsidRPr="004E1D5B">
        <w:t xml:space="preserve">będących na majątku </w:t>
      </w:r>
      <w:bookmarkStart w:id="118" w:name="_Hlk194317969"/>
      <w:proofErr w:type="spellStart"/>
      <w:r w:rsidRPr="004E1D5B">
        <w:t>PGE</w:t>
      </w:r>
      <w:proofErr w:type="spellEnd"/>
      <w:r w:rsidRPr="004E1D5B">
        <w:t xml:space="preserve"> Dystrybucja</w:t>
      </w:r>
      <w:r w:rsidR="00446072" w:rsidRPr="004E1D5B">
        <w:t xml:space="preserve"> </w:t>
      </w:r>
      <w:r w:rsidRPr="004E1D5B">
        <w:t>S.A. Oddział Rzeszów</w:t>
      </w:r>
      <w:bookmarkEnd w:id="118"/>
      <w:r w:rsidR="004E1D5B" w:rsidRPr="004E1D5B">
        <w:t>.</w:t>
      </w:r>
      <w:r w:rsidR="00AE7FA2">
        <w:t xml:space="preserve"> Od  2020 r. liczba stacji będących własności Spółki wzrosła o 4 szt.</w:t>
      </w:r>
      <w:r w:rsidR="004E1D5B" w:rsidRPr="004E1D5B">
        <w:t xml:space="preserve"> Ponadto na terenie gminy zlokalizowane są stacje</w:t>
      </w:r>
      <w:r w:rsidR="00446072" w:rsidRPr="004E1D5B">
        <w:t xml:space="preserve"> transf</w:t>
      </w:r>
      <w:r w:rsidR="002C2956" w:rsidRPr="004E1D5B">
        <w:t>ormatorow</w:t>
      </w:r>
      <w:r w:rsidR="004E1D5B" w:rsidRPr="004E1D5B">
        <w:t>e</w:t>
      </w:r>
      <w:r w:rsidR="00446072" w:rsidRPr="004E1D5B">
        <w:t xml:space="preserve"> SN/</w:t>
      </w:r>
      <w:proofErr w:type="spellStart"/>
      <w:r w:rsidR="00446072" w:rsidRPr="004E1D5B">
        <w:t>nN</w:t>
      </w:r>
      <w:proofErr w:type="spellEnd"/>
      <w:r w:rsidR="00446072" w:rsidRPr="004E1D5B">
        <w:t xml:space="preserve"> będących na majątku odbiorców.</w:t>
      </w:r>
      <w:r w:rsidR="00AE7FA2">
        <w:t xml:space="preserve"> </w:t>
      </w:r>
    </w:p>
    <w:p w14:paraId="6D3B51B0" w14:textId="45034949" w:rsidR="009E0496" w:rsidRPr="004E1D5B" w:rsidRDefault="009E0496" w:rsidP="009E0496"/>
    <w:p w14:paraId="7AC3F46E" w14:textId="241EB9D8" w:rsidR="005D5A20" w:rsidRDefault="00446072" w:rsidP="009E0496">
      <w:r w:rsidRPr="004E1D5B">
        <w:t>Urządzenia elektroenergetyczne poddawane są regularnym zabiegom eksploatacyjno-remontowym oraz sukcesywnie modernizowane w przypadku ich wyeksploatowania.</w:t>
      </w:r>
    </w:p>
    <w:p w14:paraId="67895241" w14:textId="77777777" w:rsidR="005D5A20" w:rsidRDefault="005D5A20" w:rsidP="009E0496">
      <w:r>
        <w:lastRenderedPageBreak/>
        <w:t>Na terenie gminy zlokalizowane są następujące źródła wytwórcze energii elektrycznej (stan na 31.12.2024 r.):</w:t>
      </w:r>
    </w:p>
    <w:p w14:paraId="457BFF13" w14:textId="679E540B" w:rsidR="005D5A20" w:rsidRDefault="005D5A20" w:rsidP="005D5A20">
      <w:pPr>
        <w:pStyle w:val="Akapitzlist"/>
        <w:numPr>
          <w:ilvl w:val="0"/>
          <w:numId w:val="60"/>
        </w:numPr>
      </w:pPr>
      <w:r>
        <w:t xml:space="preserve">Przyłączone do sieci </w:t>
      </w:r>
      <w:proofErr w:type="spellStart"/>
      <w:r>
        <w:t>nN</w:t>
      </w:r>
      <w:proofErr w:type="spellEnd"/>
      <w:r>
        <w:t xml:space="preserve"> </w:t>
      </w:r>
      <w:proofErr w:type="spellStart"/>
      <w:r w:rsidRPr="005D5A20">
        <w:t>PGE</w:t>
      </w:r>
      <w:proofErr w:type="spellEnd"/>
      <w:r w:rsidRPr="005D5A20">
        <w:t xml:space="preserve"> Dystrybucja S.A. Oddział Rzeszów</w:t>
      </w:r>
      <w:r>
        <w:t>:</w:t>
      </w:r>
    </w:p>
    <w:p w14:paraId="04175DF7" w14:textId="0CE8EF18" w:rsidR="005D5A20" w:rsidRDefault="005D5A20" w:rsidP="005D5A20">
      <w:pPr>
        <w:pStyle w:val="Akapitzlist"/>
        <w:numPr>
          <w:ilvl w:val="1"/>
          <w:numId w:val="60"/>
        </w:numPr>
      </w:pPr>
      <w:r>
        <w:t>instalacje fotowoltaiczne (2 szt.) o łącznej mocy przyłączeniowej 0,012 MW,</w:t>
      </w:r>
    </w:p>
    <w:p w14:paraId="2ECE2A89" w14:textId="56CDDA57" w:rsidR="005D5A20" w:rsidRDefault="005D5A20" w:rsidP="005D5A20">
      <w:pPr>
        <w:pStyle w:val="Akapitzlist"/>
        <w:numPr>
          <w:ilvl w:val="1"/>
          <w:numId w:val="60"/>
        </w:numPr>
      </w:pPr>
      <w:proofErr w:type="spellStart"/>
      <w:r>
        <w:t>mikro</w:t>
      </w:r>
      <w:r w:rsidR="00DE796E">
        <w:t>instalacje</w:t>
      </w:r>
      <w:proofErr w:type="spellEnd"/>
      <w:r>
        <w:t xml:space="preserve"> </w:t>
      </w:r>
      <w:r w:rsidR="00DE796E">
        <w:t>fotowoltaiczne (179 szt.) o łącznej mocy przyłączeniowej 1,320 MW.</w:t>
      </w:r>
    </w:p>
    <w:p w14:paraId="6265BE8B" w14:textId="77777777" w:rsidR="00446072" w:rsidRPr="003818BA" w:rsidRDefault="00446072" w:rsidP="009E0496">
      <w:pPr>
        <w:rPr>
          <w:color w:val="4F81BD" w:themeColor="accent1"/>
        </w:rPr>
      </w:pPr>
    </w:p>
    <w:p w14:paraId="3DA4E2D6" w14:textId="61BC0852" w:rsidR="009E0496" w:rsidRPr="00F12A09" w:rsidRDefault="009E0496" w:rsidP="009E0496">
      <w:pPr>
        <w:pStyle w:val="Styl5"/>
        <w:spacing w:before="0"/>
        <w:rPr>
          <w:b w:val="0"/>
          <w:bCs w:val="0"/>
          <w:iCs w:val="0"/>
          <w:szCs w:val="22"/>
        </w:rPr>
      </w:pPr>
      <w:bookmarkStart w:id="119" w:name="_Toc195175590"/>
      <w:r w:rsidRPr="00F12A09">
        <w:rPr>
          <w:iCs w:val="0"/>
        </w:rPr>
        <w:t>Oświetlenie uliczne</w:t>
      </w:r>
      <w:bookmarkEnd w:id="119"/>
    </w:p>
    <w:p w14:paraId="79E4B74F" w14:textId="2C7020F6" w:rsidR="00F12A09" w:rsidRPr="00F12A09" w:rsidRDefault="00F12A09" w:rsidP="00F12A09">
      <w:pPr>
        <w:spacing w:line="259" w:lineRule="auto"/>
      </w:pPr>
      <w:r w:rsidRPr="00F12A09">
        <w:t xml:space="preserve">Roczne zużycie energii elektrycznej na oświetlenie uliczne w 2024 r. wyniosło ok. 22 319 kWh. </w:t>
      </w:r>
    </w:p>
    <w:p w14:paraId="647C7186" w14:textId="77777777" w:rsidR="00B10203" w:rsidRDefault="00B10203" w:rsidP="00F12A09">
      <w:pPr>
        <w:spacing w:line="259" w:lineRule="auto"/>
      </w:pPr>
    </w:p>
    <w:p w14:paraId="3ED94AF7" w14:textId="34232B70" w:rsidR="00F12A09" w:rsidRPr="00F12A09" w:rsidRDefault="00C331BD" w:rsidP="00F12A09">
      <w:pPr>
        <w:spacing w:line="259" w:lineRule="auto"/>
      </w:pPr>
      <w:r w:rsidRPr="00F12A09">
        <w:t>Ilość opraw oświetleniowych na ter</w:t>
      </w:r>
      <w:r w:rsidR="00D72696" w:rsidRPr="00F12A09">
        <w:t>e</w:t>
      </w:r>
      <w:r w:rsidRPr="00F12A09">
        <w:t xml:space="preserve">nie </w:t>
      </w:r>
      <w:r w:rsidR="00B10203">
        <w:t>gminy</w:t>
      </w:r>
      <w:r w:rsidRPr="00F12A09">
        <w:t>:</w:t>
      </w:r>
      <w:r w:rsidR="00F12A09" w:rsidRPr="00F12A09">
        <w:t xml:space="preserve"> 126 szt. LED, 89 szt. oprawy sodowe.</w:t>
      </w:r>
    </w:p>
    <w:p w14:paraId="227028A1" w14:textId="77777777" w:rsidR="00F12A09" w:rsidRPr="00F12A09" w:rsidRDefault="00F12A09" w:rsidP="00F12A09">
      <w:pPr>
        <w:spacing w:line="259" w:lineRule="auto"/>
      </w:pPr>
    </w:p>
    <w:p w14:paraId="2ADAA28A" w14:textId="3C074348" w:rsidR="00C23F22" w:rsidRPr="00F12A09" w:rsidRDefault="00F12A09" w:rsidP="00F12A09">
      <w:pPr>
        <w:spacing w:after="240" w:line="259" w:lineRule="auto"/>
      </w:pPr>
      <w:r w:rsidRPr="00F12A09">
        <w:t xml:space="preserve">W ostatnich latach wymieniono oświetlenie uliczne w miejscowości Cisna </w:t>
      </w:r>
      <w:r w:rsidR="00B10203">
        <w:t>(</w:t>
      </w:r>
      <w:r w:rsidRPr="00F12A09">
        <w:t xml:space="preserve">część miejscowości od ronda </w:t>
      </w:r>
      <w:r w:rsidRPr="00F12A09">
        <w:br/>
        <w:t>w kier. Lesko – 15 s</w:t>
      </w:r>
      <w:r w:rsidR="00B10203">
        <w:t>ł</w:t>
      </w:r>
      <w:r w:rsidRPr="00F12A09">
        <w:t>upów i opraw oświetleniowych LED</w:t>
      </w:r>
      <w:r w:rsidR="00B10203">
        <w:t>)</w:t>
      </w:r>
      <w:r w:rsidRPr="00F12A09">
        <w:t>. Planuje się dalszą wymianę w pozostałej części miejscowości Cisna.</w:t>
      </w:r>
    </w:p>
    <w:p w14:paraId="513B058A" w14:textId="77777777" w:rsidR="009E0496" w:rsidRPr="00AE7FA2" w:rsidRDefault="009E0496" w:rsidP="009E0496">
      <w:pPr>
        <w:pStyle w:val="Styl5"/>
        <w:spacing w:before="0"/>
      </w:pPr>
      <w:bookmarkStart w:id="120" w:name="_Toc55828811"/>
      <w:bookmarkStart w:id="121" w:name="_Toc195175591"/>
      <w:r w:rsidRPr="00AE7FA2">
        <w:t>Zużycie energii elektrycznej</w:t>
      </w:r>
      <w:bookmarkEnd w:id="120"/>
      <w:bookmarkEnd w:id="121"/>
    </w:p>
    <w:p w14:paraId="60504DA8" w14:textId="076164A9" w:rsidR="009E0496" w:rsidRPr="00AE7FA2" w:rsidRDefault="009E0496" w:rsidP="009E0496">
      <w:pPr>
        <w:rPr>
          <w:szCs w:val="22"/>
        </w:rPr>
      </w:pPr>
      <w:r w:rsidRPr="00AE7FA2">
        <w:t xml:space="preserve">Zużycie energii elektrycznej </w:t>
      </w:r>
      <w:r w:rsidR="008E3B8D" w:rsidRPr="00AE7FA2">
        <w:t xml:space="preserve">wraz z liczbą odbiorców </w:t>
      </w:r>
      <w:r w:rsidRPr="00AE7FA2">
        <w:t xml:space="preserve">w Gminie </w:t>
      </w:r>
      <w:r w:rsidR="00D973F2" w:rsidRPr="00AE7FA2">
        <w:t xml:space="preserve">Cisna </w:t>
      </w:r>
      <w:r w:rsidRPr="00AE7FA2">
        <w:t xml:space="preserve">zostało przedstawione w tabeli. </w:t>
      </w:r>
    </w:p>
    <w:p w14:paraId="6B00D8F4" w14:textId="77777777" w:rsidR="003B6684" w:rsidRPr="00AE7FA2" w:rsidRDefault="003B6684" w:rsidP="003B6684">
      <w:pPr>
        <w:pStyle w:val="Legenda"/>
      </w:pPr>
      <w:bookmarkStart w:id="122" w:name="_Toc55828864"/>
    </w:p>
    <w:p w14:paraId="03C00DA9" w14:textId="50D6C16B" w:rsidR="009E0496" w:rsidRPr="00AE7FA2" w:rsidRDefault="003B6684" w:rsidP="003B6684">
      <w:pPr>
        <w:pStyle w:val="Legenda"/>
        <w:jc w:val="both"/>
        <w:rPr>
          <w:i w:val="0"/>
          <w:iCs/>
          <w:sz w:val="20"/>
        </w:rPr>
      </w:pPr>
      <w:bookmarkStart w:id="123" w:name="_Toc195175640"/>
      <w:r w:rsidRPr="00AE7FA2">
        <w:rPr>
          <w:sz w:val="20"/>
        </w:rPr>
        <w:t xml:space="preserve">Tabela </w:t>
      </w:r>
      <w:r w:rsidR="004206CB" w:rsidRPr="00AE7FA2">
        <w:rPr>
          <w:sz w:val="20"/>
        </w:rPr>
        <w:fldChar w:fldCharType="begin"/>
      </w:r>
      <w:r w:rsidR="004206CB" w:rsidRPr="00AE7FA2">
        <w:rPr>
          <w:sz w:val="20"/>
        </w:rPr>
        <w:instrText xml:space="preserve"> SEQ Tabela \* ARABIC </w:instrText>
      </w:r>
      <w:r w:rsidR="004206CB" w:rsidRPr="00AE7FA2">
        <w:rPr>
          <w:sz w:val="20"/>
        </w:rPr>
        <w:fldChar w:fldCharType="separate"/>
      </w:r>
      <w:r w:rsidR="00A35CF4">
        <w:rPr>
          <w:noProof/>
          <w:sz w:val="20"/>
        </w:rPr>
        <w:t>2</w:t>
      </w:r>
      <w:r w:rsidR="004206CB" w:rsidRPr="00AE7FA2">
        <w:rPr>
          <w:noProof/>
          <w:sz w:val="20"/>
        </w:rPr>
        <w:fldChar w:fldCharType="end"/>
      </w:r>
      <w:r w:rsidR="009E0496" w:rsidRPr="00AE7FA2">
        <w:rPr>
          <w:iCs/>
          <w:sz w:val="20"/>
        </w:rPr>
        <w:t xml:space="preserve">. Zużycie energii elektrycznej </w:t>
      </w:r>
      <w:r w:rsidR="008E3B8D" w:rsidRPr="00AE7FA2">
        <w:rPr>
          <w:iCs/>
          <w:sz w:val="20"/>
        </w:rPr>
        <w:t xml:space="preserve">oraz liczba odbiorców </w:t>
      </w:r>
      <w:r w:rsidR="009E0496" w:rsidRPr="00AE7FA2">
        <w:rPr>
          <w:iCs/>
          <w:sz w:val="20"/>
        </w:rPr>
        <w:t xml:space="preserve">na terenie Gminy </w:t>
      </w:r>
      <w:r w:rsidR="00D973F2" w:rsidRPr="00AE7FA2">
        <w:rPr>
          <w:iCs/>
          <w:sz w:val="20"/>
        </w:rPr>
        <w:t xml:space="preserve">Cisna </w:t>
      </w:r>
      <w:r w:rsidR="009E0496" w:rsidRPr="00AE7FA2">
        <w:rPr>
          <w:iCs/>
          <w:sz w:val="20"/>
        </w:rPr>
        <w:t>w latach 20</w:t>
      </w:r>
      <w:r w:rsidR="00AE7FA2" w:rsidRPr="00AE7FA2">
        <w:rPr>
          <w:iCs/>
          <w:sz w:val="20"/>
        </w:rPr>
        <w:t>22</w:t>
      </w:r>
      <w:r w:rsidR="009E0496" w:rsidRPr="00AE7FA2">
        <w:rPr>
          <w:iCs/>
          <w:sz w:val="20"/>
        </w:rPr>
        <w:t>-20</w:t>
      </w:r>
      <w:r w:rsidR="00D973F2" w:rsidRPr="00AE7FA2">
        <w:rPr>
          <w:iCs/>
          <w:sz w:val="20"/>
        </w:rPr>
        <w:t>2</w:t>
      </w:r>
      <w:r w:rsidR="00AE7FA2" w:rsidRPr="00AE7FA2">
        <w:rPr>
          <w:iCs/>
          <w:sz w:val="20"/>
        </w:rPr>
        <w:t>4</w:t>
      </w:r>
      <w:r w:rsidR="009E0496" w:rsidRPr="00AE7FA2">
        <w:rPr>
          <w:iCs/>
          <w:sz w:val="20"/>
        </w:rPr>
        <w:t xml:space="preserve"> w podziale na grupy taryfowe</w:t>
      </w:r>
      <w:bookmarkEnd w:id="122"/>
      <w:bookmarkEnd w:id="123"/>
    </w:p>
    <w:tbl>
      <w:tblPr>
        <w:tblW w:w="5000" w:type="pct"/>
        <w:tblCellMar>
          <w:left w:w="70" w:type="dxa"/>
          <w:right w:w="70" w:type="dxa"/>
        </w:tblCellMar>
        <w:tblLook w:val="04A0" w:firstRow="1" w:lastRow="0" w:firstColumn="1" w:lastColumn="0" w:noHBand="0" w:noVBand="1"/>
      </w:tblPr>
      <w:tblGrid>
        <w:gridCol w:w="1115"/>
        <w:gridCol w:w="1427"/>
        <w:gridCol w:w="1429"/>
        <w:gridCol w:w="1428"/>
        <w:gridCol w:w="1430"/>
        <w:gridCol w:w="1428"/>
        <w:gridCol w:w="1428"/>
      </w:tblGrid>
      <w:tr w:rsidR="00AE7FA2" w:rsidRPr="00AE7FA2" w14:paraId="68A8F305" w14:textId="77777777" w:rsidTr="00D973F2">
        <w:trPr>
          <w:trHeight w:val="300"/>
        </w:trPr>
        <w:tc>
          <w:tcPr>
            <w:tcW w:w="5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90E24C" w14:textId="77777777" w:rsidR="008E3B8D" w:rsidRPr="00AE7FA2" w:rsidRDefault="008E3B8D" w:rsidP="008E3B8D">
            <w:pPr>
              <w:spacing w:line="240" w:lineRule="auto"/>
              <w:jc w:val="center"/>
              <w:rPr>
                <w:rFonts w:cs="Calibri"/>
                <w:sz w:val="20"/>
                <w:szCs w:val="20"/>
              </w:rPr>
            </w:pPr>
            <w:r w:rsidRPr="00AE7FA2">
              <w:rPr>
                <w:rFonts w:cs="Calibri"/>
                <w:sz w:val="20"/>
                <w:szCs w:val="20"/>
              </w:rPr>
              <w:t xml:space="preserve">Grupa taryfowa </w:t>
            </w:r>
          </w:p>
        </w:tc>
        <w:tc>
          <w:tcPr>
            <w:tcW w:w="147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B466708" w14:textId="10AAAD08" w:rsidR="008E3B8D" w:rsidRPr="00AE7FA2" w:rsidRDefault="008E3B8D" w:rsidP="008E3B8D">
            <w:pPr>
              <w:spacing w:line="240" w:lineRule="auto"/>
              <w:jc w:val="center"/>
              <w:rPr>
                <w:rFonts w:cs="Calibri"/>
                <w:sz w:val="20"/>
                <w:szCs w:val="20"/>
              </w:rPr>
            </w:pPr>
            <w:r w:rsidRPr="00AE7FA2">
              <w:rPr>
                <w:rFonts w:cs="Calibri"/>
                <w:sz w:val="20"/>
                <w:szCs w:val="20"/>
              </w:rPr>
              <w:t>20</w:t>
            </w:r>
            <w:r w:rsidR="00AE7FA2" w:rsidRPr="00AE7FA2">
              <w:rPr>
                <w:rFonts w:cs="Calibri"/>
                <w:sz w:val="20"/>
                <w:szCs w:val="20"/>
              </w:rPr>
              <w:t>22</w:t>
            </w:r>
          </w:p>
        </w:tc>
        <w:tc>
          <w:tcPr>
            <w:tcW w:w="1475" w:type="pct"/>
            <w:gridSpan w:val="2"/>
            <w:tcBorders>
              <w:top w:val="single" w:sz="4" w:space="0" w:color="auto"/>
              <w:left w:val="nil"/>
              <w:bottom w:val="single" w:sz="4" w:space="0" w:color="auto"/>
              <w:right w:val="single" w:sz="4" w:space="0" w:color="000000"/>
            </w:tcBorders>
            <w:shd w:val="clear" w:color="auto" w:fill="auto"/>
            <w:vAlign w:val="center"/>
            <w:hideMark/>
          </w:tcPr>
          <w:p w14:paraId="66EB8D8C" w14:textId="4953EB5A" w:rsidR="008E3B8D" w:rsidRPr="00AE7FA2" w:rsidRDefault="008E3B8D" w:rsidP="008E3B8D">
            <w:pPr>
              <w:spacing w:line="240" w:lineRule="auto"/>
              <w:jc w:val="center"/>
              <w:rPr>
                <w:rFonts w:cs="Calibri"/>
                <w:sz w:val="20"/>
                <w:szCs w:val="20"/>
              </w:rPr>
            </w:pPr>
            <w:r w:rsidRPr="00AE7FA2">
              <w:rPr>
                <w:rFonts w:cs="Calibri"/>
                <w:sz w:val="20"/>
                <w:szCs w:val="20"/>
              </w:rPr>
              <w:t>20</w:t>
            </w:r>
            <w:r w:rsidR="00AE7FA2" w:rsidRPr="00AE7FA2">
              <w:rPr>
                <w:rFonts w:cs="Calibri"/>
                <w:sz w:val="20"/>
                <w:szCs w:val="20"/>
              </w:rPr>
              <w:t>23</w:t>
            </w:r>
          </w:p>
        </w:tc>
        <w:tc>
          <w:tcPr>
            <w:tcW w:w="1474" w:type="pct"/>
            <w:gridSpan w:val="2"/>
            <w:tcBorders>
              <w:top w:val="single" w:sz="4" w:space="0" w:color="auto"/>
              <w:left w:val="nil"/>
              <w:bottom w:val="single" w:sz="4" w:space="0" w:color="auto"/>
              <w:right w:val="single" w:sz="4" w:space="0" w:color="000000"/>
            </w:tcBorders>
            <w:shd w:val="clear" w:color="auto" w:fill="auto"/>
            <w:vAlign w:val="center"/>
            <w:hideMark/>
          </w:tcPr>
          <w:p w14:paraId="75A2266C" w14:textId="3ADE832A" w:rsidR="008E3B8D" w:rsidRPr="00AE7FA2" w:rsidRDefault="008E3B8D" w:rsidP="008E3B8D">
            <w:pPr>
              <w:spacing w:line="240" w:lineRule="auto"/>
              <w:jc w:val="center"/>
              <w:rPr>
                <w:rFonts w:cs="Calibri"/>
                <w:sz w:val="20"/>
                <w:szCs w:val="20"/>
              </w:rPr>
            </w:pPr>
            <w:r w:rsidRPr="00AE7FA2">
              <w:rPr>
                <w:rFonts w:cs="Calibri"/>
                <w:sz w:val="20"/>
                <w:szCs w:val="20"/>
              </w:rPr>
              <w:t>20</w:t>
            </w:r>
            <w:r w:rsidR="00D973F2" w:rsidRPr="00AE7FA2">
              <w:rPr>
                <w:rFonts w:cs="Calibri"/>
                <w:sz w:val="20"/>
                <w:szCs w:val="20"/>
              </w:rPr>
              <w:t>2</w:t>
            </w:r>
            <w:r w:rsidR="00AE7FA2" w:rsidRPr="00AE7FA2">
              <w:rPr>
                <w:rFonts w:cs="Calibri"/>
                <w:sz w:val="20"/>
                <w:szCs w:val="20"/>
              </w:rPr>
              <w:t>4</w:t>
            </w:r>
          </w:p>
        </w:tc>
      </w:tr>
      <w:tr w:rsidR="00AE7FA2" w:rsidRPr="00AE7FA2" w14:paraId="47A7E1F7" w14:textId="77777777" w:rsidTr="00AE7FA2">
        <w:trPr>
          <w:trHeight w:val="740"/>
        </w:trPr>
        <w:tc>
          <w:tcPr>
            <w:tcW w:w="576" w:type="pct"/>
            <w:vMerge/>
            <w:tcBorders>
              <w:top w:val="single" w:sz="4" w:space="0" w:color="auto"/>
              <w:left w:val="single" w:sz="4" w:space="0" w:color="auto"/>
              <w:bottom w:val="single" w:sz="4" w:space="0" w:color="000000"/>
              <w:right w:val="single" w:sz="4" w:space="0" w:color="auto"/>
            </w:tcBorders>
            <w:vAlign w:val="center"/>
            <w:hideMark/>
          </w:tcPr>
          <w:p w14:paraId="347FF556" w14:textId="77777777" w:rsidR="008E3B8D" w:rsidRPr="00AE7FA2" w:rsidRDefault="008E3B8D" w:rsidP="008E3B8D">
            <w:pPr>
              <w:spacing w:line="240" w:lineRule="auto"/>
              <w:jc w:val="left"/>
              <w:rPr>
                <w:rFonts w:cs="Calibri"/>
                <w:sz w:val="20"/>
                <w:szCs w:val="20"/>
              </w:rPr>
            </w:pPr>
          </w:p>
        </w:tc>
        <w:tc>
          <w:tcPr>
            <w:tcW w:w="737" w:type="pct"/>
            <w:tcBorders>
              <w:top w:val="nil"/>
              <w:left w:val="nil"/>
              <w:bottom w:val="single" w:sz="4" w:space="0" w:color="auto"/>
              <w:right w:val="single" w:sz="4" w:space="0" w:color="auto"/>
            </w:tcBorders>
            <w:shd w:val="clear" w:color="auto" w:fill="auto"/>
            <w:vAlign w:val="center"/>
            <w:hideMark/>
          </w:tcPr>
          <w:p w14:paraId="2BF3BB03" w14:textId="77777777" w:rsidR="008E3B8D" w:rsidRPr="00AE7FA2" w:rsidRDefault="008E3B8D" w:rsidP="008E3B8D">
            <w:pPr>
              <w:spacing w:line="240" w:lineRule="auto"/>
              <w:jc w:val="center"/>
              <w:rPr>
                <w:rFonts w:cs="Calibri"/>
                <w:sz w:val="20"/>
                <w:szCs w:val="20"/>
              </w:rPr>
            </w:pPr>
            <w:r w:rsidRPr="00AE7FA2">
              <w:rPr>
                <w:rFonts w:cs="Calibri"/>
                <w:sz w:val="20"/>
                <w:szCs w:val="20"/>
              </w:rPr>
              <w:t>Zużycie energii elektrycznej [MWh]</w:t>
            </w:r>
          </w:p>
        </w:tc>
        <w:tc>
          <w:tcPr>
            <w:tcW w:w="738" w:type="pct"/>
            <w:tcBorders>
              <w:top w:val="nil"/>
              <w:left w:val="nil"/>
              <w:bottom w:val="single" w:sz="4" w:space="0" w:color="auto"/>
              <w:right w:val="single" w:sz="4" w:space="0" w:color="auto"/>
            </w:tcBorders>
            <w:shd w:val="clear" w:color="auto" w:fill="auto"/>
            <w:vAlign w:val="center"/>
            <w:hideMark/>
          </w:tcPr>
          <w:p w14:paraId="405A229A" w14:textId="713C46E1" w:rsidR="008E3B8D" w:rsidRPr="00AE7FA2" w:rsidRDefault="008E3B8D" w:rsidP="008E3B8D">
            <w:pPr>
              <w:spacing w:line="240" w:lineRule="auto"/>
              <w:jc w:val="center"/>
              <w:rPr>
                <w:rFonts w:cs="Calibri"/>
                <w:sz w:val="20"/>
                <w:szCs w:val="20"/>
              </w:rPr>
            </w:pPr>
            <w:r w:rsidRPr="00AE7FA2">
              <w:rPr>
                <w:rFonts w:cs="Calibri"/>
                <w:sz w:val="20"/>
                <w:szCs w:val="20"/>
              </w:rPr>
              <w:t>Liczba odbiorców [szt.]</w:t>
            </w:r>
          </w:p>
        </w:tc>
        <w:tc>
          <w:tcPr>
            <w:tcW w:w="737" w:type="pct"/>
            <w:tcBorders>
              <w:top w:val="nil"/>
              <w:left w:val="nil"/>
              <w:bottom w:val="single" w:sz="4" w:space="0" w:color="auto"/>
              <w:right w:val="single" w:sz="4" w:space="0" w:color="auto"/>
            </w:tcBorders>
            <w:shd w:val="clear" w:color="auto" w:fill="auto"/>
            <w:vAlign w:val="center"/>
            <w:hideMark/>
          </w:tcPr>
          <w:p w14:paraId="5CEE56D8" w14:textId="77777777" w:rsidR="008E3B8D" w:rsidRPr="00AE7FA2" w:rsidRDefault="008E3B8D" w:rsidP="008E3B8D">
            <w:pPr>
              <w:spacing w:line="240" w:lineRule="auto"/>
              <w:jc w:val="center"/>
              <w:rPr>
                <w:rFonts w:cs="Calibri"/>
                <w:sz w:val="20"/>
                <w:szCs w:val="20"/>
              </w:rPr>
            </w:pPr>
            <w:r w:rsidRPr="00AE7FA2">
              <w:rPr>
                <w:rFonts w:cs="Calibri"/>
                <w:sz w:val="20"/>
                <w:szCs w:val="20"/>
              </w:rPr>
              <w:t>Zużycie energii elektrycznej [MWh]</w:t>
            </w:r>
          </w:p>
        </w:tc>
        <w:tc>
          <w:tcPr>
            <w:tcW w:w="738" w:type="pct"/>
            <w:tcBorders>
              <w:top w:val="nil"/>
              <w:left w:val="nil"/>
              <w:bottom w:val="single" w:sz="4" w:space="0" w:color="auto"/>
              <w:right w:val="single" w:sz="4" w:space="0" w:color="auto"/>
            </w:tcBorders>
            <w:shd w:val="clear" w:color="auto" w:fill="auto"/>
            <w:vAlign w:val="center"/>
            <w:hideMark/>
          </w:tcPr>
          <w:p w14:paraId="3E8681B3" w14:textId="307822A5" w:rsidR="008E3B8D" w:rsidRPr="00AE7FA2" w:rsidRDefault="008E3B8D" w:rsidP="008E3B8D">
            <w:pPr>
              <w:spacing w:line="240" w:lineRule="auto"/>
              <w:jc w:val="center"/>
              <w:rPr>
                <w:rFonts w:cs="Calibri"/>
                <w:sz w:val="20"/>
                <w:szCs w:val="20"/>
              </w:rPr>
            </w:pPr>
            <w:r w:rsidRPr="00AE7FA2">
              <w:rPr>
                <w:rFonts w:cs="Calibri"/>
                <w:sz w:val="20"/>
                <w:szCs w:val="20"/>
              </w:rPr>
              <w:t>Liczba odbiorców [szt.]</w:t>
            </w:r>
          </w:p>
        </w:tc>
        <w:tc>
          <w:tcPr>
            <w:tcW w:w="737" w:type="pct"/>
            <w:tcBorders>
              <w:top w:val="nil"/>
              <w:left w:val="nil"/>
              <w:bottom w:val="single" w:sz="4" w:space="0" w:color="auto"/>
              <w:right w:val="single" w:sz="4" w:space="0" w:color="auto"/>
            </w:tcBorders>
            <w:shd w:val="clear" w:color="auto" w:fill="auto"/>
            <w:vAlign w:val="center"/>
            <w:hideMark/>
          </w:tcPr>
          <w:p w14:paraId="492A72B7" w14:textId="77777777" w:rsidR="008E3B8D" w:rsidRPr="00AE7FA2" w:rsidRDefault="008E3B8D" w:rsidP="008E3B8D">
            <w:pPr>
              <w:spacing w:line="240" w:lineRule="auto"/>
              <w:jc w:val="center"/>
              <w:rPr>
                <w:rFonts w:cs="Calibri"/>
                <w:sz w:val="20"/>
                <w:szCs w:val="20"/>
              </w:rPr>
            </w:pPr>
            <w:r w:rsidRPr="00AE7FA2">
              <w:rPr>
                <w:rFonts w:cs="Calibri"/>
                <w:sz w:val="20"/>
                <w:szCs w:val="20"/>
              </w:rPr>
              <w:t>Zużycie energii elektrycznej [MWh]</w:t>
            </w:r>
          </w:p>
        </w:tc>
        <w:tc>
          <w:tcPr>
            <w:tcW w:w="737" w:type="pct"/>
            <w:tcBorders>
              <w:top w:val="nil"/>
              <w:left w:val="nil"/>
              <w:bottom w:val="single" w:sz="4" w:space="0" w:color="auto"/>
              <w:right w:val="single" w:sz="4" w:space="0" w:color="auto"/>
            </w:tcBorders>
            <w:shd w:val="clear" w:color="auto" w:fill="auto"/>
            <w:vAlign w:val="center"/>
            <w:hideMark/>
          </w:tcPr>
          <w:p w14:paraId="7C7FA347" w14:textId="0BD5E5FE" w:rsidR="008E3B8D" w:rsidRPr="00AE7FA2" w:rsidRDefault="008E3B8D" w:rsidP="008E3B8D">
            <w:pPr>
              <w:spacing w:line="240" w:lineRule="auto"/>
              <w:jc w:val="center"/>
              <w:rPr>
                <w:rFonts w:cs="Calibri"/>
                <w:sz w:val="20"/>
                <w:szCs w:val="20"/>
              </w:rPr>
            </w:pPr>
            <w:r w:rsidRPr="00AE7FA2">
              <w:rPr>
                <w:rFonts w:cs="Calibri"/>
                <w:sz w:val="20"/>
                <w:szCs w:val="20"/>
              </w:rPr>
              <w:t>Liczba odbiorców [szt.]</w:t>
            </w:r>
          </w:p>
        </w:tc>
      </w:tr>
      <w:tr w:rsidR="00AE7FA2" w:rsidRPr="00AE7FA2" w14:paraId="2E862280" w14:textId="77777777" w:rsidTr="00F42C99">
        <w:trPr>
          <w:trHeight w:val="30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14:paraId="3F60C527" w14:textId="77777777" w:rsidR="008E3B8D" w:rsidRPr="00AE7FA2" w:rsidRDefault="008E3B8D" w:rsidP="008E3B8D">
            <w:pPr>
              <w:spacing w:line="240" w:lineRule="auto"/>
              <w:jc w:val="left"/>
              <w:rPr>
                <w:rFonts w:cs="Calibri"/>
                <w:sz w:val="20"/>
                <w:szCs w:val="20"/>
              </w:rPr>
            </w:pPr>
            <w:r w:rsidRPr="00AE7FA2">
              <w:rPr>
                <w:rFonts w:cs="Calibri"/>
                <w:sz w:val="20"/>
                <w:szCs w:val="20"/>
              </w:rPr>
              <w:t xml:space="preserve">Razem </w:t>
            </w:r>
          </w:p>
        </w:tc>
        <w:tc>
          <w:tcPr>
            <w:tcW w:w="737" w:type="pct"/>
            <w:tcBorders>
              <w:top w:val="nil"/>
              <w:left w:val="nil"/>
              <w:bottom w:val="single" w:sz="4" w:space="0" w:color="auto"/>
              <w:right w:val="single" w:sz="4" w:space="0" w:color="auto"/>
            </w:tcBorders>
            <w:shd w:val="clear" w:color="auto" w:fill="auto"/>
            <w:noWrap/>
            <w:vAlign w:val="center"/>
          </w:tcPr>
          <w:p w14:paraId="7E782F72" w14:textId="4FC2E9C9" w:rsidR="008E3B8D" w:rsidRPr="00AE7FA2" w:rsidRDefault="00AE7FA2" w:rsidP="00F42C99">
            <w:pPr>
              <w:spacing w:line="240" w:lineRule="auto"/>
              <w:jc w:val="center"/>
              <w:rPr>
                <w:rFonts w:cs="Calibri"/>
                <w:sz w:val="20"/>
                <w:szCs w:val="20"/>
              </w:rPr>
            </w:pPr>
            <w:r w:rsidRPr="00AE7FA2">
              <w:rPr>
                <w:rFonts w:cs="Calibri"/>
                <w:sz w:val="20"/>
                <w:szCs w:val="20"/>
              </w:rPr>
              <w:t>6 084,1</w:t>
            </w:r>
          </w:p>
        </w:tc>
        <w:tc>
          <w:tcPr>
            <w:tcW w:w="738" w:type="pct"/>
            <w:tcBorders>
              <w:top w:val="nil"/>
              <w:left w:val="nil"/>
              <w:bottom w:val="single" w:sz="4" w:space="0" w:color="auto"/>
              <w:right w:val="single" w:sz="4" w:space="0" w:color="auto"/>
            </w:tcBorders>
            <w:shd w:val="clear" w:color="auto" w:fill="auto"/>
            <w:vAlign w:val="center"/>
          </w:tcPr>
          <w:p w14:paraId="63C13727" w14:textId="289F0150" w:rsidR="008E3B8D" w:rsidRPr="00AE7FA2" w:rsidRDefault="00AE7FA2" w:rsidP="00F42C99">
            <w:pPr>
              <w:spacing w:line="240" w:lineRule="auto"/>
              <w:jc w:val="center"/>
              <w:rPr>
                <w:rFonts w:cs="Calibri"/>
                <w:sz w:val="20"/>
                <w:szCs w:val="20"/>
              </w:rPr>
            </w:pPr>
            <w:r w:rsidRPr="00AE7FA2">
              <w:rPr>
                <w:rFonts w:cs="Calibri"/>
                <w:sz w:val="20"/>
                <w:szCs w:val="20"/>
              </w:rPr>
              <w:t>1 219</w:t>
            </w:r>
          </w:p>
        </w:tc>
        <w:tc>
          <w:tcPr>
            <w:tcW w:w="737" w:type="pct"/>
            <w:tcBorders>
              <w:top w:val="nil"/>
              <w:left w:val="nil"/>
              <w:bottom w:val="single" w:sz="4" w:space="0" w:color="auto"/>
              <w:right w:val="single" w:sz="4" w:space="0" w:color="auto"/>
            </w:tcBorders>
            <w:shd w:val="clear" w:color="auto" w:fill="auto"/>
            <w:noWrap/>
            <w:vAlign w:val="center"/>
          </w:tcPr>
          <w:p w14:paraId="066DAE0F" w14:textId="17386E2C" w:rsidR="008E3B8D" w:rsidRPr="00AE7FA2" w:rsidRDefault="00AE7FA2" w:rsidP="00F42C99">
            <w:pPr>
              <w:spacing w:line="240" w:lineRule="auto"/>
              <w:jc w:val="center"/>
              <w:rPr>
                <w:rFonts w:cs="Calibri"/>
                <w:sz w:val="20"/>
                <w:szCs w:val="20"/>
              </w:rPr>
            </w:pPr>
            <w:r w:rsidRPr="00AE7FA2">
              <w:rPr>
                <w:rFonts w:cs="Calibri"/>
                <w:sz w:val="20"/>
                <w:szCs w:val="20"/>
              </w:rPr>
              <w:t>6 101,7</w:t>
            </w:r>
          </w:p>
        </w:tc>
        <w:tc>
          <w:tcPr>
            <w:tcW w:w="738" w:type="pct"/>
            <w:tcBorders>
              <w:top w:val="nil"/>
              <w:left w:val="nil"/>
              <w:bottom w:val="single" w:sz="4" w:space="0" w:color="auto"/>
              <w:right w:val="single" w:sz="4" w:space="0" w:color="auto"/>
            </w:tcBorders>
            <w:shd w:val="clear" w:color="auto" w:fill="auto"/>
            <w:vAlign w:val="center"/>
          </w:tcPr>
          <w:p w14:paraId="38BB3597" w14:textId="5279C7D6" w:rsidR="008E3B8D" w:rsidRPr="00AE7FA2" w:rsidRDefault="00AE7FA2" w:rsidP="00AE7FA2">
            <w:pPr>
              <w:spacing w:line="240" w:lineRule="auto"/>
              <w:jc w:val="center"/>
              <w:rPr>
                <w:rFonts w:cs="Calibri"/>
                <w:sz w:val="20"/>
                <w:szCs w:val="20"/>
              </w:rPr>
            </w:pPr>
            <w:r w:rsidRPr="00AE7FA2">
              <w:rPr>
                <w:rFonts w:cs="Calibri"/>
                <w:sz w:val="20"/>
                <w:szCs w:val="20"/>
              </w:rPr>
              <w:t>1 243</w:t>
            </w:r>
          </w:p>
        </w:tc>
        <w:tc>
          <w:tcPr>
            <w:tcW w:w="737" w:type="pct"/>
            <w:tcBorders>
              <w:top w:val="nil"/>
              <w:left w:val="nil"/>
              <w:bottom w:val="single" w:sz="4" w:space="0" w:color="auto"/>
              <w:right w:val="single" w:sz="4" w:space="0" w:color="auto"/>
            </w:tcBorders>
            <w:shd w:val="clear" w:color="auto" w:fill="auto"/>
            <w:noWrap/>
            <w:vAlign w:val="center"/>
          </w:tcPr>
          <w:p w14:paraId="0103A7EB" w14:textId="138D81DF" w:rsidR="008E3B8D" w:rsidRPr="00AE7FA2" w:rsidRDefault="00AE7FA2" w:rsidP="00F42C99">
            <w:pPr>
              <w:spacing w:line="240" w:lineRule="auto"/>
              <w:jc w:val="center"/>
              <w:rPr>
                <w:rFonts w:cs="Calibri"/>
                <w:sz w:val="20"/>
                <w:szCs w:val="20"/>
              </w:rPr>
            </w:pPr>
            <w:r w:rsidRPr="00AE7FA2">
              <w:rPr>
                <w:rFonts w:cs="Calibri"/>
                <w:sz w:val="20"/>
                <w:szCs w:val="20"/>
              </w:rPr>
              <w:t>6 020,7</w:t>
            </w:r>
          </w:p>
        </w:tc>
        <w:tc>
          <w:tcPr>
            <w:tcW w:w="737" w:type="pct"/>
            <w:tcBorders>
              <w:top w:val="nil"/>
              <w:left w:val="nil"/>
              <w:bottom w:val="single" w:sz="4" w:space="0" w:color="auto"/>
              <w:right w:val="single" w:sz="4" w:space="0" w:color="auto"/>
            </w:tcBorders>
            <w:shd w:val="clear" w:color="auto" w:fill="auto"/>
            <w:vAlign w:val="center"/>
          </w:tcPr>
          <w:p w14:paraId="044D8F7B" w14:textId="3A80890C" w:rsidR="008E3B8D" w:rsidRPr="00AE7FA2" w:rsidRDefault="00AE7FA2" w:rsidP="00F42C99">
            <w:pPr>
              <w:spacing w:line="240" w:lineRule="auto"/>
              <w:jc w:val="center"/>
              <w:rPr>
                <w:rFonts w:cs="Calibri"/>
                <w:sz w:val="20"/>
                <w:szCs w:val="20"/>
              </w:rPr>
            </w:pPr>
            <w:r w:rsidRPr="00AE7FA2">
              <w:rPr>
                <w:rFonts w:cs="Calibri"/>
                <w:sz w:val="20"/>
                <w:szCs w:val="20"/>
              </w:rPr>
              <w:t>1 260</w:t>
            </w:r>
          </w:p>
        </w:tc>
      </w:tr>
    </w:tbl>
    <w:p w14:paraId="73FC33DD" w14:textId="5BE01087" w:rsidR="009E0496" w:rsidRPr="00AE7FA2" w:rsidRDefault="009E0496" w:rsidP="009E0496">
      <w:pPr>
        <w:rPr>
          <w:i/>
          <w:iCs/>
          <w:sz w:val="18"/>
          <w:szCs w:val="18"/>
        </w:rPr>
      </w:pPr>
      <w:r w:rsidRPr="00AE7FA2">
        <w:rPr>
          <w:i/>
          <w:iCs/>
          <w:sz w:val="18"/>
          <w:szCs w:val="18"/>
        </w:rPr>
        <w:t xml:space="preserve">Źródło: </w:t>
      </w:r>
      <w:proofErr w:type="spellStart"/>
      <w:r w:rsidRPr="00AE7FA2">
        <w:rPr>
          <w:i/>
          <w:iCs/>
          <w:sz w:val="18"/>
          <w:szCs w:val="18"/>
        </w:rPr>
        <w:t>PGE</w:t>
      </w:r>
      <w:proofErr w:type="spellEnd"/>
      <w:r w:rsidRPr="00AE7FA2">
        <w:rPr>
          <w:i/>
          <w:iCs/>
          <w:sz w:val="18"/>
          <w:szCs w:val="18"/>
        </w:rPr>
        <w:t xml:space="preserve"> Dystrybucja S.A. Oddział Rzeszów</w:t>
      </w:r>
    </w:p>
    <w:p w14:paraId="2772B975" w14:textId="70165CBC" w:rsidR="00E06DBE" w:rsidRDefault="00E06DBE" w:rsidP="009E0496">
      <w:pPr>
        <w:rPr>
          <w:i/>
          <w:iCs/>
          <w:color w:val="4F81BD" w:themeColor="accent1"/>
          <w:sz w:val="18"/>
          <w:szCs w:val="18"/>
        </w:rPr>
      </w:pPr>
    </w:p>
    <w:p w14:paraId="3091C87B" w14:textId="77777777" w:rsidR="00AE7FA2" w:rsidRDefault="00AE7FA2" w:rsidP="009E0496">
      <w:r w:rsidRPr="00AE7FA2">
        <w:t xml:space="preserve">Liczba odbiorców energii elektrycznej w gminie corocznie wzrasta. Od 2020 r. liczba odbiorców zwiększyła się o 118 szt. </w:t>
      </w:r>
    </w:p>
    <w:p w14:paraId="3700C012" w14:textId="58D0C6E3" w:rsidR="00E06DBE" w:rsidRPr="00655993" w:rsidRDefault="00AE7FA2" w:rsidP="009E0496">
      <w:r>
        <w:t>W</w:t>
      </w:r>
      <w:r w:rsidRPr="00AE7FA2">
        <w:t xml:space="preserve"> ostatnich trzech latach zużycie energii elektrycznej utrzymuje się na zbliżonym poziomie – </w:t>
      </w:r>
      <w:r>
        <w:br/>
      </w:r>
      <w:r w:rsidRPr="00AE7FA2">
        <w:t>tj.</w:t>
      </w:r>
      <w:r>
        <w:t xml:space="preserve"> w zakresie</w:t>
      </w:r>
      <w:r w:rsidRPr="00AE7FA2">
        <w:t xml:space="preserve"> 6 020,7 – 6 101,7 MWh. </w:t>
      </w:r>
      <w:r>
        <w:t>Niemniej w porównaniu do roku 2020 nastąpił wzrost rocznego zużycia o ok. 0,5 tys. MWh.</w:t>
      </w:r>
    </w:p>
    <w:p w14:paraId="3DE701E1" w14:textId="77777777" w:rsidR="00596464" w:rsidRPr="003818BA" w:rsidRDefault="00596464" w:rsidP="009E0496">
      <w:pPr>
        <w:rPr>
          <w:rFonts w:cs="Calibri"/>
          <w:i/>
          <w:iCs/>
          <w:color w:val="4F81BD" w:themeColor="accent1"/>
          <w:sz w:val="18"/>
          <w:szCs w:val="18"/>
        </w:rPr>
      </w:pPr>
    </w:p>
    <w:p w14:paraId="2D5E899E" w14:textId="77777777" w:rsidR="009E0496" w:rsidRPr="003C32CE" w:rsidRDefault="009E0496" w:rsidP="009E0496">
      <w:pPr>
        <w:pStyle w:val="Styl5"/>
        <w:spacing w:before="0"/>
      </w:pPr>
      <w:bookmarkStart w:id="124" w:name="_Toc55828812"/>
      <w:bookmarkStart w:id="125" w:name="_Hlk60667498"/>
      <w:bookmarkStart w:id="126" w:name="_Toc195175592"/>
      <w:r w:rsidRPr="003C32CE">
        <w:t>Kierunki rozwoju</w:t>
      </w:r>
      <w:bookmarkEnd w:id="124"/>
      <w:bookmarkEnd w:id="126"/>
    </w:p>
    <w:p w14:paraId="1ED24532" w14:textId="16957879" w:rsidR="009E0496" w:rsidRPr="003C32CE" w:rsidRDefault="009E0496" w:rsidP="009E0496">
      <w:bookmarkStart w:id="127" w:name="_Hlk60667534"/>
      <w:r w:rsidRPr="003C32CE">
        <w:t xml:space="preserve">Zamierzenia inwestycyjne </w:t>
      </w:r>
      <w:proofErr w:type="spellStart"/>
      <w:r w:rsidRPr="003C32CE">
        <w:t>PGE</w:t>
      </w:r>
      <w:proofErr w:type="spellEnd"/>
      <w:r w:rsidRPr="003C32CE">
        <w:t xml:space="preserve"> Dystrybucja S.A. Oddział Rzeszów na obszarze </w:t>
      </w:r>
      <w:r w:rsidR="003C32CE" w:rsidRPr="003C32CE">
        <w:t>G</w:t>
      </w:r>
      <w:r w:rsidRPr="003C32CE">
        <w:t xml:space="preserve">miny </w:t>
      </w:r>
      <w:r w:rsidR="009648FC" w:rsidRPr="003C32CE">
        <w:t>Cisna</w:t>
      </w:r>
      <w:r w:rsidRPr="003C32CE">
        <w:t>, ujęte w obecnie obowiązującym „Planie Rozwoju na lata 202</w:t>
      </w:r>
      <w:r w:rsidR="003C32CE" w:rsidRPr="003C32CE">
        <w:t>3</w:t>
      </w:r>
      <w:r w:rsidRPr="003C32CE">
        <w:t>-202</w:t>
      </w:r>
      <w:r w:rsidR="003C32CE" w:rsidRPr="003C32CE">
        <w:t>8</w:t>
      </w:r>
      <w:r w:rsidRPr="003C32CE">
        <w:t xml:space="preserve"> w zakresie zaspokojenia obecnego i przyszłego zapotrzebowania na energię elektryczna </w:t>
      </w:r>
      <w:proofErr w:type="spellStart"/>
      <w:r w:rsidRPr="003C32CE">
        <w:t>PGE</w:t>
      </w:r>
      <w:proofErr w:type="spellEnd"/>
      <w:r w:rsidRPr="003C32CE">
        <w:t xml:space="preserve"> Dystrybucja S.A.”:</w:t>
      </w:r>
    </w:p>
    <w:p w14:paraId="03B55DFE" w14:textId="1976986C" w:rsidR="009E0496" w:rsidRPr="003C32CE" w:rsidRDefault="009E0496" w:rsidP="00B714B4">
      <w:pPr>
        <w:pStyle w:val="Akapitzlist"/>
        <w:numPr>
          <w:ilvl w:val="0"/>
          <w:numId w:val="31"/>
        </w:numPr>
      </w:pPr>
      <w:r w:rsidRPr="003C32CE">
        <w:t xml:space="preserve">W zakresie sieci 110 </w:t>
      </w:r>
      <w:proofErr w:type="spellStart"/>
      <w:r w:rsidRPr="003C32CE">
        <w:t>kV</w:t>
      </w:r>
      <w:proofErr w:type="spellEnd"/>
      <w:r w:rsidR="00F90627" w:rsidRPr="003C32CE">
        <w:t xml:space="preserve"> nie przewiduje się inwestycji na obszarze gminy, natomiast w dalszej perspektywie czasowej przewidywana jest budowa </w:t>
      </w:r>
      <w:r w:rsidR="009648FC" w:rsidRPr="003C32CE">
        <w:t>stacji</w:t>
      </w:r>
      <w:r w:rsidR="00F90627" w:rsidRPr="003C32CE">
        <w:t xml:space="preserve"> elektroenergetycznej 110 </w:t>
      </w:r>
      <w:proofErr w:type="spellStart"/>
      <w:r w:rsidR="00F90627" w:rsidRPr="003C32CE">
        <w:t>kV</w:t>
      </w:r>
      <w:proofErr w:type="spellEnd"/>
      <w:r w:rsidR="009648FC" w:rsidRPr="003C32CE">
        <w:t>/SN (</w:t>
      </w:r>
      <w:proofErr w:type="spellStart"/>
      <w:r w:rsidR="009648FC" w:rsidRPr="003C32CE">
        <w:t>GPZ</w:t>
      </w:r>
      <w:proofErr w:type="spellEnd"/>
      <w:r w:rsidR="009648FC" w:rsidRPr="003C32CE">
        <w:t xml:space="preserve">) Cisna wraz z dwutorową linią zasilającą 110 </w:t>
      </w:r>
      <w:proofErr w:type="spellStart"/>
      <w:r w:rsidR="009648FC" w:rsidRPr="003C32CE">
        <w:t>kV</w:t>
      </w:r>
      <w:proofErr w:type="spellEnd"/>
      <w:r w:rsidR="009648FC" w:rsidRPr="003C32CE">
        <w:t xml:space="preserve"> (wpięcie w linię </w:t>
      </w:r>
      <w:proofErr w:type="spellStart"/>
      <w:r w:rsidR="009648FC" w:rsidRPr="003C32CE">
        <w:t>110kV</w:t>
      </w:r>
      <w:proofErr w:type="spellEnd"/>
      <w:r w:rsidR="009648FC" w:rsidRPr="003C32CE">
        <w:t xml:space="preserve"> Myczków – Smolnik)</w:t>
      </w:r>
      <w:r w:rsidR="00F90627" w:rsidRPr="003C32CE">
        <w:t>.</w:t>
      </w:r>
    </w:p>
    <w:p w14:paraId="33B07ADD" w14:textId="18A58A9A" w:rsidR="00446072" w:rsidRPr="003C32CE" w:rsidRDefault="009E0496" w:rsidP="00B714B4">
      <w:pPr>
        <w:pStyle w:val="Akapitzlist"/>
        <w:numPr>
          <w:ilvl w:val="0"/>
          <w:numId w:val="31"/>
        </w:numPr>
        <w:spacing w:before="240"/>
      </w:pPr>
      <w:r w:rsidRPr="003C32CE">
        <w:t>W zakresie budowy, przebudowy bądź modernizacji sieci średniego i niskiego napięcia:</w:t>
      </w:r>
      <w:bookmarkEnd w:id="125"/>
    </w:p>
    <w:p w14:paraId="3F47EDD4" w14:textId="37653922" w:rsidR="003C32CE" w:rsidRDefault="003C32CE" w:rsidP="003C32CE">
      <w:pPr>
        <w:pStyle w:val="Akapitzlist"/>
        <w:numPr>
          <w:ilvl w:val="1"/>
          <w:numId w:val="31"/>
        </w:numPr>
        <w:spacing w:before="240"/>
      </w:pPr>
      <w:r w:rsidRPr="003C32CE">
        <w:t xml:space="preserve">Budowa magazynu energii Cisna o mocy 2,5 MW, celem stabilizacji pracy sieci 15 </w:t>
      </w:r>
      <w:proofErr w:type="spellStart"/>
      <w:r w:rsidRPr="003C32CE">
        <w:t>kV</w:t>
      </w:r>
      <w:proofErr w:type="spellEnd"/>
      <w:r w:rsidRPr="003C32CE">
        <w:t>,</w:t>
      </w:r>
    </w:p>
    <w:p w14:paraId="4099F657" w14:textId="4C01F206" w:rsidR="003C32CE" w:rsidRDefault="003C32CE" w:rsidP="003C32CE">
      <w:pPr>
        <w:pStyle w:val="Akapitzlist"/>
        <w:numPr>
          <w:ilvl w:val="1"/>
          <w:numId w:val="31"/>
        </w:numPr>
        <w:spacing w:before="240"/>
      </w:pPr>
      <w:r>
        <w:t>Przebudowa linii napowietrznej SN Cisna – Wetlina na linię kablową (dł. 1,2 km) na odcinku Krzywe-</w:t>
      </w:r>
      <w:proofErr w:type="spellStart"/>
      <w:r>
        <w:t>Przesłup</w:t>
      </w:r>
      <w:proofErr w:type="spellEnd"/>
      <w:r>
        <w:t>,</w:t>
      </w:r>
    </w:p>
    <w:p w14:paraId="3F5A4FEA" w14:textId="5F37F4C8" w:rsidR="003C32CE" w:rsidRPr="003C32CE" w:rsidRDefault="003C32CE" w:rsidP="003C32CE">
      <w:pPr>
        <w:pStyle w:val="Akapitzlist"/>
        <w:numPr>
          <w:ilvl w:val="1"/>
          <w:numId w:val="31"/>
        </w:numPr>
      </w:pPr>
      <w:r w:rsidRPr="003C32CE">
        <w:lastRenderedPageBreak/>
        <w:t>Przebudowa linii napowietrznej SN Cisna – Wetlina na linię kablową (dł. 1,</w:t>
      </w:r>
      <w:r>
        <w:t>8</w:t>
      </w:r>
      <w:r w:rsidRPr="003C32CE">
        <w:t xml:space="preserve"> km) na odcinku </w:t>
      </w:r>
      <w:r>
        <w:t>Smerek-Wetlina</w:t>
      </w:r>
      <w:r w:rsidRPr="003C32CE">
        <w:t>,</w:t>
      </w:r>
    </w:p>
    <w:p w14:paraId="26723FD5" w14:textId="48E50230" w:rsidR="003C32CE" w:rsidRDefault="003C32CE" w:rsidP="003C32CE">
      <w:pPr>
        <w:pStyle w:val="Akapitzlist"/>
        <w:numPr>
          <w:ilvl w:val="1"/>
          <w:numId w:val="31"/>
        </w:numPr>
        <w:spacing w:before="240"/>
      </w:pPr>
      <w:r>
        <w:t xml:space="preserve">Przebudowa linii napowietrznej SN </w:t>
      </w:r>
      <w:proofErr w:type="spellStart"/>
      <w:r>
        <w:t>Rzepedź</w:t>
      </w:r>
      <w:proofErr w:type="spellEnd"/>
      <w:r>
        <w:t xml:space="preserve"> – Cisna </w:t>
      </w:r>
      <w:proofErr w:type="spellStart"/>
      <w:r>
        <w:t>odg</w:t>
      </w:r>
      <w:proofErr w:type="spellEnd"/>
      <w:r>
        <w:t xml:space="preserve">. </w:t>
      </w:r>
      <w:proofErr w:type="spellStart"/>
      <w:r>
        <w:t>Balnica</w:t>
      </w:r>
      <w:proofErr w:type="spellEnd"/>
      <w:r w:rsidR="00E06DBE">
        <w:t xml:space="preserve"> – Solinka na odcinku słup nr 63 – słup nr 104 (1 stacja </w:t>
      </w:r>
      <w:proofErr w:type="spellStart"/>
      <w:r w:rsidR="00E06DBE">
        <w:t>transf</w:t>
      </w:r>
      <w:proofErr w:type="spellEnd"/>
      <w:r w:rsidR="00E06DBE">
        <w:t xml:space="preserve">. </w:t>
      </w:r>
      <w:proofErr w:type="spellStart"/>
      <w:r w:rsidR="00E06DBE">
        <w:t>słupowa;3,9</w:t>
      </w:r>
      <w:proofErr w:type="spellEnd"/>
      <w:r w:rsidR="00E06DBE">
        <w:t xml:space="preserve"> km linii kablowej SN; 1,2 km linii kablowej </w:t>
      </w:r>
      <w:proofErr w:type="spellStart"/>
      <w:r w:rsidR="00E06DBE">
        <w:t>nN</w:t>
      </w:r>
      <w:proofErr w:type="spellEnd"/>
      <w:r w:rsidR="00E06DBE">
        <w:t>),</w:t>
      </w:r>
    </w:p>
    <w:p w14:paraId="3680CF85" w14:textId="73120F30" w:rsidR="00E06DBE" w:rsidRDefault="00E06DBE" w:rsidP="003C32CE">
      <w:pPr>
        <w:pStyle w:val="Akapitzlist"/>
        <w:numPr>
          <w:ilvl w:val="1"/>
          <w:numId w:val="31"/>
        </w:numPr>
        <w:spacing w:before="240"/>
      </w:pPr>
      <w:r>
        <w:t xml:space="preserve">Przebudowa linii napowietrznej SN Myczkowce – Cisna na odcinku Buk – Polanki (1 stacja </w:t>
      </w:r>
      <w:proofErr w:type="spellStart"/>
      <w:r>
        <w:t>transf</w:t>
      </w:r>
      <w:proofErr w:type="spellEnd"/>
      <w:r>
        <w:t xml:space="preserve">. słupowa; 4,7 km linii kablowej SN; 0,1 km linii kablowej </w:t>
      </w:r>
      <w:proofErr w:type="spellStart"/>
      <w:r>
        <w:t>nN</w:t>
      </w:r>
      <w:proofErr w:type="spellEnd"/>
      <w:r>
        <w:t>),</w:t>
      </w:r>
    </w:p>
    <w:p w14:paraId="5035B6FF" w14:textId="35D9B130" w:rsidR="00E06DBE" w:rsidRDefault="00E06DBE" w:rsidP="003C32CE">
      <w:pPr>
        <w:pStyle w:val="Akapitzlist"/>
        <w:numPr>
          <w:ilvl w:val="1"/>
          <w:numId w:val="31"/>
        </w:numPr>
        <w:spacing w:before="240"/>
      </w:pPr>
      <w:r>
        <w:t xml:space="preserve">Przebudowa linii napowietrznej SN Cisna – Lesko na odcinku Dołżyca – Cisna (1 stacje </w:t>
      </w:r>
      <w:proofErr w:type="spellStart"/>
      <w:r>
        <w:t>transf</w:t>
      </w:r>
      <w:proofErr w:type="spellEnd"/>
      <w:r>
        <w:t xml:space="preserve">. słupowa; 0,5 km linii kablowej SN; 0,6 km linii kablowej </w:t>
      </w:r>
      <w:proofErr w:type="spellStart"/>
      <w:r>
        <w:t>nN</w:t>
      </w:r>
      <w:proofErr w:type="spellEnd"/>
      <w:r>
        <w:t>),</w:t>
      </w:r>
    </w:p>
    <w:p w14:paraId="73CDA78B" w14:textId="45F16124" w:rsidR="006E3E39" w:rsidRPr="00E06DBE" w:rsidRDefault="00E06DBE" w:rsidP="00E06DBE">
      <w:pPr>
        <w:pStyle w:val="Akapitzlist"/>
        <w:numPr>
          <w:ilvl w:val="1"/>
          <w:numId w:val="31"/>
        </w:numPr>
        <w:spacing w:before="240"/>
      </w:pPr>
      <w:r>
        <w:t xml:space="preserve">Modernizacja sieci </w:t>
      </w:r>
      <w:proofErr w:type="spellStart"/>
      <w:r>
        <w:t>nN</w:t>
      </w:r>
      <w:proofErr w:type="spellEnd"/>
      <w:r>
        <w:t xml:space="preserve"> w m-ci Wetlina (1,5 km linii napowietrznej </w:t>
      </w:r>
      <w:proofErr w:type="spellStart"/>
      <w:r>
        <w:t>nN</w:t>
      </w:r>
      <w:proofErr w:type="spellEnd"/>
      <w:r>
        <w:t>).</w:t>
      </w:r>
    </w:p>
    <w:p w14:paraId="286BD4C5" w14:textId="77777777" w:rsidR="006E3E39" w:rsidRPr="00E06DBE" w:rsidRDefault="009E0496" w:rsidP="00B714B4">
      <w:pPr>
        <w:pStyle w:val="Akapitzlist"/>
        <w:numPr>
          <w:ilvl w:val="0"/>
          <w:numId w:val="32"/>
        </w:numPr>
      </w:pPr>
      <w:r w:rsidRPr="00E06DBE">
        <w:t xml:space="preserve">W zakresie przyłączeń: </w:t>
      </w:r>
    </w:p>
    <w:p w14:paraId="428E351E" w14:textId="751A936C" w:rsidR="00E06DBE" w:rsidRDefault="009E0496" w:rsidP="005D5A20">
      <w:pPr>
        <w:pStyle w:val="Akapitzlist"/>
        <w:numPr>
          <w:ilvl w:val="1"/>
          <w:numId w:val="32"/>
        </w:numPr>
      </w:pPr>
      <w:r w:rsidRPr="00E06DBE">
        <w:t xml:space="preserve">Gmina </w:t>
      </w:r>
      <w:r w:rsidR="009648FC" w:rsidRPr="00E06DBE">
        <w:t xml:space="preserve">Cisna </w:t>
      </w:r>
      <w:r w:rsidRPr="00E06DBE">
        <w:t xml:space="preserve">- przyłączenie odbiorców grupa </w:t>
      </w:r>
      <w:proofErr w:type="spellStart"/>
      <w:r w:rsidRPr="00E06DBE">
        <w:t>przył</w:t>
      </w:r>
      <w:proofErr w:type="spellEnd"/>
      <w:r w:rsidR="006E3E39" w:rsidRPr="00E06DBE">
        <w:t>.</w:t>
      </w:r>
      <w:r w:rsidRPr="00E06DBE">
        <w:t xml:space="preserve"> IV, V - przyłącza: napowietrzne (0,</w:t>
      </w:r>
      <w:r w:rsidR="00E06DBE" w:rsidRPr="00E06DBE">
        <w:t>1</w:t>
      </w:r>
      <w:r w:rsidR="009648FC" w:rsidRPr="00E06DBE">
        <w:t>8</w:t>
      </w:r>
      <w:r w:rsidRPr="00E06DBE">
        <w:t xml:space="preserve"> km), kablowe (</w:t>
      </w:r>
      <w:r w:rsidR="00E06DBE" w:rsidRPr="00E06DBE">
        <w:t>14,9</w:t>
      </w:r>
      <w:r w:rsidRPr="00E06DBE">
        <w:t xml:space="preserve"> km) – rozbudowa sieci: </w:t>
      </w:r>
      <w:proofErr w:type="spellStart"/>
      <w:r w:rsidRPr="00E06DBE">
        <w:t>lnN</w:t>
      </w:r>
      <w:proofErr w:type="spellEnd"/>
      <w:r w:rsidRPr="00E06DBE">
        <w:t xml:space="preserve"> </w:t>
      </w:r>
      <w:proofErr w:type="spellStart"/>
      <w:r w:rsidRPr="00E06DBE">
        <w:t>napow</w:t>
      </w:r>
      <w:proofErr w:type="spellEnd"/>
      <w:r w:rsidRPr="00E06DBE">
        <w:t>./</w:t>
      </w:r>
      <w:proofErr w:type="spellStart"/>
      <w:r w:rsidRPr="00E06DBE">
        <w:t>kabl</w:t>
      </w:r>
      <w:proofErr w:type="spellEnd"/>
      <w:r w:rsidRPr="00E06DBE">
        <w:t>. (</w:t>
      </w:r>
      <w:r w:rsidR="00E06DBE" w:rsidRPr="00E06DBE">
        <w:t>2,08</w:t>
      </w:r>
      <w:r w:rsidRPr="00E06DBE">
        <w:t xml:space="preserve"> km).</w:t>
      </w:r>
    </w:p>
    <w:p w14:paraId="1F4033F2" w14:textId="77777777" w:rsidR="00E06DBE" w:rsidRPr="00E06DBE" w:rsidRDefault="00E06DBE" w:rsidP="00E06DBE">
      <w:pPr>
        <w:pStyle w:val="Akapitzlist"/>
        <w:ind w:left="1440"/>
      </w:pPr>
    </w:p>
    <w:p w14:paraId="56313B7C" w14:textId="4803226F" w:rsidR="005D799C" w:rsidRPr="00E06DBE" w:rsidRDefault="005D799C" w:rsidP="007C5AD9">
      <w:bookmarkStart w:id="128" w:name="_Toc476568514"/>
      <w:bookmarkStart w:id="129" w:name="_Toc476640417"/>
      <w:bookmarkStart w:id="130" w:name="_Toc476641537"/>
      <w:bookmarkStart w:id="131" w:name="_Toc476641912"/>
      <w:bookmarkStart w:id="132" w:name="_Toc476642276"/>
      <w:bookmarkStart w:id="133" w:name="_Toc478729558"/>
      <w:bookmarkStart w:id="134" w:name="_Toc479071955"/>
      <w:bookmarkStart w:id="135" w:name="_Toc483832657"/>
      <w:bookmarkStart w:id="136" w:name="_Toc492289691"/>
      <w:bookmarkStart w:id="137" w:name="_Toc476568516"/>
      <w:bookmarkStart w:id="138" w:name="_Toc476640419"/>
      <w:bookmarkStart w:id="139" w:name="_Toc476641539"/>
      <w:bookmarkStart w:id="140" w:name="_Toc476641914"/>
      <w:bookmarkStart w:id="141" w:name="_Toc476642278"/>
      <w:bookmarkStart w:id="142" w:name="_Toc478729559"/>
      <w:bookmarkStart w:id="143" w:name="_Toc479071956"/>
      <w:bookmarkEnd w:id="115"/>
      <w:bookmarkEnd w:id="116"/>
      <w:r w:rsidRPr="00E06DBE">
        <w:t>Możliwość zasiania działek rozproszonych po stronie niskiego napięcia jest uzależniona od dostępności istniejącej infrastruktury elektroenergetycznej niskiego napięcia na danym obszarze.</w:t>
      </w:r>
    </w:p>
    <w:p w14:paraId="1EE6E20E" w14:textId="78C0D0E5" w:rsidR="005D5A20" w:rsidRDefault="005D799C" w:rsidP="007C5AD9">
      <w:r w:rsidRPr="00E06DBE">
        <w:t>W przypadku, gdy plany przedsiębiorstwa energetycznego nie zapewnią zasilania działek rozproszonych, gmina powinna opracować plan zaopatrzenia w ciepło, energię elektryczną i paliwa gazowe dla tych obszarów, w których będą ustalone zasady finansowania sieci. W celu realizacji planu zaopatrzenia w ciepło, energię elektryczną i paliwa gazowe, gmina może zawierać umowy z przedsiębiorstwami energetycznymi (zgodnie z Art. 20 ustawy Prawo energetyczne).</w:t>
      </w:r>
    </w:p>
    <w:p w14:paraId="5723B572" w14:textId="77777777" w:rsidR="00E06DBE" w:rsidRPr="00E06DBE" w:rsidRDefault="00E06DBE" w:rsidP="007C5AD9"/>
    <w:p w14:paraId="7642B128" w14:textId="4E98199B" w:rsidR="005D5A20" w:rsidRPr="005D5A20" w:rsidRDefault="005D5A20" w:rsidP="007C5AD9">
      <w:r w:rsidRPr="005D5A20">
        <w:t>W przypadku wystąpienia ewentualnych kolizji projektowanych obiektów z istniejącymi sieciami elektroenergetycznymi należy te sieci przystosować do nowych warunków pracy, które zostaną określone przez Rejon Energetyczny Sanok. Koszty usunięcia kolizji (przebudowy) lub dostosowania urządzeń do zmienionych warunków prac pokrywa w całości zainteresowanych ich przebudową.</w:t>
      </w:r>
    </w:p>
    <w:p w14:paraId="0C00A206" w14:textId="77777777" w:rsidR="005D5A20" w:rsidRDefault="005D5A20" w:rsidP="007C5AD9">
      <w:pPr>
        <w:rPr>
          <w:color w:val="4F81BD" w:themeColor="accent1"/>
        </w:rPr>
      </w:pPr>
    </w:p>
    <w:p w14:paraId="1CC19D21" w14:textId="33DB9A24" w:rsidR="005D5A20" w:rsidRPr="003818BA" w:rsidRDefault="005D5A20" w:rsidP="007C5AD9">
      <w:pPr>
        <w:rPr>
          <w:color w:val="4F81BD" w:themeColor="accent1"/>
        </w:rPr>
      </w:pPr>
    </w:p>
    <w:p w14:paraId="62626CB2" w14:textId="77777777" w:rsidR="005C6FCE" w:rsidRDefault="005C6FCE" w:rsidP="007C5AD9">
      <w:pPr>
        <w:rPr>
          <w:color w:val="4F81BD" w:themeColor="accent1"/>
        </w:rPr>
      </w:pPr>
    </w:p>
    <w:p w14:paraId="157FD407" w14:textId="77777777" w:rsidR="00AE7FA2" w:rsidRDefault="00AE7FA2" w:rsidP="007C5AD9">
      <w:pPr>
        <w:rPr>
          <w:color w:val="4F81BD" w:themeColor="accent1"/>
        </w:rPr>
      </w:pPr>
    </w:p>
    <w:p w14:paraId="66BE41DD" w14:textId="77777777" w:rsidR="00AE7FA2" w:rsidRDefault="00AE7FA2" w:rsidP="007C5AD9">
      <w:pPr>
        <w:rPr>
          <w:color w:val="4F81BD" w:themeColor="accent1"/>
        </w:rPr>
      </w:pPr>
    </w:p>
    <w:p w14:paraId="7395BD5F" w14:textId="77777777" w:rsidR="00AE7FA2" w:rsidRDefault="00AE7FA2" w:rsidP="007C5AD9">
      <w:pPr>
        <w:rPr>
          <w:color w:val="4F81BD" w:themeColor="accent1"/>
        </w:rPr>
      </w:pPr>
    </w:p>
    <w:p w14:paraId="3E5FD15A" w14:textId="77777777" w:rsidR="00C264C1" w:rsidRDefault="00C264C1" w:rsidP="007C5AD9">
      <w:pPr>
        <w:rPr>
          <w:color w:val="4F81BD" w:themeColor="accent1"/>
        </w:rPr>
      </w:pPr>
    </w:p>
    <w:p w14:paraId="0115DAEC" w14:textId="77777777" w:rsidR="00C264C1" w:rsidRDefault="00C264C1" w:rsidP="007C5AD9">
      <w:pPr>
        <w:rPr>
          <w:color w:val="4F81BD" w:themeColor="accent1"/>
        </w:rPr>
      </w:pPr>
    </w:p>
    <w:p w14:paraId="3E6514B9" w14:textId="77777777" w:rsidR="00C264C1" w:rsidRDefault="00C264C1" w:rsidP="007C5AD9">
      <w:pPr>
        <w:rPr>
          <w:color w:val="4F81BD" w:themeColor="accent1"/>
        </w:rPr>
      </w:pPr>
    </w:p>
    <w:p w14:paraId="093D07D6" w14:textId="77777777" w:rsidR="00C264C1" w:rsidRDefault="00C264C1" w:rsidP="007C5AD9">
      <w:pPr>
        <w:rPr>
          <w:color w:val="4F81BD" w:themeColor="accent1"/>
        </w:rPr>
      </w:pPr>
    </w:p>
    <w:p w14:paraId="25F479CE" w14:textId="77777777" w:rsidR="00C264C1" w:rsidRDefault="00C264C1" w:rsidP="007C5AD9">
      <w:pPr>
        <w:rPr>
          <w:color w:val="4F81BD" w:themeColor="accent1"/>
        </w:rPr>
      </w:pPr>
    </w:p>
    <w:p w14:paraId="05509DAD" w14:textId="77777777" w:rsidR="00C264C1" w:rsidRDefault="00C264C1" w:rsidP="007C5AD9">
      <w:pPr>
        <w:rPr>
          <w:color w:val="4F81BD" w:themeColor="accent1"/>
        </w:rPr>
      </w:pPr>
    </w:p>
    <w:p w14:paraId="053B5C2B" w14:textId="77777777" w:rsidR="00C264C1" w:rsidRDefault="00C264C1" w:rsidP="007C5AD9">
      <w:pPr>
        <w:rPr>
          <w:color w:val="4F81BD" w:themeColor="accent1"/>
        </w:rPr>
      </w:pPr>
    </w:p>
    <w:p w14:paraId="5963BC43" w14:textId="77777777" w:rsidR="00C264C1" w:rsidRDefault="00C264C1" w:rsidP="007C5AD9">
      <w:pPr>
        <w:rPr>
          <w:color w:val="4F81BD" w:themeColor="accent1"/>
        </w:rPr>
      </w:pPr>
    </w:p>
    <w:p w14:paraId="4F6B6B17" w14:textId="77777777" w:rsidR="00AE7FA2" w:rsidRPr="003818BA" w:rsidRDefault="00AE7FA2" w:rsidP="007C5AD9">
      <w:pPr>
        <w:rPr>
          <w:color w:val="4F81BD" w:themeColor="accent1"/>
        </w:rPr>
      </w:pPr>
    </w:p>
    <w:p w14:paraId="164C33D0" w14:textId="77777777" w:rsidR="005D799C" w:rsidRPr="003818BA" w:rsidRDefault="005D799C" w:rsidP="007C5AD9">
      <w:pPr>
        <w:rPr>
          <w:color w:val="4F81BD" w:themeColor="accent1"/>
        </w:rPr>
      </w:pPr>
    </w:p>
    <w:p w14:paraId="730A3C47" w14:textId="77777777" w:rsidR="00E03521" w:rsidRPr="004665BA" w:rsidRDefault="00E03521" w:rsidP="009824C1">
      <w:pPr>
        <w:pStyle w:val="Nagwek2"/>
        <w:spacing w:before="0" w:after="0"/>
        <w:rPr>
          <w:rFonts w:cs="Calibri"/>
        </w:rPr>
      </w:pPr>
      <w:bookmarkStart w:id="144" w:name="_Toc195175593"/>
      <w:bookmarkEnd w:id="127"/>
      <w:r w:rsidRPr="004665BA">
        <w:rPr>
          <w:rFonts w:cs="Calibri"/>
        </w:rPr>
        <w:lastRenderedPageBreak/>
        <w:t>Zaopatrzenie w gaz</w:t>
      </w:r>
      <w:bookmarkEnd w:id="128"/>
      <w:bookmarkEnd w:id="129"/>
      <w:bookmarkEnd w:id="130"/>
      <w:bookmarkEnd w:id="131"/>
      <w:bookmarkEnd w:id="132"/>
      <w:bookmarkEnd w:id="133"/>
      <w:bookmarkEnd w:id="134"/>
      <w:bookmarkEnd w:id="135"/>
      <w:bookmarkEnd w:id="136"/>
      <w:bookmarkEnd w:id="144"/>
    </w:p>
    <w:bookmarkEnd w:id="137"/>
    <w:bookmarkEnd w:id="138"/>
    <w:bookmarkEnd w:id="139"/>
    <w:bookmarkEnd w:id="140"/>
    <w:bookmarkEnd w:id="141"/>
    <w:bookmarkEnd w:id="142"/>
    <w:bookmarkEnd w:id="143"/>
    <w:p w14:paraId="26D64E9A" w14:textId="546F2262" w:rsidR="00327A21" w:rsidRPr="004768D4" w:rsidRDefault="00327A21" w:rsidP="009824C1">
      <w:pPr>
        <w:spacing w:before="240"/>
      </w:pPr>
      <w:r w:rsidRPr="004768D4">
        <w:t xml:space="preserve">Na obszarze wiejskiej </w:t>
      </w:r>
      <w:r w:rsidR="009D6367" w:rsidRPr="004768D4">
        <w:t>G</w:t>
      </w:r>
      <w:r w:rsidRPr="004768D4">
        <w:t xml:space="preserve">miny Cisna, nie występują sieci gazowe, gmina jest obszarem niezgazyfikowanym. Polska Spółka Gazownictwa sp. z o. o., Oddział Zakład Gazowniczy w Jaśle </w:t>
      </w:r>
      <w:r w:rsidR="007B2DE1" w:rsidRPr="004768D4">
        <w:t xml:space="preserve">informuje, że rozbudowa sieci gazowej jest możliwa tylko, jeżeli istnieją techniczne i ekonomiczne warunki przyłączenia do sieci gazowej </w:t>
      </w:r>
      <w:r w:rsidR="009D6367" w:rsidRPr="004768D4">
        <w:br/>
      </w:r>
      <w:r w:rsidR="007B2DE1" w:rsidRPr="004768D4">
        <w:t xml:space="preserve">i dostawy paliwa gazowego. Realizacja inwestycji przyłączenia do sieci gazowej </w:t>
      </w:r>
      <w:proofErr w:type="spellStart"/>
      <w:r w:rsidR="007B2DE1" w:rsidRPr="004768D4">
        <w:t>PSG</w:t>
      </w:r>
      <w:proofErr w:type="spellEnd"/>
      <w:r w:rsidR="007B2DE1" w:rsidRPr="004768D4">
        <w:t>, wymaga uzyskania warunków przyłączenia do sieci gazowej i zawarcia umowy o przyłączenie do sieci gazowej.</w:t>
      </w:r>
      <w:r w:rsidR="004768D4" w:rsidRPr="004768D4">
        <w:t xml:space="preserve"> Obecnie Spółka nie ma w planach gazyfikacji obszaru gminy.</w:t>
      </w:r>
      <w:r w:rsidR="007B2DE1" w:rsidRPr="004768D4">
        <w:t xml:space="preserve">  </w:t>
      </w:r>
    </w:p>
    <w:p w14:paraId="2BE8C661" w14:textId="77777777" w:rsidR="009824C1" w:rsidRPr="004768D4" w:rsidRDefault="009824C1" w:rsidP="009824C1">
      <w:pPr>
        <w:spacing w:before="240"/>
      </w:pPr>
      <w:r w:rsidRPr="004768D4">
        <w:t>Wobec braku sieci gazu ziemnego na terenie analizowanej jednostki samorządu terytorialnego, jej mieszkańcy korzystają z gazu propan-butan, dystrybuowanego w butlach.</w:t>
      </w:r>
    </w:p>
    <w:p w14:paraId="1C0F3D39" w14:textId="59FB3CC3" w:rsidR="009824C1" w:rsidRPr="004768D4" w:rsidRDefault="009824C1" w:rsidP="009824C1">
      <w:pPr>
        <w:spacing w:before="240"/>
      </w:pPr>
      <w:r w:rsidRPr="004768D4">
        <w:t>Zużycie gazu na terenie gminy jest niskie</w:t>
      </w:r>
      <w:r w:rsidR="005C6FCE" w:rsidRPr="004768D4">
        <w:t xml:space="preserve">. </w:t>
      </w:r>
      <w:r w:rsidRPr="004768D4">
        <w:t xml:space="preserve">Powodem takiego stanu rzeczy jest stosunkowo wysoka cena tego rodzaju paliw, co mimo pozytywnego aspektu ekologicznego powoduje, że eksploatacja źródeł ciepła opalanych jakimkolwiek gazem płynnym jest dość kosztowna. </w:t>
      </w:r>
    </w:p>
    <w:p w14:paraId="0FAC8036" w14:textId="77777777" w:rsidR="009824C1" w:rsidRPr="004768D4" w:rsidRDefault="009824C1" w:rsidP="009824C1">
      <w:pPr>
        <w:spacing w:before="240"/>
      </w:pPr>
      <w:r w:rsidRPr="004768D4">
        <w:t>Zupełnie inna sytuacja ma natomiast miejsce w zakresie zaopatrzenia odbiorców gazu propan-butan dla potrzeb bytowych związanych z energią potrzebną dla celów przygotowywania posiłków. W tym przypadku, głównie z uwagi na brak na terenie gminy sieci gazu ziemnego, występuje w zamian dystrybucja gazu propan-butan w butlach 11 kg, realizowana przez podmioty prowadzące działalność gospodarczą.</w:t>
      </w:r>
    </w:p>
    <w:p w14:paraId="67BF5C8D" w14:textId="77777777" w:rsidR="009824C1" w:rsidRPr="004768D4" w:rsidRDefault="009824C1" w:rsidP="009824C1">
      <w:pPr>
        <w:spacing w:before="240"/>
      </w:pPr>
      <w:r w:rsidRPr="004768D4">
        <w:t xml:space="preserve">Gaz płynny jest paliwem ekologicznym i dlatego jest godny polecenia jako alternatywa w stosunku do oleju opałowego tam, gdzie brak dostępu do sieci gazowej. Również likwidacja węglowych trzonów kuchennych </w:t>
      </w:r>
      <w:r w:rsidRPr="004768D4">
        <w:br/>
        <w:t>i zastąpienie ich kuchniami gazowymi zasilanymi gazem płynnym ma duży wpływ na ochronę środowiska naturalnego. W związku z powyższym działania gminy powinny sprzyjać rozwojowi dystrybucji płynnych paliw gazowych na jej terenie.</w:t>
      </w:r>
    </w:p>
    <w:p w14:paraId="2BC90BD7" w14:textId="2BCCF10A" w:rsidR="00C7731C" w:rsidRPr="00CB6523" w:rsidRDefault="00E03521" w:rsidP="00810B53">
      <w:pPr>
        <w:pStyle w:val="Nagwek1"/>
      </w:pPr>
      <w:bookmarkStart w:id="145" w:name="_Toc195175594"/>
      <w:r w:rsidRPr="00CB6523">
        <w:lastRenderedPageBreak/>
        <w:t>Analiza możliwości wykorzystania odnawialnych źródeł energii</w:t>
      </w:r>
      <w:bookmarkEnd w:id="145"/>
    </w:p>
    <w:p w14:paraId="49258D32" w14:textId="7916DD05" w:rsidR="00E81527" w:rsidRPr="002B7831" w:rsidRDefault="00E81527" w:rsidP="003170F7">
      <w:pPr>
        <w:rPr>
          <w:rFonts w:eastAsia="Calibri"/>
          <w:b/>
        </w:rPr>
      </w:pPr>
      <w:bookmarkStart w:id="146" w:name="_Toc306278620"/>
      <w:bookmarkStart w:id="147" w:name="_Toc306703092"/>
      <w:bookmarkStart w:id="148" w:name="_Toc476568518"/>
      <w:bookmarkStart w:id="149" w:name="_Toc476640421"/>
      <w:bookmarkStart w:id="150" w:name="_Toc476641541"/>
      <w:bookmarkStart w:id="151" w:name="_Toc476641916"/>
      <w:bookmarkStart w:id="152" w:name="_Toc476642280"/>
      <w:bookmarkStart w:id="153" w:name="_Toc478729561"/>
      <w:bookmarkStart w:id="154" w:name="_Toc479071958"/>
      <w:bookmarkStart w:id="155" w:name="_Toc483832661"/>
      <w:bookmarkStart w:id="156" w:name="_Toc492289697"/>
      <w:r w:rsidRPr="002B7831">
        <w:rPr>
          <w:rFonts w:eastAsia="Calibri"/>
        </w:rPr>
        <w:t>Zgodnie z ustawą z dnia 20 lutego 2015 r. o odnawialnych źródłach energii</w:t>
      </w:r>
      <w:r w:rsidR="00970B53" w:rsidRPr="002B7831">
        <w:rPr>
          <w:rFonts w:eastAsia="Calibri"/>
        </w:rPr>
        <w:t>,</w:t>
      </w:r>
      <w:r w:rsidRPr="002B7831">
        <w:rPr>
          <w:rFonts w:eastAsia="Calibri"/>
        </w:rPr>
        <w:t xml:space="preserve"> </w:t>
      </w:r>
      <w:r w:rsidRPr="002B7831">
        <w:rPr>
          <w:rFonts w:eastAsia="Calibri"/>
          <w:bCs/>
        </w:rPr>
        <w:t xml:space="preserve">odnawialne źródła energii to odnawialne, niekopalne źródła energii obejmujące energię wiatru, energię promieniowania słonecznego, energię </w:t>
      </w:r>
      <w:proofErr w:type="spellStart"/>
      <w:r w:rsidRPr="002B7831">
        <w:rPr>
          <w:rFonts w:eastAsia="Calibri"/>
          <w:bCs/>
        </w:rPr>
        <w:t>aerotermalną</w:t>
      </w:r>
      <w:proofErr w:type="spellEnd"/>
      <w:r w:rsidRPr="002B7831">
        <w:rPr>
          <w:rFonts w:eastAsia="Calibri"/>
          <w:bCs/>
        </w:rPr>
        <w:t>, energię geotermalną, energię hydrotermalną, hydroenergię, energię fal, prądów</w:t>
      </w:r>
      <w:r w:rsidR="00970B53" w:rsidRPr="002B7831">
        <w:rPr>
          <w:rFonts w:eastAsia="Calibri"/>
          <w:bCs/>
        </w:rPr>
        <w:br/>
      </w:r>
      <w:r w:rsidRPr="002B7831">
        <w:rPr>
          <w:rFonts w:eastAsia="Calibri"/>
          <w:bCs/>
        </w:rPr>
        <w:t xml:space="preserve">i pływów morskich, energię otrzymywaną z biomasy, biogazu, biogazu rolniczego oraz z </w:t>
      </w:r>
      <w:proofErr w:type="spellStart"/>
      <w:r w:rsidRPr="002B7831">
        <w:rPr>
          <w:rFonts w:eastAsia="Calibri"/>
          <w:bCs/>
        </w:rPr>
        <w:t>biopłynów</w:t>
      </w:r>
      <w:proofErr w:type="spellEnd"/>
      <w:r w:rsidRPr="002B7831">
        <w:rPr>
          <w:rFonts w:eastAsia="Calibri"/>
          <w:b/>
        </w:rPr>
        <w:t xml:space="preserve">. </w:t>
      </w:r>
      <w:r w:rsidRPr="002B7831">
        <w:rPr>
          <w:rFonts w:eastAsia="Calibri"/>
        </w:rPr>
        <w:t xml:space="preserve">Ustawa ponadto określa: </w:t>
      </w:r>
    </w:p>
    <w:p w14:paraId="40A6870A" w14:textId="77777777" w:rsidR="00E81527" w:rsidRPr="002B7831" w:rsidRDefault="00E81527" w:rsidP="00B714B4">
      <w:pPr>
        <w:numPr>
          <w:ilvl w:val="0"/>
          <w:numId w:val="18"/>
        </w:numPr>
        <w:spacing w:line="240" w:lineRule="auto"/>
        <w:contextualSpacing/>
      </w:pPr>
      <w:r w:rsidRPr="002B7831">
        <w:t xml:space="preserve">zasady i warunki wykonywania działalności w zakresie wytwarzania: a) energii elektrycznej </w:t>
      </w:r>
      <w:r w:rsidRPr="002B7831">
        <w:br/>
        <w:t xml:space="preserve">z odnawialnych źródeł energii, b) biogazu rolniczego – w instalacjach odnawialnego źródła energii, c) </w:t>
      </w:r>
      <w:proofErr w:type="spellStart"/>
      <w:r w:rsidRPr="002B7831">
        <w:t>biopłynów</w:t>
      </w:r>
      <w:proofErr w:type="spellEnd"/>
      <w:r w:rsidRPr="002B7831">
        <w:t xml:space="preserve">; </w:t>
      </w:r>
    </w:p>
    <w:p w14:paraId="4F97563C" w14:textId="77777777" w:rsidR="00E81527" w:rsidRPr="002B7831" w:rsidRDefault="00E81527" w:rsidP="00B714B4">
      <w:pPr>
        <w:numPr>
          <w:ilvl w:val="0"/>
          <w:numId w:val="18"/>
        </w:numPr>
        <w:spacing w:line="240" w:lineRule="auto"/>
        <w:contextualSpacing/>
      </w:pPr>
      <w:r w:rsidRPr="002B7831">
        <w:t xml:space="preserve">mechanizmy i instrumenty wspierające wytwarzanie: a) energii elektrycznej z odnawialnych źródeł energii, b) biogazu rolniczego, c) ciepła – w instalacjach odnawialnego źródła energii; </w:t>
      </w:r>
    </w:p>
    <w:p w14:paraId="7BD42033" w14:textId="77777777" w:rsidR="00E81527" w:rsidRPr="002B7831" w:rsidRDefault="00E81527" w:rsidP="00B714B4">
      <w:pPr>
        <w:numPr>
          <w:ilvl w:val="0"/>
          <w:numId w:val="18"/>
        </w:numPr>
        <w:spacing w:line="240" w:lineRule="auto"/>
        <w:contextualSpacing/>
      </w:pPr>
      <w:r w:rsidRPr="002B7831">
        <w:t xml:space="preserve">zasady wydawania gwarancji pochodzenia energii elektrycznej wytwarzanej z odnawialnych źródeł energii w instalacjach odnawialnego źródła energii; </w:t>
      </w:r>
    </w:p>
    <w:p w14:paraId="235F5995" w14:textId="2B91716C" w:rsidR="002B7831" w:rsidRDefault="00E81527" w:rsidP="00B714B4">
      <w:pPr>
        <w:numPr>
          <w:ilvl w:val="0"/>
          <w:numId w:val="18"/>
        </w:numPr>
        <w:spacing w:line="240" w:lineRule="auto"/>
        <w:contextualSpacing/>
      </w:pPr>
      <w:r w:rsidRPr="002B7831">
        <w:t>zasady realizacji krajowego planu działania w zakresie energii ze źródeł odnawialnych.</w:t>
      </w:r>
    </w:p>
    <w:p w14:paraId="27BBF225" w14:textId="77777777" w:rsidR="002B7831" w:rsidRPr="002B7831" w:rsidRDefault="002B7831" w:rsidP="002B7831">
      <w:pPr>
        <w:spacing w:line="240" w:lineRule="auto"/>
        <w:ind w:left="720"/>
        <w:contextualSpacing/>
      </w:pPr>
    </w:p>
    <w:p w14:paraId="33B83384" w14:textId="0E0CFD55" w:rsidR="00E81527" w:rsidRPr="002B7831" w:rsidRDefault="00E81527" w:rsidP="002B7831">
      <w:pPr>
        <w:spacing w:after="240"/>
        <w:rPr>
          <w:rFonts w:eastAsia="Calibri"/>
        </w:rPr>
      </w:pPr>
      <w:r w:rsidRPr="002B7831">
        <w:rPr>
          <w:rFonts w:eastAsia="Calibri"/>
        </w:rPr>
        <w:t>Odnawialne źródła energii stanowią alternatywę dla tradycyjnych, pierwotnych, nieodnawialnych nośników energii (paliw kopalnych). Ich zasoby uzupełniają się w naturalnych procesach, co praktycznie pozwala traktować je jako niewyczerpalne. Ponadto pozyskiwanie energii z tych źródeł jest, w porównaniu do źródeł tradycyjnych (kopalnych), bardziej przyjazne środowisku naturalnemu.</w:t>
      </w:r>
    </w:p>
    <w:p w14:paraId="6DE8907B" w14:textId="177D94BF" w:rsidR="00E03521" w:rsidRPr="002B7831" w:rsidRDefault="00E03521" w:rsidP="00BE1D85">
      <w:pPr>
        <w:pStyle w:val="Nagwek2"/>
        <w:rPr>
          <w:rFonts w:cs="Calibri"/>
        </w:rPr>
      </w:pPr>
      <w:bookmarkStart w:id="157" w:name="_Toc195175595"/>
      <w:r w:rsidRPr="002B7831">
        <w:rPr>
          <w:rFonts w:cs="Calibri"/>
        </w:rPr>
        <w:t>Energia wodna</w:t>
      </w:r>
      <w:bookmarkEnd w:id="146"/>
      <w:bookmarkEnd w:id="147"/>
      <w:bookmarkEnd w:id="148"/>
      <w:bookmarkEnd w:id="149"/>
      <w:bookmarkEnd w:id="150"/>
      <w:bookmarkEnd w:id="151"/>
      <w:bookmarkEnd w:id="152"/>
      <w:bookmarkEnd w:id="153"/>
      <w:bookmarkEnd w:id="154"/>
      <w:bookmarkEnd w:id="155"/>
      <w:bookmarkEnd w:id="156"/>
      <w:bookmarkEnd w:id="157"/>
    </w:p>
    <w:p w14:paraId="008D4892" w14:textId="77777777" w:rsidR="00857C91" w:rsidRPr="002B7831" w:rsidRDefault="00857C91" w:rsidP="00970B53">
      <w:r w:rsidRPr="002B7831">
        <w:t xml:space="preserve">Energetyka wodna wykorzystuje energię wód płynących lub stojących (zbiorniki wodne). Każdy milion kilowatogodzin (kWh) energii wyprodukowanej w elektrowni wodnej zmniejsza zanieczyszczenie środowiska o około 15 Mg związków siarki, 5 Mg związków azotu, 1 500 Mg związków węgla, 160 Mg żużli i popiołów. </w:t>
      </w:r>
    </w:p>
    <w:p w14:paraId="4725BF83" w14:textId="25274C93" w:rsidR="00857C91" w:rsidRPr="002B7831" w:rsidRDefault="00857C91" w:rsidP="00F34670">
      <w:r w:rsidRPr="002B7831">
        <w:t xml:space="preserve">Wykorzystanie energii wodnej sprzyja ochronie środowiska, a zwłaszcza ochronie powietrza atmosferycznego. Istotną zaletą elektrowni wodnej jest możliwość jej szybkiego wyłączenia lub włączenia do sieci energetycznej. Potencjał teoretyczny energii wodnej zależny jest od dwóch czynników: spadu i przepływu. Przepływy ze względu na dużą zmienność w czasie muszą być przyjęte na podstawie wieloletnich obserwacji dla przeciętnego roku, przy średnich warunkach hydrologicznych. Spad określany jest jako iloczyn spadku </w:t>
      </w:r>
      <w:r w:rsidR="00986A9B" w:rsidRPr="002B7831">
        <w:br/>
      </w:r>
      <w:r w:rsidRPr="002B7831">
        <w:t xml:space="preserve">i długości na danym odcinku rzeki. Rzeczywiste możliwości wykorzystania zasobów wodnych są znacznie mniejsze. Związane jest to z wieloma ograniczeniami i stratami, m.in.: nierównomierność naturalnych przepływów w czasie, naturalna zmienność spadów, istniejące warunki terenowe (zabudowa), bezzwrotny pobór wody dla celów nie energetycznych, konieczność zapewnienia minimalnego przepływu wody w korycie rzeki poza elektrownią. </w:t>
      </w:r>
    </w:p>
    <w:p w14:paraId="0E30E075" w14:textId="17E8369E" w:rsidR="00857C91" w:rsidRPr="002B7831" w:rsidRDefault="00857C91" w:rsidP="00F34670">
      <w:r w:rsidRPr="002B7831">
        <w:t xml:space="preserve">Stosunkowo duże nakłady inwestycyjne na budowę elektrowni wodnej powodują, że celowość ekonomiczna ich budowy szczególnie dla MEW (Małych Elektrowni Wodnych o mocy zainstalowanej poniżej 5 MW) na rzekach o małych spadkach jest często problematyczna. Koszt jednostkowy budowy MEW, w porównaniu </w:t>
      </w:r>
      <w:r w:rsidR="00986A9B" w:rsidRPr="002B7831">
        <w:br/>
      </w:r>
      <w:r w:rsidRPr="002B7831">
        <w:t xml:space="preserve">z większymi elektrowniami jest bardzo wysoki. Podjęcie decyzji o budowie instalacji wykorzystującej energię wodną, musi być poprzedzone analizą czynników mających wpływ na jej koszt, jaki i spodziewanych korzyści finansowych. Dla przykładu: nakłady inwestycyjne dla </w:t>
      </w:r>
      <w:proofErr w:type="spellStart"/>
      <w:r w:rsidRPr="002B7831">
        <w:t>mikroelektrowni</w:t>
      </w:r>
      <w:proofErr w:type="spellEnd"/>
      <w:r w:rsidRPr="002B7831">
        <w:t xml:space="preserve"> o mocy do 100 kW wynoszą od 1900 do 2500 zł/</w:t>
      </w:r>
      <w:proofErr w:type="spellStart"/>
      <w:r w:rsidRPr="002B7831">
        <w:t>kW.</w:t>
      </w:r>
      <w:proofErr w:type="spellEnd"/>
    </w:p>
    <w:p w14:paraId="2A187A0A" w14:textId="32295555" w:rsidR="00B41EFC" w:rsidRPr="002B7831" w:rsidRDefault="0001606B" w:rsidP="002B7831">
      <w:pPr>
        <w:autoSpaceDE w:val="0"/>
        <w:autoSpaceDN w:val="0"/>
        <w:adjustRightInd w:val="0"/>
        <w:spacing w:before="240"/>
        <w:rPr>
          <w:noProof/>
        </w:rPr>
      </w:pPr>
      <w:r w:rsidRPr="002B7831">
        <w:t xml:space="preserve">W powiecie </w:t>
      </w:r>
      <w:r w:rsidR="000B562D" w:rsidRPr="002B7831">
        <w:t>leski</w:t>
      </w:r>
      <w:r w:rsidR="00D63248" w:rsidRPr="002B7831">
        <w:t xml:space="preserve">m </w:t>
      </w:r>
      <w:r w:rsidRPr="002B7831">
        <w:t>występuje potencjał energetyki wodnej</w:t>
      </w:r>
      <w:r w:rsidR="000B562D" w:rsidRPr="002B7831">
        <w:t xml:space="preserve"> (wody przepływowe)</w:t>
      </w:r>
      <w:r w:rsidRPr="002B7831">
        <w:t>, na poziomie</w:t>
      </w:r>
      <w:r w:rsidR="000B562D" w:rsidRPr="002B7831">
        <w:t xml:space="preserve"> powyżej </w:t>
      </w:r>
      <w:r w:rsidRPr="002B7831">
        <w:t xml:space="preserve">5 </w:t>
      </w:r>
      <w:r w:rsidR="00D63248" w:rsidRPr="002B7831">
        <w:t>M</w:t>
      </w:r>
      <w:r w:rsidRPr="002B7831">
        <w:t>W. Odnosi się on do potencjału wód płynących bez znaczących piętrzeń</w:t>
      </w:r>
      <w:r w:rsidR="002B7831" w:rsidRPr="002B7831">
        <w:rPr>
          <w:rStyle w:val="Odwoanieprzypisudolnego"/>
        </w:rPr>
        <w:footnoteReference w:id="3"/>
      </w:r>
      <w:r w:rsidRPr="002B7831">
        <w:t>.</w:t>
      </w:r>
    </w:p>
    <w:p w14:paraId="132A72D4" w14:textId="462E9692" w:rsidR="00E03521" w:rsidRPr="002B7831" w:rsidRDefault="00E03521" w:rsidP="007D0DAD">
      <w:pPr>
        <w:pStyle w:val="Nagwek2"/>
        <w:rPr>
          <w:rFonts w:cs="Calibri"/>
        </w:rPr>
      </w:pPr>
      <w:bookmarkStart w:id="158" w:name="_Toc306278621"/>
      <w:bookmarkStart w:id="159" w:name="_Toc306703093"/>
      <w:bookmarkStart w:id="160" w:name="_Toc476568519"/>
      <w:bookmarkStart w:id="161" w:name="_Toc476640422"/>
      <w:bookmarkStart w:id="162" w:name="_Toc476641542"/>
      <w:bookmarkStart w:id="163" w:name="_Toc476641917"/>
      <w:bookmarkStart w:id="164" w:name="_Toc476642281"/>
      <w:bookmarkStart w:id="165" w:name="_Toc478729562"/>
      <w:bookmarkStart w:id="166" w:name="_Toc479071959"/>
      <w:bookmarkStart w:id="167" w:name="_Toc483832662"/>
      <w:bookmarkStart w:id="168" w:name="_Toc492289698"/>
      <w:bookmarkStart w:id="169" w:name="_Toc195175596"/>
      <w:r w:rsidRPr="002B7831">
        <w:rPr>
          <w:rFonts w:cs="Calibri"/>
        </w:rPr>
        <w:lastRenderedPageBreak/>
        <w:t>Energia wiatru</w:t>
      </w:r>
      <w:bookmarkEnd w:id="158"/>
      <w:bookmarkEnd w:id="159"/>
      <w:bookmarkEnd w:id="160"/>
      <w:bookmarkEnd w:id="161"/>
      <w:bookmarkEnd w:id="162"/>
      <w:bookmarkEnd w:id="163"/>
      <w:bookmarkEnd w:id="164"/>
      <w:bookmarkEnd w:id="165"/>
      <w:bookmarkEnd w:id="166"/>
      <w:bookmarkEnd w:id="167"/>
      <w:bookmarkEnd w:id="168"/>
      <w:bookmarkEnd w:id="169"/>
    </w:p>
    <w:p w14:paraId="3AE0684F" w14:textId="77777777" w:rsidR="00C87424" w:rsidRPr="002B7831" w:rsidRDefault="00C87424" w:rsidP="00C87424">
      <w:pPr>
        <w:rPr>
          <w:rFonts w:eastAsia="Calibri"/>
        </w:rPr>
      </w:pPr>
      <w:bookmarkStart w:id="170" w:name="_Hlk485378161"/>
      <w:bookmarkStart w:id="171" w:name="_Toc492365600"/>
      <w:r w:rsidRPr="002B7831">
        <w:rPr>
          <w:rFonts w:eastAsia="Calibri"/>
        </w:rPr>
        <w:t>Elektrownie wiatrowe wykorzystują moc wiatru w zakresie jego prędkości od 4 do 25 m/s. Przy prędkości wiatru mniejszej od 4 m/s moc wiatru jest niewielka, a przy prędkościach powyżej 25 m/s, ze względów bezpieczeństwa elektrownia jest zatrzymywana.</w:t>
      </w:r>
    </w:p>
    <w:p w14:paraId="4E0E771D" w14:textId="77777777" w:rsidR="00C87424" w:rsidRPr="002B7831" w:rsidRDefault="00C87424" w:rsidP="00C87424">
      <w:r w:rsidRPr="002B7831">
        <w:t>Poniżej przedstawiono mapę stref energetycznych wiatru na obszarze Polski.</w:t>
      </w:r>
    </w:p>
    <w:p w14:paraId="2CAABB9B" w14:textId="77777777" w:rsidR="009A4BDB" w:rsidRPr="002B7831" w:rsidRDefault="009A4BDB" w:rsidP="00857C91"/>
    <w:bookmarkStart w:id="172" w:name="_Toc11049034"/>
    <w:bookmarkStart w:id="173" w:name="_Toc45880543"/>
    <w:bookmarkStart w:id="174" w:name="_Toc195175661"/>
    <w:p w14:paraId="597168F6" w14:textId="3590F7ED" w:rsidR="003170F7" w:rsidRPr="002B7831" w:rsidRDefault="003170F7" w:rsidP="003B6684">
      <w:pPr>
        <w:pStyle w:val="Legenda"/>
        <w:jc w:val="both"/>
        <w:rPr>
          <w:i w:val="0"/>
          <w:sz w:val="20"/>
        </w:rPr>
      </w:pPr>
      <w:r w:rsidRPr="002B7831">
        <w:rPr>
          <w:noProof/>
          <w:sz w:val="20"/>
        </w:rPr>
        <mc:AlternateContent>
          <mc:Choice Requires="wpg">
            <w:drawing>
              <wp:anchor distT="0" distB="0" distL="114300" distR="114300" simplePos="0" relativeHeight="251712525" behindDoc="1" locked="0" layoutInCell="1" allowOverlap="1" wp14:anchorId="5F8BEC86" wp14:editId="447794D9">
                <wp:simplePos x="0" y="0"/>
                <wp:positionH relativeFrom="margin">
                  <wp:align>left</wp:align>
                </wp:positionH>
                <wp:positionV relativeFrom="paragraph">
                  <wp:posOffset>337185</wp:posOffset>
                </wp:positionV>
                <wp:extent cx="4162425" cy="6105525"/>
                <wp:effectExtent l="0" t="0" r="9525" b="9525"/>
                <wp:wrapNone/>
                <wp:docPr id="26" name="Grupa 26"/>
                <wp:cNvGraphicFramePr/>
                <a:graphic xmlns:a="http://schemas.openxmlformats.org/drawingml/2006/main">
                  <a:graphicData uri="http://schemas.microsoft.com/office/word/2010/wordprocessingGroup">
                    <wpg:wgp>
                      <wpg:cNvGrpSpPr/>
                      <wpg:grpSpPr>
                        <a:xfrm>
                          <a:off x="0" y="0"/>
                          <a:ext cx="4162425" cy="6105525"/>
                          <a:chOff x="0" y="195425"/>
                          <a:chExt cx="5461399" cy="7151652"/>
                        </a:xfrm>
                      </wpg:grpSpPr>
                      <pic:pic xmlns:pic="http://schemas.openxmlformats.org/drawingml/2006/picture">
                        <pic:nvPicPr>
                          <pic:cNvPr id="27" name="Obraz 27"/>
                          <pic:cNvPicPr>
                            <a:picLocks noChangeAspect="1"/>
                          </pic:cNvPicPr>
                        </pic:nvPicPr>
                        <pic:blipFill rotWithShape="1">
                          <a:blip r:embed="rId18">
                            <a:extLst>
                              <a:ext uri="{28A0092B-C50C-407E-A947-70E740481C1C}">
                                <a14:useLocalDpi xmlns:a14="http://schemas.microsoft.com/office/drawing/2010/main" val="0"/>
                              </a:ext>
                            </a:extLst>
                          </a:blip>
                          <a:srcRect l="35650" t="17464" r="31219" b="32893"/>
                          <a:stretch/>
                        </pic:blipFill>
                        <pic:spPr bwMode="auto">
                          <a:xfrm>
                            <a:off x="0" y="195425"/>
                            <a:ext cx="5461399" cy="483821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Obraz 28"/>
                          <pic:cNvPicPr>
                            <a:picLocks noChangeAspect="1"/>
                          </pic:cNvPicPr>
                        </pic:nvPicPr>
                        <pic:blipFill rotWithShape="1">
                          <a:blip r:embed="rId18">
                            <a:extLst>
                              <a:ext uri="{28A0092B-C50C-407E-A947-70E740481C1C}">
                                <a14:useLocalDpi xmlns:a14="http://schemas.microsoft.com/office/drawing/2010/main" val="0"/>
                              </a:ext>
                            </a:extLst>
                          </a:blip>
                          <a:srcRect l="69366" t="36973" r="7089" b="45490"/>
                          <a:stretch/>
                        </pic:blipFill>
                        <pic:spPr bwMode="auto">
                          <a:xfrm>
                            <a:off x="85344" y="5010912"/>
                            <a:ext cx="5217795" cy="233616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D1D6E4B" id="Grupa 26" o:spid="_x0000_s1026" style="position:absolute;margin-left:0;margin-top:26.55pt;width:327.75pt;height:480.75pt;z-index:-251603955;mso-position-horizontal:left;mso-position-horizontal-relative:margin" coordorigin=",1954" coordsize="54613,71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7" o:spid="_x0000_s1027" type="#_x0000_t75" style="position:absolute;top:1954;width:54613;height:4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">
                  <v:imagedata r:id="rId21" o:title="" croptop="11445f" cropbottom="21557f" cropleft="23364f" cropright="20460f"/>
                </v:shape>
                <v:shape id="Obraz 28" o:spid="_x0000_s1028" type="#_x0000_t75" style="position:absolute;left:853;top:50109;width:52178;height:2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">
                  <v:imagedata r:id="rId21" o:title="" croptop="24231f" cropbottom="29812f" cropleft="45460f" cropright="4646f"/>
                </v:shape>
                <w10:wrap anchorx="margin"/>
              </v:group>
            </w:pict>
          </mc:Fallback>
        </mc:AlternateContent>
      </w:r>
      <w:bookmarkEnd w:id="170"/>
      <w:r w:rsidR="003B6684" w:rsidRPr="002B7831">
        <w:rPr>
          <w:sz w:val="20"/>
        </w:rPr>
        <w:t xml:space="preserve">Rysunek </w:t>
      </w:r>
      <w:r w:rsidR="004206CB" w:rsidRPr="002B7831">
        <w:rPr>
          <w:sz w:val="20"/>
        </w:rPr>
        <w:fldChar w:fldCharType="begin"/>
      </w:r>
      <w:r w:rsidR="004206CB" w:rsidRPr="002B7831">
        <w:rPr>
          <w:sz w:val="20"/>
        </w:rPr>
        <w:instrText xml:space="preserve"> SEQ Rysunek \* ARABIC </w:instrText>
      </w:r>
      <w:r w:rsidR="004206CB" w:rsidRPr="002B7831">
        <w:rPr>
          <w:sz w:val="20"/>
        </w:rPr>
        <w:fldChar w:fldCharType="separate"/>
      </w:r>
      <w:r w:rsidR="00A35CF4">
        <w:rPr>
          <w:noProof/>
          <w:sz w:val="20"/>
        </w:rPr>
        <w:t>3</w:t>
      </w:r>
      <w:r w:rsidR="004206CB" w:rsidRPr="002B7831">
        <w:rPr>
          <w:noProof/>
          <w:sz w:val="20"/>
        </w:rPr>
        <w:fldChar w:fldCharType="end"/>
      </w:r>
      <w:r w:rsidR="00857C91" w:rsidRPr="002B7831">
        <w:rPr>
          <w:sz w:val="20"/>
        </w:rPr>
        <w:t xml:space="preserve">. </w:t>
      </w:r>
      <w:bookmarkEnd w:id="171"/>
      <w:bookmarkEnd w:id="172"/>
      <w:bookmarkEnd w:id="173"/>
      <w:r w:rsidRPr="002B7831">
        <w:rPr>
          <w:sz w:val="20"/>
        </w:rPr>
        <w:t>Strefy energetyczne wiatru na lądzie (według H. Lorenc/</w:t>
      </w:r>
      <w:proofErr w:type="spellStart"/>
      <w:r w:rsidRPr="002B7831">
        <w:rPr>
          <w:sz w:val="20"/>
        </w:rPr>
        <w:t>IMiGW</w:t>
      </w:r>
      <w:proofErr w:type="spellEnd"/>
      <w:r w:rsidRPr="002B7831">
        <w:rPr>
          <w:sz w:val="20"/>
        </w:rPr>
        <w:t>, na podstawie okresu obserwacyjnego 1971-2000)</w:t>
      </w:r>
      <w:bookmarkEnd w:id="174"/>
    </w:p>
    <w:p w14:paraId="44091DFF" w14:textId="10D70E2F" w:rsidR="00857C91" w:rsidRPr="002B7831" w:rsidRDefault="00857C91" w:rsidP="00857C91">
      <w:pPr>
        <w:rPr>
          <w:i/>
          <w:sz w:val="20"/>
        </w:rPr>
      </w:pPr>
    </w:p>
    <w:p w14:paraId="6CBA2101" w14:textId="77777777" w:rsidR="003170F7" w:rsidRPr="002B7831" w:rsidRDefault="003170F7" w:rsidP="00857C91">
      <w:pPr>
        <w:rPr>
          <w:i/>
          <w:sz w:val="18"/>
          <w:szCs w:val="18"/>
        </w:rPr>
      </w:pPr>
    </w:p>
    <w:p w14:paraId="4584F7AC" w14:textId="375EAD77" w:rsidR="003170F7" w:rsidRPr="002B7831" w:rsidRDefault="00C87424" w:rsidP="00C87424">
      <w:pPr>
        <w:tabs>
          <w:tab w:val="left" w:pos="3480"/>
        </w:tabs>
        <w:rPr>
          <w:i/>
          <w:sz w:val="18"/>
          <w:szCs w:val="18"/>
        </w:rPr>
      </w:pPr>
      <w:r w:rsidRPr="002B7831">
        <w:rPr>
          <w:i/>
          <w:sz w:val="18"/>
          <w:szCs w:val="18"/>
        </w:rPr>
        <w:tab/>
      </w:r>
    </w:p>
    <w:p w14:paraId="3A270D68" w14:textId="77777777" w:rsidR="003170F7" w:rsidRPr="002B7831" w:rsidRDefault="003170F7" w:rsidP="00857C91">
      <w:pPr>
        <w:rPr>
          <w:i/>
          <w:sz w:val="18"/>
          <w:szCs w:val="18"/>
        </w:rPr>
      </w:pPr>
    </w:p>
    <w:p w14:paraId="5BA59F69" w14:textId="77777777" w:rsidR="003170F7" w:rsidRPr="002B7831" w:rsidRDefault="003170F7" w:rsidP="00857C91">
      <w:pPr>
        <w:rPr>
          <w:i/>
          <w:sz w:val="18"/>
          <w:szCs w:val="18"/>
        </w:rPr>
      </w:pPr>
    </w:p>
    <w:p w14:paraId="0EA9B286" w14:textId="77777777" w:rsidR="003170F7" w:rsidRPr="002B7831" w:rsidRDefault="003170F7" w:rsidP="00857C91">
      <w:pPr>
        <w:rPr>
          <w:i/>
          <w:sz w:val="18"/>
          <w:szCs w:val="18"/>
        </w:rPr>
      </w:pPr>
    </w:p>
    <w:p w14:paraId="6F96E014" w14:textId="77777777" w:rsidR="003170F7" w:rsidRPr="002B7831" w:rsidRDefault="003170F7" w:rsidP="00857C91">
      <w:pPr>
        <w:rPr>
          <w:i/>
          <w:sz w:val="18"/>
          <w:szCs w:val="18"/>
        </w:rPr>
      </w:pPr>
    </w:p>
    <w:p w14:paraId="6C87FF6A" w14:textId="77777777" w:rsidR="003170F7" w:rsidRPr="002B7831" w:rsidRDefault="003170F7" w:rsidP="00857C91">
      <w:pPr>
        <w:rPr>
          <w:i/>
          <w:sz w:val="18"/>
          <w:szCs w:val="18"/>
        </w:rPr>
      </w:pPr>
    </w:p>
    <w:p w14:paraId="190C392E" w14:textId="77777777" w:rsidR="003170F7" w:rsidRPr="002B7831" w:rsidRDefault="003170F7" w:rsidP="00857C91">
      <w:pPr>
        <w:rPr>
          <w:i/>
          <w:sz w:val="18"/>
          <w:szCs w:val="18"/>
        </w:rPr>
      </w:pPr>
    </w:p>
    <w:p w14:paraId="13DA004F" w14:textId="77777777" w:rsidR="003170F7" w:rsidRPr="002B7831" w:rsidRDefault="003170F7" w:rsidP="00857C91">
      <w:pPr>
        <w:rPr>
          <w:i/>
          <w:sz w:val="18"/>
          <w:szCs w:val="18"/>
        </w:rPr>
      </w:pPr>
    </w:p>
    <w:p w14:paraId="1F059922" w14:textId="77777777" w:rsidR="003170F7" w:rsidRPr="002B7831" w:rsidRDefault="003170F7" w:rsidP="00857C91">
      <w:pPr>
        <w:rPr>
          <w:i/>
          <w:sz w:val="18"/>
          <w:szCs w:val="18"/>
        </w:rPr>
      </w:pPr>
    </w:p>
    <w:p w14:paraId="3E46DB54" w14:textId="77777777" w:rsidR="003170F7" w:rsidRPr="002B7831" w:rsidRDefault="003170F7" w:rsidP="00857C91">
      <w:pPr>
        <w:rPr>
          <w:i/>
          <w:sz w:val="18"/>
          <w:szCs w:val="18"/>
        </w:rPr>
      </w:pPr>
    </w:p>
    <w:p w14:paraId="52748CCF" w14:textId="288B8936" w:rsidR="003170F7" w:rsidRPr="002B7831" w:rsidRDefault="003170F7" w:rsidP="00857C91">
      <w:pPr>
        <w:rPr>
          <w:i/>
          <w:sz w:val="18"/>
          <w:szCs w:val="18"/>
        </w:rPr>
      </w:pPr>
    </w:p>
    <w:p w14:paraId="3CD33F54" w14:textId="3D1D2739" w:rsidR="003170F7" w:rsidRPr="002B7831" w:rsidRDefault="003170F7" w:rsidP="00857C91">
      <w:pPr>
        <w:rPr>
          <w:i/>
          <w:sz w:val="18"/>
          <w:szCs w:val="18"/>
        </w:rPr>
      </w:pPr>
    </w:p>
    <w:p w14:paraId="70049680" w14:textId="22768E59" w:rsidR="003170F7" w:rsidRPr="002B7831" w:rsidRDefault="00747E40" w:rsidP="00857C91">
      <w:pPr>
        <w:rPr>
          <w:i/>
          <w:sz w:val="18"/>
          <w:szCs w:val="18"/>
        </w:rPr>
      </w:pPr>
      <w:r w:rsidRPr="002B7831">
        <w:rPr>
          <w:noProof/>
        </w:rPr>
        <mc:AlternateContent>
          <mc:Choice Requires="wps">
            <w:drawing>
              <wp:anchor distT="0" distB="0" distL="114300" distR="114300" simplePos="0" relativeHeight="251703309" behindDoc="0" locked="0" layoutInCell="1" allowOverlap="1" wp14:anchorId="35701D6F" wp14:editId="37C9D7D8">
                <wp:simplePos x="0" y="0"/>
                <wp:positionH relativeFrom="column">
                  <wp:posOffset>4427855</wp:posOffset>
                </wp:positionH>
                <wp:positionV relativeFrom="paragraph">
                  <wp:posOffset>5080</wp:posOffset>
                </wp:positionV>
                <wp:extent cx="1219200" cy="266700"/>
                <wp:effectExtent l="0" t="0" r="19050" b="19050"/>
                <wp:wrapNone/>
                <wp:docPr id="97" name="Pole tekstow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667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5578DD9" w14:textId="6D7EF855" w:rsidR="00B959E8" w:rsidRPr="00232355" w:rsidRDefault="00B959E8" w:rsidP="00857C91">
                            <w:pPr>
                              <w:jc w:val="center"/>
                              <w:rPr>
                                <w:b/>
                                <w:bCs/>
                              </w:rPr>
                            </w:pPr>
                            <w:r w:rsidRPr="00232355">
                              <w:rPr>
                                <w:b/>
                                <w:bCs/>
                              </w:rPr>
                              <w:t xml:space="preserve">Gmina </w:t>
                            </w:r>
                            <w:r>
                              <w:rPr>
                                <w:b/>
                                <w:bCs/>
                              </w:rPr>
                              <w:t>Cisna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01D6F" id="_x0000_t202" coordsize="21600,21600" o:spt="202" path="m,l,21600r21600,l21600,xe">
                <v:stroke joinstyle="miter"/>
                <v:path gradientshapeok="t" o:connecttype="rect"/>
              </v:shapetype>
              <v:shape id="Pole tekstowe 97" o:spid="_x0000_s1027" type="#_x0000_t202" style="position:absolute;left:0;text-align:left;margin-left:348.65pt;margin-top:.4pt;width:96pt;height:21pt;z-index:251703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" fillcolor="white [3201]" strokecolor="#9bbb59 [3206]" strokeweight="2pt">
                <v:textbox>
                  <w:txbxContent>
                    <w:p w14:paraId="05578DD9" w14:textId="6D7EF855" w:rsidR="00B959E8" w:rsidRPr="00232355" w:rsidRDefault="00B959E8" w:rsidP="00857C91">
                      <w:pPr>
                        <w:jc w:val="center"/>
                        <w:rPr>
                          <w:b/>
                          <w:bCs/>
                        </w:rPr>
                      </w:pPr>
                      <w:r w:rsidRPr="00232355">
                        <w:rPr>
                          <w:b/>
                          <w:bCs/>
                        </w:rPr>
                        <w:t xml:space="preserve">Gmina </w:t>
                      </w:r>
                      <w:r>
                        <w:rPr>
                          <w:b/>
                          <w:bCs/>
                        </w:rPr>
                        <w:t>Cisna</w:t>
                      </w:r>
                    </w:p>
                  </w:txbxContent>
                </v:textbox>
              </v:shape>
            </w:pict>
          </mc:Fallback>
        </mc:AlternateContent>
      </w:r>
    </w:p>
    <w:p w14:paraId="788F1A8D" w14:textId="78DCBF56" w:rsidR="003170F7" w:rsidRPr="002B7831" w:rsidRDefault="00747E40" w:rsidP="00857C91">
      <w:pPr>
        <w:rPr>
          <w:i/>
          <w:sz w:val="18"/>
          <w:szCs w:val="18"/>
        </w:rPr>
      </w:pPr>
      <w:r w:rsidRPr="002B7831">
        <w:rPr>
          <w:i/>
          <w:noProof/>
          <w:sz w:val="20"/>
        </w:rPr>
        <mc:AlternateContent>
          <mc:Choice Requires="wps">
            <w:drawing>
              <wp:anchor distT="0" distB="0" distL="114300" distR="114300" simplePos="0" relativeHeight="251704333" behindDoc="0" locked="0" layoutInCell="1" allowOverlap="1" wp14:anchorId="2925EAB7" wp14:editId="04E0F10B">
                <wp:simplePos x="0" y="0"/>
                <wp:positionH relativeFrom="column">
                  <wp:posOffset>3322954</wp:posOffset>
                </wp:positionH>
                <wp:positionV relativeFrom="paragraph">
                  <wp:posOffset>103505</wp:posOffset>
                </wp:positionV>
                <wp:extent cx="1600200" cy="1428750"/>
                <wp:effectExtent l="38100" t="0" r="19050" b="57150"/>
                <wp:wrapNone/>
                <wp:docPr id="96" name="Łącznik prosty ze strzałką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45A963" id="_x0000_t32" coordsize="21600,21600" o:spt="32" o:oned="t" path="m,l21600,21600e" filled="f">
                <v:path arrowok="t" fillok="f" o:connecttype="none"/>
                <o:lock v:ext="edit" shapetype="t"/>
              </v:shapetype>
              <v:shape id="Łącznik prosty ze strzałką 96" o:spid="_x0000_s1026" type="#_x0000_t32" style="position:absolute;margin-left:261.65pt;margin-top:8.15pt;width:126pt;height:112.5pt;flip:x;z-index:251704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">
                <v:stroke endarrow="block"/>
              </v:shape>
            </w:pict>
          </mc:Fallback>
        </mc:AlternateContent>
      </w:r>
    </w:p>
    <w:p w14:paraId="3BF68E58" w14:textId="6E456FBE" w:rsidR="003170F7" w:rsidRPr="002B7831" w:rsidRDefault="003170F7" w:rsidP="00857C91">
      <w:pPr>
        <w:rPr>
          <w:i/>
          <w:sz w:val="18"/>
          <w:szCs w:val="18"/>
        </w:rPr>
      </w:pPr>
    </w:p>
    <w:p w14:paraId="5F5CAE9E" w14:textId="77777777" w:rsidR="003170F7" w:rsidRPr="002B7831" w:rsidRDefault="003170F7" w:rsidP="00857C91">
      <w:pPr>
        <w:rPr>
          <w:i/>
          <w:sz w:val="18"/>
          <w:szCs w:val="18"/>
        </w:rPr>
      </w:pPr>
    </w:p>
    <w:p w14:paraId="05543429" w14:textId="77777777" w:rsidR="003170F7" w:rsidRPr="002B7831" w:rsidRDefault="003170F7" w:rsidP="00857C91">
      <w:pPr>
        <w:rPr>
          <w:i/>
          <w:sz w:val="18"/>
          <w:szCs w:val="18"/>
        </w:rPr>
      </w:pPr>
    </w:p>
    <w:p w14:paraId="5FDE0433" w14:textId="77777777" w:rsidR="003170F7" w:rsidRPr="002B7831" w:rsidRDefault="003170F7" w:rsidP="00857C91">
      <w:pPr>
        <w:rPr>
          <w:i/>
          <w:sz w:val="18"/>
          <w:szCs w:val="18"/>
        </w:rPr>
      </w:pPr>
    </w:p>
    <w:p w14:paraId="29877737" w14:textId="77777777" w:rsidR="003170F7" w:rsidRPr="002B7831" w:rsidRDefault="003170F7" w:rsidP="00857C91">
      <w:pPr>
        <w:rPr>
          <w:i/>
          <w:sz w:val="18"/>
          <w:szCs w:val="18"/>
        </w:rPr>
      </w:pPr>
    </w:p>
    <w:p w14:paraId="7646E432" w14:textId="77777777" w:rsidR="003170F7" w:rsidRPr="002B7831" w:rsidRDefault="003170F7" w:rsidP="00857C91">
      <w:pPr>
        <w:rPr>
          <w:i/>
          <w:sz w:val="18"/>
          <w:szCs w:val="18"/>
        </w:rPr>
      </w:pPr>
    </w:p>
    <w:p w14:paraId="4C910E12" w14:textId="77777777" w:rsidR="003170F7" w:rsidRPr="002B7831" w:rsidRDefault="003170F7" w:rsidP="00857C91">
      <w:pPr>
        <w:rPr>
          <w:i/>
          <w:sz w:val="18"/>
          <w:szCs w:val="18"/>
        </w:rPr>
      </w:pPr>
    </w:p>
    <w:p w14:paraId="65085D50" w14:textId="77777777" w:rsidR="003170F7" w:rsidRPr="002B7831" w:rsidRDefault="003170F7" w:rsidP="00857C91">
      <w:pPr>
        <w:rPr>
          <w:i/>
          <w:sz w:val="18"/>
          <w:szCs w:val="18"/>
        </w:rPr>
      </w:pPr>
    </w:p>
    <w:p w14:paraId="0BCAB230" w14:textId="77777777" w:rsidR="003170F7" w:rsidRPr="002B7831" w:rsidRDefault="003170F7" w:rsidP="00857C91">
      <w:pPr>
        <w:rPr>
          <w:i/>
          <w:sz w:val="18"/>
          <w:szCs w:val="18"/>
        </w:rPr>
      </w:pPr>
    </w:p>
    <w:p w14:paraId="1DA5D818" w14:textId="77777777" w:rsidR="003170F7" w:rsidRPr="002B7831" w:rsidRDefault="003170F7" w:rsidP="00857C91">
      <w:pPr>
        <w:rPr>
          <w:i/>
          <w:sz w:val="18"/>
          <w:szCs w:val="18"/>
        </w:rPr>
      </w:pPr>
    </w:p>
    <w:p w14:paraId="3A838902" w14:textId="77777777" w:rsidR="003170F7" w:rsidRPr="002B7831" w:rsidRDefault="003170F7" w:rsidP="00857C91">
      <w:pPr>
        <w:rPr>
          <w:i/>
          <w:sz w:val="18"/>
          <w:szCs w:val="18"/>
        </w:rPr>
      </w:pPr>
    </w:p>
    <w:p w14:paraId="28A25836" w14:textId="77777777" w:rsidR="003170F7" w:rsidRPr="002B7831" w:rsidRDefault="003170F7" w:rsidP="00857C91">
      <w:pPr>
        <w:rPr>
          <w:i/>
          <w:sz w:val="18"/>
          <w:szCs w:val="18"/>
        </w:rPr>
      </w:pPr>
    </w:p>
    <w:p w14:paraId="72B37B70" w14:textId="77777777" w:rsidR="003170F7" w:rsidRPr="002B7831" w:rsidRDefault="003170F7" w:rsidP="00857C91">
      <w:pPr>
        <w:rPr>
          <w:i/>
          <w:sz w:val="18"/>
          <w:szCs w:val="18"/>
        </w:rPr>
      </w:pPr>
    </w:p>
    <w:p w14:paraId="36B03479" w14:textId="77777777" w:rsidR="003170F7" w:rsidRPr="002B7831" w:rsidRDefault="003170F7" w:rsidP="00857C91">
      <w:pPr>
        <w:rPr>
          <w:i/>
          <w:sz w:val="18"/>
          <w:szCs w:val="18"/>
        </w:rPr>
      </w:pPr>
    </w:p>
    <w:p w14:paraId="5F12A1CF" w14:textId="77777777" w:rsidR="003170F7" w:rsidRPr="002B7831" w:rsidRDefault="003170F7" w:rsidP="00857C91">
      <w:pPr>
        <w:rPr>
          <w:i/>
          <w:sz w:val="18"/>
          <w:szCs w:val="18"/>
        </w:rPr>
      </w:pPr>
    </w:p>
    <w:p w14:paraId="051C8036" w14:textId="77777777" w:rsidR="003170F7" w:rsidRPr="002B7831" w:rsidRDefault="003170F7" w:rsidP="00857C91">
      <w:pPr>
        <w:rPr>
          <w:i/>
          <w:sz w:val="18"/>
          <w:szCs w:val="18"/>
        </w:rPr>
      </w:pPr>
    </w:p>
    <w:p w14:paraId="1495556C" w14:textId="77777777" w:rsidR="003170F7" w:rsidRPr="002B7831" w:rsidRDefault="003170F7" w:rsidP="00857C91">
      <w:pPr>
        <w:rPr>
          <w:i/>
          <w:sz w:val="18"/>
          <w:szCs w:val="18"/>
        </w:rPr>
      </w:pPr>
    </w:p>
    <w:p w14:paraId="12135037" w14:textId="426CFAA5" w:rsidR="003170F7" w:rsidRPr="002B7831" w:rsidRDefault="003170F7" w:rsidP="003170F7">
      <w:pPr>
        <w:tabs>
          <w:tab w:val="left" w:pos="1965"/>
        </w:tabs>
        <w:rPr>
          <w:i/>
          <w:sz w:val="18"/>
          <w:szCs w:val="18"/>
        </w:rPr>
      </w:pPr>
      <w:r w:rsidRPr="002B7831">
        <w:rPr>
          <w:i/>
          <w:sz w:val="18"/>
          <w:szCs w:val="18"/>
        </w:rPr>
        <w:tab/>
      </w:r>
    </w:p>
    <w:p w14:paraId="411E7F6B" w14:textId="3A963434" w:rsidR="003170F7" w:rsidRPr="002B7831" w:rsidRDefault="003170F7" w:rsidP="00857C91">
      <w:pPr>
        <w:rPr>
          <w:i/>
          <w:sz w:val="18"/>
          <w:szCs w:val="18"/>
        </w:rPr>
      </w:pPr>
    </w:p>
    <w:p w14:paraId="2F5D93E5" w14:textId="33FF8C56" w:rsidR="00C87424" w:rsidRPr="002B7831" w:rsidRDefault="00C87424" w:rsidP="00857C91">
      <w:pPr>
        <w:rPr>
          <w:i/>
          <w:sz w:val="18"/>
          <w:szCs w:val="18"/>
        </w:rPr>
      </w:pPr>
    </w:p>
    <w:p w14:paraId="6DB79868" w14:textId="44F0E5C0" w:rsidR="00C87424" w:rsidRPr="002B7831" w:rsidRDefault="00C87424" w:rsidP="00857C91">
      <w:pPr>
        <w:rPr>
          <w:i/>
          <w:sz w:val="18"/>
          <w:szCs w:val="18"/>
        </w:rPr>
      </w:pPr>
    </w:p>
    <w:p w14:paraId="68AAE112" w14:textId="77777777" w:rsidR="00E82936" w:rsidRPr="002B7831" w:rsidRDefault="00E82936" w:rsidP="00857C91">
      <w:pPr>
        <w:rPr>
          <w:i/>
          <w:sz w:val="18"/>
          <w:szCs w:val="18"/>
        </w:rPr>
      </w:pPr>
    </w:p>
    <w:p w14:paraId="547BBDB7" w14:textId="77777777" w:rsidR="003170F7" w:rsidRPr="002B7831" w:rsidRDefault="00857C91" w:rsidP="003D3518">
      <w:pPr>
        <w:spacing w:after="240"/>
        <w:rPr>
          <w:i/>
          <w:sz w:val="18"/>
          <w:szCs w:val="18"/>
        </w:rPr>
      </w:pPr>
      <w:r w:rsidRPr="002B7831">
        <w:rPr>
          <w:i/>
          <w:sz w:val="18"/>
          <w:szCs w:val="18"/>
        </w:rPr>
        <w:t xml:space="preserve">Źródło: </w:t>
      </w:r>
      <w:r w:rsidR="003170F7" w:rsidRPr="002B7831">
        <w:rPr>
          <w:i/>
          <w:sz w:val="18"/>
          <w:szCs w:val="18"/>
        </w:rPr>
        <w:t>Opracowano w Instytucie Geografii i Przestrzennego Zagospodarowania PAN pod kierunkiem P. Śleszyńskiego dla Ministerstwa Rozwoju Regionalnego</w:t>
      </w:r>
    </w:p>
    <w:p w14:paraId="613AE913" w14:textId="7F83D811" w:rsidR="00FA7A0D" w:rsidRPr="00810B53" w:rsidRDefault="00EE5761" w:rsidP="00EE5761">
      <w:pPr>
        <w:autoSpaceDE w:val="0"/>
        <w:autoSpaceDN w:val="0"/>
        <w:adjustRightInd w:val="0"/>
        <w:rPr>
          <w:rFonts w:eastAsia="Calibri"/>
          <w:iCs/>
          <w:lang w:eastAsia="en-US"/>
        </w:rPr>
      </w:pPr>
      <w:bookmarkStart w:id="175" w:name="_Toc476568520"/>
      <w:bookmarkStart w:id="176" w:name="_Toc476640423"/>
      <w:bookmarkStart w:id="177" w:name="_Toc476641543"/>
      <w:bookmarkStart w:id="178" w:name="_Toc476641918"/>
      <w:bookmarkStart w:id="179" w:name="_Toc476642282"/>
      <w:bookmarkStart w:id="180" w:name="_Toc478729563"/>
      <w:bookmarkStart w:id="181" w:name="_Toc479071960"/>
      <w:bookmarkStart w:id="182" w:name="_Toc483832663"/>
      <w:bookmarkStart w:id="183" w:name="_Toc492289699"/>
      <w:r w:rsidRPr="00810B53">
        <w:rPr>
          <w:rFonts w:eastAsia="Calibri"/>
          <w:lang w:eastAsia="en-US"/>
        </w:rPr>
        <w:t xml:space="preserve">Gmina </w:t>
      </w:r>
      <w:r w:rsidR="00032C4C" w:rsidRPr="00810B53">
        <w:rPr>
          <w:rFonts w:eastAsia="Calibri"/>
          <w:lang w:eastAsia="en-US"/>
        </w:rPr>
        <w:t xml:space="preserve">Cisna </w:t>
      </w:r>
      <w:r w:rsidRPr="00810B53">
        <w:rPr>
          <w:rFonts w:eastAsia="Calibri"/>
          <w:lang w:eastAsia="en-US"/>
        </w:rPr>
        <w:t>leży w strefie</w:t>
      </w:r>
      <w:r w:rsidR="009C5A63" w:rsidRPr="00810B53">
        <w:rPr>
          <w:rFonts w:eastAsia="Calibri"/>
          <w:lang w:eastAsia="en-US"/>
        </w:rPr>
        <w:t xml:space="preserve"> III, tzw.</w:t>
      </w:r>
      <w:r w:rsidRPr="00810B53">
        <w:rPr>
          <w:rFonts w:eastAsia="Calibri"/>
          <w:lang w:eastAsia="en-US"/>
        </w:rPr>
        <w:t xml:space="preserve"> korzystnej dla lokalizacji siłowni wiatrowych. </w:t>
      </w:r>
      <w:r w:rsidRPr="00810B53">
        <w:rPr>
          <w:rFonts w:eastAsia="Calibri"/>
          <w:iCs/>
          <w:lang w:eastAsia="en-US"/>
        </w:rPr>
        <w:t>Na ten moment gmina nie planuje budowy takich inwestycji.</w:t>
      </w:r>
    </w:p>
    <w:p w14:paraId="10620212" w14:textId="4C041A6A" w:rsidR="00C7731C" w:rsidRPr="00810B53" w:rsidRDefault="00E03521" w:rsidP="00C7731C">
      <w:pPr>
        <w:pStyle w:val="Nagwek2"/>
        <w:rPr>
          <w:rFonts w:cs="Calibri"/>
        </w:rPr>
      </w:pPr>
      <w:bookmarkStart w:id="184" w:name="_Toc195175597"/>
      <w:r w:rsidRPr="00810B53">
        <w:rPr>
          <w:rFonts w:cs="Calibri"/>
        </w:rPr>
        <w:lastRenderedPageBreak/>
        <w:t>Energia słoneczna</w:t>
      </w:r>
      <w:bookmarkEnd w:id="175"/>
      <w:bookmarkEnd w:id="176"/>
      <w:bookmarkEnd w:id="177"/>
      <w:bookmarkEnd w:id="178"/>
      <w:bookmarkEnd w:id="179"/>
      <w:bookmarkEnd w:id="180"/>
      <w:bookmarkEnd w:id="181"/>
      <w:bookmarkEnd w:id="182"/>
      <w:bookmarkEnd w:id="183"/>
      <w:bookmarkEnd w:id="184"/>
    </w:p>
    <w:p w14:paraId="5C625903" w14:textId="7B250C47" w:rsidR="00857C91" w:rsidRPr="00810B53" w:rsidRDefault="00857C91" w:rsidP="00857C91">
      <w:pPr>
        <w:rPr>
          <w:rFonts w:cs="Arial"/>
        </w:rPr>
      </w:pPr>
      <w:r w:rsidRPr="00810B53">
        <w:rPr>
          <w:rFonts w:cs="Arial"/>
        </w:rPr>
        <w:t xml:space="preserve">Polska nie jest krajem uprzywilejowanym pod względem możliwości wykorzystania energii słonecznej ze względu na położenie na stosunkowo dużej szerokości geograficznej, w której promieniowanie słoneczne jest mniej intensywne, szczególnie w okresie </w:t>
      </w:r>
      <w:proofErr w:type="spellStart"/>
      <w:r w:rsidRPr="00810B53">
        <w:rPr>
          <w:rFonts w:cs="Arial"/>
        </w:rPr>
        <w:t>jesienno</w:t>
      </w:r>
      <w:proofErr w:type="spellEnd"/>
      <w:r w:rsidRPr="00810B53">
        <w:rPr>
          <w:rFonts w:cs="Arial"/>
        </w:rPr>
        <w:t xml:space="preserve">–zimowym, kiedy to przypada sezon grzewczy. Z tego względu w polskich warunkach uzasadnione jest wspomaganie energią słoneczną jedynie produkcji ciepłej wody użytkowej. Energię słoneczną warto pozyskiwać tylko w sezonie ciepłym, a więc od kwietnia do października. Zaletą wykorzystania energii słonecznej jest brak jej negatywnego oddziaływania na środowisko. Trudność wykorzystania tego źródła energii wynika z dobowej i sezonowej zmienności promieniowania słonecznego. </w:t>
      </w:r>
      <w:bookmarkStart w:id="185" w:name="_Toc492365601"/>
      <w:bookmarkStart w:id="186" w:name="_Toc11049035"/>
      <w:r w:rsidRPr="00810B53">
        <w:rPr>
          <w:rFonts w:cs="Arial"/>
        </w:rPr>
        <w:t>Dla oszacowania lokalnych zasobów energii słonecznej niezbędne są pomiary nasłonecznienia powierzchni ziemi.</w:t>
      </w:r>
    </w:p>
    <w:p w14:paraId="52EA2335" w14:textId="77777777" w:rsidR="00EA5B40" w:rsidRPr="00810B53" w:rsidRDefault="00EA5B40" w:rsidP="00857C91">
      <w:pPr>
        <w:rPr>
          <w:i/>
          <w:sz w:val="20"/>
        </w:rPr>
      </w:pPr>
      <w:bookmarkStart w:id="187" w:name="_Toc45880544"/>
    </w:p>
    <w:p w14:paraId="43FDB70F" w14:textId="677FE32E" w:rsidR="00857C91" w:rsidRPr="00810B53" w:rsidRDefault="00857C91" w:rsidP="00857C91">
      <w:pPr>
        <w:rPr>
          <w:i/>
          <w:sz w:val="20"/>
        </w:rPr>
      </w:pPr>
      <w:bookmarkStart w:id="188" w:name="_Toc195175662"/>
      <w:r w:rsidRPr="00810B53">
        <w:rPr>
          <w:i/>
          <w:sz w:val="20"/>
        </w:rPr>
        <w:t xml:space="preserve">Rysunek </w:t>
      </w:r>
      <w:r w:rsidRPr="00810B53">
        <w:rPr>
          <w:i/>
          <w:sz w:val="20"/>
        </w:rPr>
        <w:fldChar w:fldCharType="begin"/>
      </w:r>
      <w:r w:rsidRPr="00810B53">
        <w:rPr>
          <w:i/>
          <w:sz w:val="20"/>
        </w:rPr>
        <w:instrText xml:space="preserve"> SEQ Rysunek \* ARABIC </w:instrText>
      </w:r>
      <w:r w:rsidRPr="00810B53">
        <w:rPr>
          <w:i/>
          <w:sz w:val="20"/>
        </w:rPr>
        <w:fldChar w:fldCharType="separate"/>
      </w:r>
      <w:r w:rsidR="00A35CF4">
        <w:rPr>
          <w:i/>
          <w:noProof/>
          <w:sz w:val="20"/>
        </w:rPr>
        <w:t>4</w:t>
      </w:r>
      <w:r w:rsidRPr="00810B53">
        <w:rPr>
          <w:i/>
          <w:sz w:val="20"/>
        </w:rPr>
        <w:fldChar w:fldCharType="end"/>
      </w:r>
      <w:r w:rsidRPr="00810B53">
        <w:rPr>
          <w:i/>
          <w:sz w:val="20"/>
        </w:rPr>
        <w:t>. Rozkład przestrzenny całkowitego nasłonecznienia rocznego na terenie Polski.</w:t>
      </w:r>
      <w:bookmarkEnd w:id="185"/>
      <w:bookmarkEnd w:id="186"/>
      <w:bookmarkEnd w:id="187"/>
      <w:bookmarkEnd w:id="188"/>
    </w:p>
    <w:p w14:paraId="1FE6CEBE" w14:textId="402473A7" w:rsidR="000A3288" w:rsidRPr="003818BA" w:rsidRDefault="006D63AE" w:rsidP="000A3288">
      <w:pPr>
        <w:jc w:val="left"/>
        <w:rPr>
          <w:i/>
          <w:color w:val="4F81BD" w:themeColor="accent1"/>
          <w:sz w:val="18"/>
        </w:rPr>
      </w:pPr>
      <w:r w:rsidRPr="003818BA">
        <w:rPr>
          <w:noProof/>
          <w:color w:val="4F81BD" w:themeColor="accent1"/>
        </w:rPr>
        <mc:AlternateContent>
          <mc:Choice Requires="wps">
            <w:drawing>
              <wp:anchor distT="0" distB="0" distL="114300" distR="114300" simplePos="0" relativeHeight="251708429" behindDoc="0" locked="0" layoutInCell="1" allowOverlap="1" wp14:anchorId="19443FC1" wp14:editId="778721DD">
                <wp:simplePos x="0" y="0"/>
                <wp:positionH relativeFrom="column">
                  <wp:posOffset>2837179</wp:posOffset>
                </wp:positionH>
                <wp:positionV relativeFrom="paragraph">
                  <wp:posOffset>2140584</wp:posOffset>
                </wp:positionV>
                <wp:extent cx="1095375" cy="923925"/>
                <wp:effectExtent l="38100" t="0" r="28575" b="47625"/>
                <wp:wrapNone/>
                <wp:docPr id="98" name="Łącznik prosty ze strzałką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5375"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B730F" id="Łącznik prosty ze strzałką 98" o:spid="_x0000_s1026" type="#_x0000_t32" style="position:absolute;margin-left:223.4pt;margin-top:168.55pt;width:86.25pt;height:72.75pt;flip:x;z-index:25170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">
                <v:stroke endarrow="block"/>
              </v:shape>
            </w:pict>
          </mc:Fallback>
        </mc:AlternateContent>
      </w:r>
      <w:r w:rsidR="00B27C68" w:rsidRPr="003818BA">
        <w:rPr>
          <w:noProof/>
          <w:color w:val="4F81BD" w:themeColor="accent1"/>
        </w:rPr>
        <mc:AlternateContent>
          <mc:Choice Requires="wps">
            <w:drawing>
              <wp:anchor distT="0" distB="0" distL="114300" distR="114300" simplePos="0" relativeHeight="251706381" behindDoc="0" locked="0" layoutInCell="1" allowOverlap="1" wp14:anchorId="6A82069A" wp14:editId="0E25F8B1">
                <wp:simplePos x="0" y="0"/>
                <wp:positionH relativeFrom="column">
                  <wp:posOffset>3951605</wp:posOffset>
                </wp:positionH>
                <wp:positionV relativeFrom="paragraph">
                  <wp:posOffset>1972945</wp:posOffset>
                </wp:positionV>
                <wp:extent cx="1266825" cy="285750"/>
                <wp:effectExtent l="0" t="0" r="28575" b="19050"/>
                <wp:wrapNone/>
                <wp:docPr id="99" name="Pole tekstow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85750"/>
                        </a:xfrm>
                        <a:prstGeom prst="rect">
                          <a:avLst/>
                        </a:prstGeom>
                        <a:ln>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6A4E819D" w14:textId="1FC51D7C" w:rsidR="00B959E8" w:rsidRPr="00232355" w:rsidRDefault="00B959E8" w:rsidP="00857C91">
                            <w:pPr>
                              <w:jc w:val="center"/>
                              <w:rPr>
                                <w:b/>
                                <w:bCs/>
                              </w:rPr>
                            </w:pPr>
                            <w:r w:rsidRPr="00232355">
                              <w:rPr>
                                <w:b/>
                                <w:bCs/>
                              </w:rPr>
                              <w:t xml:space="preserve">Gmina </w:t>
                            </w:r>
                            <w:r>
                              <w:rPr>
                                <w:b/>
                                <w:bCs/>
                              </w:rPr>
                              <w:t>Cisna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2069A" id="Pole tekstowe 99" o:spid="_x0000_s1028" type="#_x0000_t202" style="position:absolute;margin-left:311.15pt;margin-top:155.35pt;width:99.75pt;height:22.5pt;z-index:251706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" fillcolor="white [3201]" strokecolor="#ffc000" strokeweight="2pt">
                <v:textbox>
                  <w:txbxContent>
                    <w:p w14:paraId="6A4E819D" w14:textId="1FC51D7C" w:rsidR="00B959E8" w:rsidRPr="00232355" w:rsidRDefault="00B959E8" w:rsidP="00857C91">
                      <w:pPr>
                        <w:jc w:val="center"/>
                        <w:rPr>
                          <w:b/>
                          <w:bCs/>
                        </w:rPr>
                      </w:pPr>
                      <w:r w:rsidRPr="00232355">
                        <w:rPr>
                          <w:b/>
                          <w:bCs/>
                        </w:rPr>
                        <w:t xml:space="preserve">Gmina </w:t>
                      </w:r>
                      <w:r>
                        <w:rPr>
                          <w:b/>
                          <w:bCs/>
                        </w:rPr>
                        <w:t>Cisna</w:t>
                      </w:r>
                    </w:p>
                  </w:txbxContent>
                </v:textbox>
              </v:shape>
            </w:pict>
          </mc:Fallback>
        </mc:AlternateContent>
      </w:r>
      <w:r w:rsidR="000A3288" w:rsidRPr="003818BA">
        <w:rPr>
          <w:noProof/>
          <w:color w:val="4F81BD" w:themeColor="accent1"/>
        </w:rPr>
        <w:drawing>
          <wp:inline distT="0" distB="0" distL="0" distR="0" wp14:anchorId="3C3ADF88" wp14:editId="399E38DA">
            <wp:extent cx="3457575" cy="343852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9750"/>
                    <a:stretch/>
                  </pic:blipFill>
                  <pic:spPr bwMode="auto">
                    <a:xfrm>
                      <a:off x="0" y="0"/>
                      <a:ext cx="3457575" cy="3438525"/>
                    </a:xfrm>
                    <a:prstGeom prst="rect">
                      <a:avLst/>
                    </a:prstGeom>
                    <a:noFill/>
                    <a:ln>
                      <a:noFill/>
                    </a:ln>
                    <a:extLst>
                      <a:ext uri="{53640926-AAD7-44D8-BBD7-CCE9431645EC}">
                        <a14:shadowObscured xmlns:a14="http://schemas.microsoft.com/office/drawing/2010/main"/>
                      </a:ext>
                    </a:extLst>
                  </pic:spPr>
                </pic:pic>
              </a:graphicData>
            </a:graphic>
          </wp:inline>
        </w:drawing>
      </w:r>
    </w:p>
    <w:p w14:paraId="749611EE" w14:textId="4B741224" w:rsidR="000A3288" w:rsidRPr="00810B53" w:rsidRDefault="000A3288" w:rsidP="000A3288">
      <w:pPr>
        <w:jc w:val="left"/>
        <w:rPr>
          <w:i/>
          <w:sz w:val="18"/>
        </w:rPr>
      </w:pPr>
      <w:r w:rsidRPr="00810B53">
        <w:rPr>
          <w:i/>
          <w:sz w:val="18"/>
        </w:rPr>
        <w:t xml:space="preserve">Źródło: </w:t>
      </w:r>
      <w:hyperlink r:id="rId23" w:history="1">
        <w:r w:rsidRPr="00810B53">
          <w:rPr>
            <w:rStyle w:val="Hipercze"/>
            <w:i/>
            <w:color w:val="auto"/>
            <w:sz w:val="18"/>
            <w:u w:val="none"/>
          </w:rPr>
          <w:t>http://</w:t>
        </w:r>
        <w:proofErr w:type="spellStart"/>
        <w:r w:rsidRPr="00810B53">
          <w:rPr>
            <w:rStyle w:val="Hipercze"/>
            <w:i/>
            <w:color w:val="auto"/>
            <w:sz w:val="18"/>
            <w:u w:val="none"/>
          </w:rPr>
          <w:t>www.suneko.eu</w:t>
        </w:r>
        <w:proofErr w:type="spellEnd"/>
      </w:hyperlink>
    </w:p>
    <w:p w14:paraId="624AC21C" w14:textId="77777777" w:rsidR="002965CA" w:rsidRPr="008E7895" w:rsidRDefault="002965CA" w:rsidP="00857C91">
      <w:pPr>
        <w:rPr>
          <w:rFonts w:eastAsia="Calibri"/>
        </w:rPr>
      </w:pPr>
    </w:p>
    <w:p w14:paraId="7755BBC5" w14:textId="28D3D979" w:rsidR="00857C91" w:rsidRPr="008E7895" w:rsidRDefault="00857C91" w:rsidP="00857C91">
      <w:r w:rsidRPr="008E7895">
        <w:rPr>
          <w:rFonts w:eastAsia="Calibri"/>
        </w:rPr>
        <w:t xml:space="preserve">Współcześnie energia promieniowania słonecznego wykorzystywana jest do: </w:t>
      </w:r>
    </w:p>
    <w:p w14:paraId="2F117778" w14:textId="77777777" w:rsidR="00857C91" w:rsidRPr="008E7895" w:rsidRDefault="00857C91" w:rsidP="00B714B4">
      <w:pPr>
        <w:pStyle w:val="Akapitzlist"/>
        <w:numPr>
          <w:ilvl w:val="0"/>
          <w:numId w:val="21"/>
        </w:numPr>
        <w:spacing w:line="276" w:lineRule="auto"/>
      </w:pPr>
      <w:r w:rsidRPr="008E7895">
        <w:t>wytwarzania ciepłej wody użytkowej (w kolektorach słonecznych),</w:t>
      </w:r>
    </w:p>
    <w:p w14:paraId="4C20F6A8" w14:textId="77777777" w:rsidR="00857C91" w:rsidRPr="008E7895" w:rsidRDefault="00857C91" w:rsidP="00B714B4">
      <w:pPr>
        <w:pStyle w:val="Akapitzlist"/>
        <w:numPr>
          <w:ilvl w:val="0"/>
          <w:numId w:val="21"/>
        </w:numPr>
        <w:spacing w:line="276" w:lineRule="auto"/>
      </w:pPr>
      <w:r w:rsidRPr="008E7895">
        <w:t>ogrzewania budynków systemem biernym (bez wymuszania obiegu nagrzanego powietrza, wody lub innego nośnika),</w:t>
      </w:r>
    </w:p>
    <w:p w14:paraId="27A3707C" w14:textId="77777777" w:rsidR="00857C91" w:rsidRPr="008E7895" w:rsidRDefault="00857C91" w:rsidP="00B714B4">
      <w:pPr>
        <w:pStyle w:val="Akapitzlist"/>
        <w:numPr>
          <w:ilvl w:val="0"/>
          <w:numId w:val="21"/>
        </w:numPr>
        <w:spacing w:line="276" w:lineRule="auto"/>
      </w:pPr>
      <w:r w:rsidRPr="008E7895">
        <w:t>ogrzewania budynków systemem czynnym (z wymuszaniem obiegu nagrzanego nośnika),</w:t>
      </w:r>
    </w:p>
    <w:p w14:paraId="441F1CA3" w14:textId="77777777" w:rsidR="00857C91" w:rsidRPr="008E7895" w:rsidRDefault="00857C91" w:rsidP="00B714B4">
      <w:pPr>
        <w:pStyle w:val="Akapitzlist"/>
        <w:numPr>
          <w:ilvl w:val="0"/>
          <w:numId w:val="21"/>
        </w:numPr>
        <w:spacing w:line="276" w:lineRule="auto"/>
      </w:pPr>
      <w:r w:rsidRPr="008E7895">
        <w:t xml:space="preserve">uzyskiwania energii elektrycznej bezpośrednio z ogniw fotoelektrycznych. </w:t>
      </w:r>
    </w:p>
    <w:p w14:paraId="5193DE0C" w14:textId="77777777" w:rsidR="00B959E8" w:rsidRPr="008E7895" w:rsidRDefault="00B959E8" w:rsidP="00857C91"/>
    <w:p w14:paraId="2AE2C26D" w14:textId="5BCFE513" w:rsidR="00802982" w:rsidRPr="008E7895" w:rsidRDefault="00802982" w:rsidP="00857C91">
      <w:r w:rsidRPr="008E7895">
        <w:t xml:space="preserve">Średnia roczna ilość energii promieniowania słonecznego na terenie Gminy </w:t>
      </w:r>
      <w:r w:rsidR="00032C4C" w:rsidRPr="008E7895">
        <w:t>Cisna</w:t>
      </w:r>
      <w:r w:rsidRPr="008E7895">
        <w:t xml:space="preserve"> </w:t>
      </w:r>
      <w:r w:rsidR="00032C4C" w:rsidRPr="008E7895">
        <w:t xml:space="preserve">do </w:t>
      </w:r>
      <w:r w:rsidRPr="008E7895">
        <w:t>996 kWh/</w:t>
      </w:r>
      <w:proofErr w:type="spellStart"/>
      <w:r w:rsidRPr="008E7895">
        <w:t>m</w:t>
      </w:r>
      <w:r w:rsidRPr="008E7895">
        <w:rPr>
          <w:vertAlign w:val="superscript"/>
        </w:rPr>
        <w:t>2</w:t>
      </w:r>
      <w:proofErr w:type="spellEnd"/>
      <w:r w:rsidRPr="008E7895">
        <w:t>.</w:t>
      </w:r>
      <w:r w:rsidR="00032C4C" w:rsidRPr="008E7895">
        <w:t xml:space="preserve"> </w:t>
      </w:r>
      <w:r w:rsidRPr="008E7895">
        <w:t xml:space="preserve">W powiecie </w:t>
      </w:r>
      <w:r w:rsidR="00754D04" w:rsidRPr="008E7895">
        <w:t>leskim</w:t>
      </w:r>
      <w:r w:rsidR="003D3518" w:rsidRPr="008E7895">
        <w:t xml:space="preserve"> </w:t>
      </w:r>
      <w:r w:rsidRPr="008E7895">
        <w:t xml:space="preserve">potencjał techniczny energetyki słonecznej </w:t>
      </w:r>
      <w:r w:rsidR="00754D04" w:rsidRPr="008E7895">
        <w:t>wynosi poniżej</w:t>
      </w:r>
      <w:r w:rsidRPr="008E7895">
        <w:t xml:space="preserve"> </w:t>
      </w:r>
      <w:r w:rsidR="003D3518" w:rsidRPr="008E7895">
        <w:t>26</w:t>
      </w:r>
      <w:r w:rsidRPr="008E7895">
        <w:t xml:space="preserve"> </w:t>
      </w:r>
      <w:r w:rsidR="003D3518" w:rsidRPr="008E7895">
        <w:t>MW</w:t>
      </w:r>
      <w:r w:rsidRPr="008E7895">
        <w:t xml:space="preserve">. </w:t>
      </w:r>
    </w:p>
    <w:p w14:paraId="28E9BCF2" w14:textId="2A025B98" w:rsidR="00B959E8" w:rsidRPr="003818BA" w:rsidRDefault="00B959E8" w:rsidP="00857C91">
      <w:pPr>
        <w:rPr>
          <w:color w:val="4F81BD" w:themeColor="accent1"/>
        </w:rPr>
      </w:pPr>
    </w:p>
    <w:p w14:paraId="0E9AD506" w14:textId="6AE88024" w:rsidR="008E7895" w:rsidRPr="008E7895" w:rsidRDefault="008E7895" w:rsidP="008E7895">
      <w:r w:rsidRPr="00A57EDD">
        <w:t xml:space="preserve">Według danych zawartych w </w:t>
      </w:r>
      <w:proofErr w:type="spellStart"/>
      <w:r w:rsidRPr="00A57EDD">
        <w:t>CEEB</w:t>
      </w:r>
      <w:proofErr w:type="spellEnd"/>
      <w:r w:rsidRPr="00A57EDD">
        <w:t xml:space="preserve"> na terenie gminy funkcjonuje </w:t>
      </w:r>
      <w:r w:rsidR="00A57EDD" w:rsidRPr="00A57EDD">
        <w:t>10</w:t>
      </w:r>
      <w:r w:rsidRPr="00A57EDD">
        <w:t xml:space="preserve">8 szt. instalacji kolektorów słonecznych (ilość wyprodukowanej energii szacuje się na </w:t>
      </w:r>
      <w:r w:rsidRPr="0001196B">
        <w:t xml:space="preserve">poziomie </w:t>
      </w:r>
      <w:r w:rsidR="0001196B" w:rsidRPr="0001196B">
        <w:t>475</w:t>
      </w:r>
      <w:r w:rsidRPr="0001196B">
        <w:t xml:space="preserve"> </w:t>
      </w:r>
      <w:proofErr w:type="spellStart"/>
      <w:r w:rsidRPr="0001196B">
        <w:t>GJ</w:t>
      </w:r>
      <w:proofErr w:type="spellEnd"/>
      <w:r w:rsidRPr="0001196B">
        <w:t xml:space="preserve">/rok). </w:t>
      </w:r>
      <w:r w:rsidRPr="009C355D">
        <w:t>W gminie działają również instalacje fotowoltaiczne.</w:t>
      </w:r>
      <w:r w:rsidR="007045A8">
        <w:t xml:space="preserve"> Ich ilość i moc została przedstawiona w rozdziale 4.2.1.</w:t>
      </w:r>
    </w:p>
    <w:p w14:paraId="0B7FC92E" w14:textId="14F80C18" w:rsidR="00D63248" w:rsidRPr="003818BA" w:rsidRDefault="008E7895" w:rsidP="00857C91">
      <w:pPr>
        <w:rPr>
          <w:color w:val="4F81BD" w:themeColor="accent1"/>
        </w:rPr>
      </w:pPr>
      <w:r w:rsidRPr="008E7895">
        <w:lastRenderedPageBreak/>
        <w:t xml:space="preserve">Zaleca się dalsze działania prowadzące do zwiększenia ilości funkcjonujących instalacji solarnych </w:t>
      </w:r>
      <w:r w:rsidRPr="008E7895">
        <w:br/>
        <w:t xml:space="preserve">i fotowoltaicznych w gminie. Możliwość pozyskania dofinansowania na ww. instalacje przedstawiono </w:t>
      </w:r>
      <w:r>
        <w:br/>
      </w:r>
      <w:r w:rsidRPr="00655993">
        <w:t>w rozdziale 1</w:t>
      </w:r>
      <w:r w:rsidR="00655993" w:rsidRPr="00655993">
        <w:t>0</w:t>
      </w:r>
      <w:r w:rsidRPr="00655993">
        <w:t>.1.</w:t>
      </w:r>
    </w:p>
    <w:p w14:paraId="60A29D60" w14:textId="4E1867CD" w:rsidR="00F666BA" w:rsidRPr="009C355D" w:rsidRDefault="00F666BA" w:rsidP="00F666BA">
      <w:pPr>
        <w:pStyle w:val="Nagwek2"/>
        <w:rPr>
          <w:rFonts w:cs="Calibri"/>
        </w:rPr>
      </w:pPr>
      <w:bookmarkStart w:id="189" w:name="_Toc306278623"/>
      <w:bookmarkStart w:id="190" w:name="_Toc306703095"/>
      <w:bookmarkStart w:id="191" w:name="_Toc476568521"/>
      <w:bookmarkStart w:id="192" w:name="_Toc476640424"/>
      <w:bookmarkStart w:id="193" w:name="_Toc476641544"/>
      <w:bookmarkStart w:id="194" w:name="_Toc476641919"/>
      <w:bookmarkStart w:id="195" w:name="_Toc476642283"/>
      <w:bookmarkStart w:id="196" w:name="_Toc478729564"/>
      <w:bookmarkStart w:id="197" w:name="_Toc479071961"/>
      <w:bookmarkStart w:id="198" w:name="_Toc483832664"/>
      <w:bookmarkStart w:id="199" w:name="_Toc492289700"/>
      <w:bookmarkStart w:id="200" w:name="_Toc195175598"/>
      <w:r w:rsidRPr="009C355D">
        <w:rPr>
          <w:rFonts w:cs="Calibri"/>
        </w:rPr>
        <w:t>Energia geotermalna</w:t>
      </w:r>
      <w:bookmarkEnd w:id="200"/>
    </w:p>
    <w:p w14:paraId="7DD23E81" w14:textId="77777777" w:rsidR="00A94A42" w:rsidRPr="009C355D" w:rsidRDefault="00A94A42" w:rsidP="00A94A42">
      <w:pPr>
        <w:tabs>
          <w:tab w:val="left" w:pos="360"/>
        </w:tabs>
        <w:rPr>
          <w:rFonts w:eastAsia="Calibri"/>
        </w:rPr>
      </w:pPr>
      <w:bookmarkStart w:id="201" w:name="_Toc424031586"/>
      <w:bookmarkStart w:id="202" w:name="_Toc450203297"/>
      <w:r w:rsidRPr="009C355D">
        <w:rPr>
          <w:rFonts w:eastAsia="Calibri"/>
        </w:rPr>
        <w:t xml:space="preserve">Energia geotermalna w Polsce jest konkurencyjna pod względem ekologicznym i ekonomicznym </w:t>
      </w:r>
      <w:r w:rsidRPr="009C355D">
        <w:rPr>
          <w:rFonts w:eastAsia="Calibri"/>
        </w:rPr>
        <w:br/>
        <w:t>w stosunku do pozostałych źródeł energii. Energia ta, możliwa w najbliższej perspektywie do pozyskania dla celów praktycznych (głównie w ciepłownictwie) zgromadzona jest w gorących suchych skałach, parach wodnych i wodach wypełniających porowate skały. W Polsce wody takie występują na ogół na głębokościach od 700 do 3000 m i mają temperaturę od 20 do 100</w:t>
      </w:r>
      <w:r w:rsidRPr="009C355D">
        <w:rPr>
          <w:rFonts w:eastAsia="Calibri"/>
        </w:rPr>
        <w:sym w:font="Symbol" w:char="F0B0"/>
      </w:r>
      <w:r w:rsidRPr="009C355D">
        <w:rPr>
          <w:rFonts w:eastAsia="Calibri"/>
        </w:rPr>
        <w:t>C. Największym problemem są obecnie wysokie koszty odwiertów.</w:t>
      </w:r>
    </w:p>
    <w:bookmarkEnd w:id="201"/>
    <w:bookmarkEnd w:id="202"/>
    <w:p w14:paraId="765166CC" w14:textId="38EF8313" w:rsidR="00B41EFC" w:rsidRPr="009C355D" w:rsidRDefault="00B41EFC" w:rsidP="00B41EFC">
      <w:r w:rsidRPr="009C355D">
        <w:t xml:space="preserve">Na terenie województwa istnieje możliwość pozyskiwania energii ze złóż zasobów wód geotermalnych. Dotychczas zbadane i udokumentowane złoża tych wód znajdują się m.in. w obrębie „zapadliska podkarpackiego”, gdzie szacowana jest ich ilość na około 360 </w:t>
      </w:r>
      <w:proofErr w:type="spellStart"/>
      <w:r w:rsidRPr="009C355D">
        <w:t>km</w:t>
      </w:r>
      <w:r w:rsidRPr="009C355D">
        <w:rPr>
          <w:vertAlign w:val="superscript"/>
        </w:rPr>
        <w:t>3</w:t>
      </w:r>
      <w:proofErr w:type="spellEnd"/>
      <w:r w:rsidRPr="009C355D">
        <w:rPr>
          <w:vertAlign w:val="superscript"/>
        </w:rPr>
        <w:t xml:space="preserve"> </w:t>
      </w:r>
      <w:r w:rsidRPr="009C355D">
        <w:t xml:space="preserve">wód o temperaturze od </w:t>
      </w:r>
      <w:proofErr w:type="spellStart"/>
      <w:r w:rsidRPr="009C355D">
        <w:t>35°C</w:t>
      </w:r>
      <w:proofErr w:type="spellEnd"/>
      <w:r w:rsidRPr="009C355D">
        <w:t xml:space="preserve"> do ponad </w:t>
      </w:r>
      <w:proofErr w:type="spellStart"/>
      <w:r w:rsidRPr="009C355D">
        <w:t>120°C</w:t>
      </w:r>
      <w:proofErr w:type="spellEnd"/>
      <w:r w:rsidRPr="009C355D">
        <w:t xml:space="preserve">, a zgromadzoną w nich energię cieplną szacuje się na 1,5 mld ton paliwa umownego. </w:t>
      </w:r>
    </w:p>
    <w:p w14:paraId="1E8B0C81" w14:textId="2952D1AD" w:rsidR="00EA5B40" w:rsidRPr="009C355D" w:rsidRDefault="00E545E8" w:rsidP="00B41EFC">
      <w:r w:rsidRPr="009C355D">
        <w:t>Występujące na terenie województwa wody geotermalne mogą być wykorzystane na cele produkcji ciepła,</w:t>
      </w:r>
      <w:r w:rsidR="009C355D" w:rsidRPr="009C355D">
        <w:br/>
      </w:r>
      <w:r w:rsidRPr="009C355D">
        <w:t xml:space="preserve">a także balneologii i rekreacji. Potencjał energetyki geotermalnej, wynoszący </w:t>
      </w:r>
      <w:r w:rsidR="00B17D6D" w:rsidRPr="009C355D">
        <w:t>poniżej</w:t>
      </w:r>
      <w:r w:rsidRPr="009C355D">
        <w:t xml:space="preserve"> 1 MW występuje </w:t>
      </w:r>
      <w:r w:rsidR="009C355D" w:rsidRPr="009C355D">
        <w:br/>
      </w:r>
      <w:r w:rsidRPr="009C355D">
        <w:t xml:space="preserve">w powiecie </w:t>
      </w:r>
      <w:r w:rsidR="000C621F" w:rsidRPr="009C355D">
        <w:t>les</w:t>
      </w:r>
      <w:r w:rsidR="00B17D6D" w:rsidRPr="009C355D">
        <w:t>kim</w:t>
      </w:r>
      <w:r w:rsidR="00430EB1" w:rsidRPr="009C355D">
        <w:t>.</w:t>
      </w:r>
    </w:p>
    <w:p w14:paraId="4491CDC5" w14:textId="77777777" w:rsidR="00EA5B40" w:rsidRPr="009C355D" w:rsidRDefault="00EA5B40" w:rsidP="00A94A42">
      <w:pPr>
        <w:tabs>
          <w:tab w:val="left" w:pos="360"/>
        </w:tabs>
        <w:rPr>
          <w:b/>
        </w:rPr>
      </w:pPr>
    </w:p>
    <w:p w14:paraId="145C6BA4" w14:textId="2A095F17" w:rsidR="00A94A42" w:rsidRPr="009C355D" w:rsidRDefault="00A94A42" w:rsidP="00A94A42">
      <w:pPr>
        <w:tabs>
          <w:tab w:val="left" w:pos="360"/>
        </w:tabs>
        <w:rPr>
          <w:iCs/>
          <w:szCs w:val="18"/>
        </w:rPr>
      </w:pPr>
      <w:r w:rsidRPr="009C355D">
        <w:rPr>
          <w:b/>
          <w:bCs/>
          <w:iCs/>
          <w:szCs w:val="18"/>
        </w:rPr>
        <w:t>Pompa ciepła</w:t>
      </w:r>
      <w:r w:rsidRPr="009C355D">
        <w:rPr>
          <w:iCs/>
          <w:szCs w:val="18"/>
        </w:rPr>
        <w:t xml:space="preserve"> jest urządzeniem, umożliwiającym wykorzystanie niskotemperaturowych źródeł energii. Ciepło produkowane przez pompy może być w dużej części pobierane z ogólnie dostępnego środowiska cechującego się niewyczerpalnymi zasobami energii (np. grunt, cieki wodne, powietrze atmosferyczne), nie powodując przy tym jego degradacji. Ponadto pompy zapewniają wysoki komfort użytkowania, nie wymagają codziennej obsługi, cechują się cichą pracą i nie zanieczyszczają środowiska w miejscu użytkowania. Wadę pomp stanowią duże koszty inwestycyjne oraz niebezpieczeństwo skażenia środowiska naturalnego freonami - w przypadku pomp sprężarkowych – lub czynnikami stosowanymi w pompach absorpcyjnych (</w:t>
      </w:r>
      <w:proofErr w:type="spellStart"/>
      <w:r w:rsidRPr="009C355D">
        <w:rPr>
          <w:iCs/>
          <w:szCs w:val="18"/>
        </w:rPr>
        <w:t>NH</w:t>
      </w:r>
      <w:r w:rsidRPr="009C355D">
        <w:rPr>
          <w:iCs/>
          <w:szCs w:val="18"/>
          <w:vertAlign w:val="subscript"/>
        </w:rPr>
        <w:t>3</w:t>
      </w:r>
      <w:proofErr w:type="spellEnd"/>
      <w:r w:rsidRPr="009C355D">
        <w:rPr>
          <w:iCs/>
          <w:szCs w:val="18"/>
        </w:rPr>
        <w:t xml:space="preserve">, </w:t>
      </w:r>
      <w:proofErr w:type="spellStart"/>
      <w:r w:rsidRPr="009C355D">
        <w:rPr>
          <w:iCs/>
          <w:szCs w:val="18"/>
        </w:rPr>
        <w:t>H</w:t>
      </w:r>
      <w:r w:rsidRPr="009C355D">
        <w:rPr>
          <w:iCs/>
          <w:szCs w:val="18"/>
          <w:vertAlign w:val="subscript"/>
        </w:rPr>
        <w:t>2</w:t>
      </w:r>
      <w:r w:rsidRPr="009C355D">
        <w:rPr>
          <w:iCs/>
          <w:szCs w:val="18"/>
        </w:rPr>
        <w:t>SO</w:t>
      </w:r>
      <w:r w:rsidRPr="009C355D">
        <w:rPr>
          <w:iCs/>
          <w:szCs w:val="18"/>
          <w:vertAlign w:val="subscript"/>
        </w:rPr>
        <w:t>4</w:t>
      </w:r>
      <w:proofErr w:type="spellEnd"/>
      <w:r w:rsidRPr="009C355D">
        <w:rPr>
          <w:iCs/>
          <w:szCs w:val="18"/>
        </w:rPr>
        <w:t xml:space="preserve"> itp.). </w:t>
      </w:r>
    </w:p>
    <w:p w14:paraId="389A39B0" w14:textId="77777777" w:rsidR="00A94A42" w:rsidRPr="009C355D" w:rsidRDefault="00A94A42" w:rsidP="00A94A42">
      <w:pPr>
        <w:tabs>
          <w:tab w:val="left" w:pos="360"/>
        </w:tabs>
        <w:rPr>
          <w:iCs/>
          <w:szCs w:val="18"/>
        </w:rPr>
      </w:pPr>
      <w:r w:rsidRPr="009C355D">
        <w:rPr>
          <w:iCs/>
          <w:szCs w:val="18"/>
        </w:rPr>
        <w:t>Przed podjęciem decyzji o zainstalowaniu pompy ciepła należy przeprowadzić staranną analizę ekonomiczną uwzględniającą konkretne warunki użytkowania układu, w którym znajduje ona zastosowanie. Szczególnie sprzyjające warunki do zastosowania pomp ciepła mają miejsce, gdy:</w:t>
      </w:r>
    </w:p>
    <w:p w14:paraId="0FA3D6E1" w14:textId="77777777" w:rsidR="00A94A42" w:rsidRPr="009C355D" w:rsidRDefault="00A94A42" w:rsidP="00B714B4">
      <w:pPr>
        <w:pStyle w:val="Akapitzlist"/>
        <w:numPr>
          <w:ilvl w:val="0"/>
          <w:numId w:val="9"/>
        </w:numPr>
        <w:spacing w:line="276" w:lineRule="auto"/>
      </w:pPr>
      <w:r w:rsidRPr="009C355D">
        <w:t xml:space="preserve">poprzez zastosowanie pompy ciepła możliwe jest zawrócenie i ponowne wykorzystanie strumienia energii przepływającego przez urządzenie (np. w klimatyzatorach), </w:t>
      </w:r>
    </w:p>
    <w:p w14:paraId="1B772339" w14:textId="77777777" w:rsidR="00A94A42" w:rsidRPr="009C355D" w:rsidRDefault="00A94A42" w:rsidP="00B714B4">
      <w:pPr>
        <w:pStyle w:val="Akapitzlist"/>
        <w:numPr>
          <w:ilvl w:val="0"/>
          <w:numId w:val="9"/>
        </w:numPr>
        <w:spacing w:line="276" w:lineRule="auto"/>
      </w:pPr>
      <w:r w:rsidRPr="009C355D">
        <w:t xml:space="preserve">istnieje zapotrzebowanie zarówno na ciepło, jak i na zimno, </w:t>
      </w:r>
    </w:p>
    <w:p w14:paraId="448EFF00" w14:textId="1026FDD5" w:rsidR="00A94A42" w:rsidRPr="009C355D" w:rsidRDefault="00A94A42" w:rsidP="00B714B4">
      <w:pPr>
        <w:pStyle w:val="Akapitzlist"/>
        <w:numPr>
          <w:ilvl w:val="0"/>
          <w:numId w:val="9"/>
        </w:numPr>
        <w:spacing w:line="276" w:lineRule="auto"/>
      </w:pPr>
      <w:r w:rsidRPr="009C355D">
        <w:t>energia cieplna przekazywana jest na znaczną odległość i zastosowanie pompy ciepła w miejscu poboru energii zmniejsza koszty inwestycyjne.</w:t>
      </w:r>
    </w:p>
    <w:p w14:paraId="3CD96CCE" w14:textId="10A363FB" w:rsidR="00A94A42" w:rsidRPr="009C355D" w:rsidRDefault="00A94A42" w:rsidP="00A94A42">
      <w:pPr>
        <w:tabs>
          <w:tab w:val="left" w:pos="360"/>
        </w:tabs>
        <w:rPr>
          <w:iCs/>
          <w:szCs w:val="18"/>
        </w:rPr>
      </w:pPr>
      <w:r w:rsidRPr="009C355D">
        <w:rPr>
          <w:iCs/>
          <w:szCs w:val="18"/>
        </w:rPr>
        <w:t>Podziału pomp ciepła można dokonać na różne sposoby, na przykład pod względem zastosowania, wydajności cieplnej (wielkości), czy rodzaju dolnego i górnego źródła ciepła. Najszersze zastosowanie znalazły pompy</w:t>
      </w:r>
      <w:r w:rsidR="00E11DC9" w:rsidRPr="009C355D">
        <w:rPr>
          <w:iCs/>
          <w:szCs w:val="18"/>
        </w:rPr>
        <w:t xml:space="preserve"> </w:t>
      </w:r>
      <w:r w:rsidRPr="009C355D">
        <w:rPr>
          <w:iCs/>
          <w:szCs w:val="18"/>
        </w:rPr>
        <w:t>ciepła jako urządzenia grzewcze lub klimatyzacyjne domów jednorodzinnych i niewielkich pomieszczeń. Pracują one z reguły w układzie rewersyjnym, tzn. w sezonie grzewczym pełnią rolę pompy ciepła, a w sezonie letnim, pracując w cyklu odwrotnym, pełnią rolę klimatyzatorów. Na podstawie doświadczeń stwierdzono, że ogrzewanie pojedynczych budynków jest jednak mniej wydajne niż na przykład ogrzewanie budynków wielorodzinnych, czy osiedli domków jednorodzinnych. Przykładowo, pompa ciepła typu powietrze-powietrze jest w stanie w ciągu roku zaspokoić wymagania odbiorcy na ciepłą wodę użytkową i ciepło do ogrzewania pomieszczeń w przypadku:</w:t>
      </w:r>
    </w:p>
    <w:p w14:paraId="7C2FF173" w14:textId="77777777" w:rsidR="00A94A42" w:rsidRPr="009C355D" w:rsidRDefault="00A94A42" w:rsidP="00B714B4">
      <w:pPr>
        <w:pStyle w:val="Akapitzlist"/>
        <w:numPr>
          <w:ilvl w:val="0"/>
          <w:numId w:val="10"/>
        </w:numPr>
        <w:spacing w:line="276" w:lineRule="auto"/>
      </w:pPr>
      <w:r w:rsidRPr="009C355D">
        <w:t>domów jednorodzinnych wolnostojących – w 50%,</w:t>
      </w:r>
    </w:p>
    <w:p w14:paraId="564EC814" w14:textId="77777777" w:rsidR="00A94A42" w:rsidRPr="009C355D" w:rsidRDefault="00A94A42" w:rsidP="00B714B4">
      <w:pPr>
        <w:pStyle w:val="Akapitzlist"/>
        <w:numPr>
          <w:ilvl w:val="0"/>
          <w:numId w:val="10"/>
        </w:numPr>
        <w:spacing w:line="276" w:lineRule="auto"/>
      </w:pPr>
      <w:r w:rsidRPr="009C355D">
        <w:t>zespołu budynków jednorodzinnych – w 60 - 70%,</w:t>
      </w:r>
    </w:p>
    <w:p w14:paraId="57ABCAC7" w14:textId="404A4E0C" w:rsidR="009C355D" w:rsidRDefault="00A94A42" w:rsidP="009C355D">
      <w:pPr>
        <w:pStyle w:val="Akapitzlist"/>
        <w:numPr>
          <w:ilvl w:val="0"/>
          <w:numId w:val="10"/>
        </w:numPr>
        <w:spacing w:after="120" w:line="276" w:lineRule="auto"/>
      </w:pPr>
      <w:r w:rsidRPr="009C355D">
        <w:lastRenderedPageBreak/>
        <w:t>budynków wielorodzinnych – w 70 - 80%.</w:t>
      </w:r>
    </w:p>
    <w:p w14:paraId="31AC6CEE" w14:textId="426C315B" w:rsidR="009C355D" w:rsidRPr="007045A8" w:rsidRDefault="009C355D" w:rsidP="009C355D">
      <w:pPr>
        <w:spacing w:after="120"/>
      </w:pPr>
      <w:r w:rsidRPr="007045A8">
        <w:t xml:space="preserve">Według danych zawartych w </w:t>
      </w:r>
      <w:proofErr w:type="spellStart"/>
      <w:r w:rsidRPr="007045A8">
        <w:t>CEEB</w:t>
      </w:r>
      <w:proofErr w:type="spellEnd"/>
      <w:r w:rsidRPr="007045A8">
        <w:t xml:space="preserve"> na terenie gminy funkcjonuje 71 szt. instalacji pomp ciepła (ilość wyprodukowanej energii szacuje się na poziomie </w:t>
      </w:r>
      <w:r w:rsidR="0001196B" w:rsidRPr="007045A8">
        <w:t xml:space="preserve">2 777 </w:t>
      </w:r>
      <w:proofErr w:type="spellStart"/>
      <w:r w:rsidRPr="007045A8">
        <w:t>GJ</w:t>
      </w:r>
      <w:proofErr w:type="spellEnd"/>
      <w:r w:rsidRPr="007045A8">
        <w:t>/rok). Możliwość pozyskania dofinansowania na ww. instalacje przedstawiono  w rozdziale 1</w:t>
      </w:r>
      <w:r w:rsidR="007045A8" w:rsidRPr="007045A8">
        <w:t>0</w:t>
      </w:r>
      <w:r w:rsidRPr="007045A8">
        <w:t>.1.</w:t>
      </w:r>
    </w:p>
    <w:p w14:paraId="68A4A194" w14:textId="388A1023" w:rsidR="006B101D" w:rsidRPr="00AA3AFF" w:rsidRDefault="00E03521" w:rsidP="006B101D">
      <w:pPr>
        <w:pStyle w:val="Nagwek2"/>
        <w:rPr>
          <w:rFonts w:cs="Calibri"/>
        </w:rPr>
      </w:pPr>
      <w:bookmarkStart w:id="203" w:name="_Toc476568524"/>
      <w:bookmarkStart w:id="204" w:name="_Toc476640427"/>
      <w:bookmarkStart w:id="205" w:name="_Toc476641547"/>
      <w:bookmarkStart w:id="206" w:name="_Toc476641922"/>
      <w:bookmarkStart w:id="207" w:name="_Toc476642286"/>
      <w:bookmarkStart w:id="208" w:name="_Toc478729572"/>
      <w:bookmarkStart w:id="209" w:name="_Toc479071969"/>
      <w:bookmarkStart w:id="210" w:name="_Toc483832667"/>
      <w:bookmarkStart w:id="211" w:name="_Toc492289703"/>
      <w:bookmarkStart w:id="212" w:name="_Toc195175599"/>
      <w:bookmarkEnd w:id="189"/>
      <w:bookmarkEnd w:id="190"/>
      <w:bookmarkEnd w:id="191"/>
      <w:bookmarkEnd w:id="192"/>
      <w:bookmarkEnd w:id="193"/>
      <w:bookmarkEnd w:id="194"/>
      <w:bookmarkEnd w:id="195"/>
      <w:bookmarkEnd w:id="196"/>
      <w:bookmarkEnd w:id="197"/>
      <w:bookmarkEnd w:id="198"/>
      <w:bookmarkEnd w:id="199"/>
      <w:r w:rsidRPr="00AA3AFF">
        <w:rPr>
          <w:rFonts w:cs="Calibri"/>
        </w:rPr>
        <w:t>Energia biomasy</w:t>
      </w:r>
      <w:bookmarkEnd w:id="203"/>
      <w:bookmarkEnd w:id="204"/>
      <w:bookmarkEnd w:id="205"/>
      <w:bookmarkEnd w:id="206"/>
      <w:bookmarkEnd w:id="207"/>
      <w:bookmarkEnd w:id="208"/>
      <w:bookmarkEnd w:id="209"/>
      <w:bookmarkEnd w:id="210"/>
      <w:bookmarkEnd w:id="211"/>
      <w:bookmarkEnd w:id="212"/>
    </w:p>
    <w:p w14:paraId="0A9C3EE6" w14:textId="77777777" w:rsidR="00066522" w:rsidRPr="00AA3AFF" w:rsidRDefault="00066522" w:rsidP="00066522">
      <w:pPr>
        <w:tabs>
          <w:tab w:val="left" w:pos="360"/>
        </w:tabs>
        <w:rPr>
          <w:iCs/>
          <w:szCs w:val="18"/>
        </w:rPr>
      </w:pPr>
      <w:r w:rsidRPr="00AA3AFF">
        <w:rPr>
          <w:iCs/>
          <w:szCs w:val="18"/>
        </w:rPr>
        <w:t xml:space="preserve">Zgodnie z definicją zawartą w ustawie z dnia 20 lutego 2015 roku o odnawialnych źródłach energii, biomasa to stałe lub ciekłe substancje pochodzenia roślinnego lub zwierzęcego, które ulegają biodegradacji, pochodzące z produktów, odpadów i pozostałości z produkcji rolnej i leśnej oraz przemysłu przetwarzającego ich produkty, oraz ziarna zbóż niespełniające wymagań jakościowych dla zbóż w zakupie interwencyjnym określonych w art. 7 rozporządzenia Komisji (WE) nr 1272/2009 z dnia 11 grudnia 2009 r. ustanawiającego wspólne szczegółowe zasady wykonania rozporządzenia Rady (WE) nr 1234/2007 w odniesieniu do zakupu </w:t>
      </w:r>
      <w:r w:rsidRPr="00AA3AFF">
        <w:rPr>
          <w:iCs/>
          <w:szCs w:val="18"/>
        </w:rPr>
        <w:br/>
        <w:t xml:space="preserve">i sprzedaży produktów rolnych w ramach interwencji publicznej i ziarna zbóż, które nie podlegają zakupowi interwencyjnemu, a także ulegająca biodegradacji część odpadów przemysłowych i komunalnych, pochodzenia roślinnego lub zwierzęcego, w tym odpadów z instalacji do przetwarzania odpadów oraz odpadów z uzdatniania wody i oczyszczania ścieków, w szczególności osadów ściekowych, zgodnie </w:t>
      </w:r>
      <w:r w:rsidRPr="00AA3AFF">
        <w:rPr>
          <w:iCs/>
          <w:szCs w:val="18"/>
        </w:rPr>
        <w:br/>
        <w:t>z przepisami o odpadach w zakresie kwalifikowania części energii odzyskanej z termicznego przekształcania odpadów.</w:t>
      </w:r>
    </w:p>
    <w:p w14:paraId="2725ADE3" w14:textId="77777777" w:rsidR="00066522" w:rsidRPr="00AA3AFF" w:rsidRDefault="00066522" w:rsidP="00066522">
      <w:pPr>
        <w:autoSpaceDE w:val="0"/>
        <w:autoSpaceDN w:val="0"/>
        <w:adjustRightInd w:val="0"/>
      </w:pPr>
    </w:p>
    <w:p w14:paraId="6B8C9702" w14:textId="77777777" w:rsidR="00066522" w:rsidRPr="00AA3AFF" w:rsidRDefault="00066522" w:rsidP="00066522">
      <w:pPr>
        <w:rPr>
          <w:b/>
          <w:iCs/>
          <w:szCs w:val="18"/>
        </w:rPr>
      </w:pPr>
      <w:r w:rsidRPr="00AA3AFF">
        <w:rPr>
          <w:b/>
          <w:iCs/>
          <w:szCs w:val="18"/>
        </w:rPr>
        <w:t xml:space="preserve">Potencjał techniczny biomasy z plantacji roślin wieloletnich energetycznych </w:t>
      </w:r>
    </w:p>
    <w:p w14:paraId="0B8A14C0" w14:textId="1EA443F6" w:rsidR="00066522" w:rsidRPr="00AA3AFF" w:rsidRDefault="00066522" w:rsidP="00066522">
      <w:pPr>
        <w:tabs>
          <w:tab w:val="left" w:pos="360"/>
        </w:tabs>
        <w:rPr>
          <w:iCs/>
          <w:szCs w:val="18"/>
        </w:rPr>
      </w:pPr>
      <w:r w:rsidRPr="00AA3AFF">
        <w:rPr>
          <w:iCs/>
          <w:szCs w:val="18"/>
        </w:rPr>
        <w:t>W województwie podkarpackim występuje małe zróżnicowanie ze względu na potencjał biomasy z plantacji roślin. Potencjał techniczny biomasy z plantacji roślin wieloletnich energetycznych kształtuje się w przedziale 100-</w:t>
      </w:r>
      <w:r w:rsidR="00A87979" w:rsidRPr="00AA3AFF">
        <w:rPr>
          <w:iCs/>
          <w:szCs w:val="18"/>
        </w:rPr>
        <w:t>35</w:t>
      </w:r>
      <w:r w:rsidRPr="00AA3AFF">
        <w:rPr>
          <w:iCs/>
          <w:szCs w:val="18"/>
        </w:rPr>
        <w:t xml:space="preserve">0 </w:t>
      </w:r>
      <w:proofErr w:type="spellStart"/>
      <w:r w:rsidRPr="00AA3AFF">
        <w:rPr>
          <w:iCs/>
          <w:szCs w:val="18"/>
        </w:rPr>
        <w:t>GWh</w:t>
      </w:r>
      <w:proofErr w:type="spellEnd"/>
      <w:r w:rsidRPr="00AA3AFF">
        <w:rPr>
          <w:iCs/>
          <w:szCs w:val="18"/>
        </w:rPr>
        <w:t xml:space="preserve">. Dla Gminy </w:t>
      </w:r>
      <w:r w:rsidR="002231A8" w:rsidRPr="00AA3AFF">
        <w:rPr>
          <w:iCs/>
          <w:szCs w:val="18"/>
        </w:rPr>
        <w:t xml:space="preserve">Cisna </w:t>
      </w:r>
      <w:r w:rsidRPr="00AA3AFF">
        <w:rPr>
          <w:iCs/>
          <w:szCs w:val="18"/>
        </w:rPr>
        <w:t xml:space="preserve">(powiat </w:t>
      </w:r>
      <w:r w:rsidR="002231A8" w:rsidRPr="00AA3AFF">
        <w:rPr>
          <w:iCs/>
          <w:szCs w:val="18"/>
        </w:rPr>
        <w:t>leski</w:t>
      </w:r>
      <w:r w:rsidRPr="00AA3AFF">
        <w:rPr>
          <w:iCs/>
          <w:szCs w:val="18"/>
        </w:rPr>
        <w:t xml:space="preserve">) zakres ten wynosi </w:t>
      </w:r>
      <w:r w:rsidR="002231A8" w:rsidRPr="00AA3AFF">
        <w:rPr>
          <w:iCs/>
          <w:szCs w:val="18"/>
        </w:rPr>
        <w:t>powyżej 350</w:t>
      </w:r>
      <w:r w:rsidRPr="00AA3AFF">
        <w:rPr>
          <w:iCs/>
          <w:szCs w:val="18"/>
        </w:rPr>
        <w:t xml:space="preserve"> </w:t>
      </w:r>
      <w:proofErr w:type="spellStart"/>
      <w:r w:rsidRPr="00AA3AFF">
        <w:rPr>
          <w:iCs/>
          <w:szCs w:val="18"/>
        </w:rPr>
        <w:t>GWh</w:t>
      </w:r>
      <w:proofErr w:type="spellEnd"/>
      <w:r w:rsidRPr="00AA3AFF">
        <w:rPr>
          <w:iCs/>
          <w:szCs w:val="18"/>
        </w:rPr>
        <w:t>.</w:t>
      </w:r>
    </w:p>
    <w:p w14:paraId="4B4AC851" w14:textId="77777777" w:rsidR="00066522" w:rsidRPr="00AA3AFF" w:rsidRDefault="00066522" w:rsidP="00066522">
      <w:pPr>
        <w:tabs>
          <w:tab w:val="left" w:pos="360"/>
        </w:tabs>
        <w:rPr>
          <w:iCs/>
          <w:szCs w:val="18"/>
        </w:rPr>
      </w:pPr>
      <w:r w:rsidRPr="00AA3AFF">
        <w:rPr>
          <w:iCs/>
          <w:szCs w:val="18"/>
        </w:rPr>
        <w:t>Należy zwrócić uwagę, że wartość energetyczna plonu ściśle zależy od częstotliwości zbioru (im rzadziej tym ta wartość wyższa) oraz procesu produkcyjnego. Grunty pod uprawę wierzby energetycznych potrzebują bardzo dużej wilgotności i niejednokrotnie potrafią obniżyć poziom wód gruntowych.</w:t>
      </w:r>
    </w:p>
    <w:p w14:paraId="0EF3989B" w14:textId="77777777" w:rsidR="00066522" w:rsidRPr="00AA3AFF" w:rsidRDefault="00066522" w:rsidP="00066522">
      <w:pPr>
        <w:autoSpaceDE w:val="0"/>
        <w:autoSpaceDN w:val="0"/>
        <w:adjustRightInd w:val="0"/>
        <w:rPr>
          <w:rStyle w:val="apple-style-span"/>
          <w:shd w:val="clear" w:color="auto" w:fill="FFFFFF"/>
        </w:rPr>
      </w:pPr>
    </w:p>
    <w:p w14:paraId="3232293B" w14:textId="77777777" w:rsidR="00066522" w:rsidRPr="00AA3AFF" w:rsidRDefault="00066522" w:rsidP="00066522">
      <w:pPr>
        <w:rPr>
          <w:b/>
        </w:rPr>
      </w:pPr>
      <w:r w:rsidRPr="00AA3AFF">
        <w:rPr>
          <w:b/>
        </w:rPr>
        <w:t>Biomasa pochodzącą z produkcji rolnej</w:t>
      </w:r>
    </w:p>
    <w:p w14:paraId="49649BBE" w14:textId="77777777" w:rsidR="00066522" w:rsidRPr="00AA3AFF" w:rsidRDefault="00066522" w:rsidP="00066522">
      <w:pPr>
        <w:autoSpaceDE w:val="0"/>
        <w:autoSpaceDN w:val="0"/>
        <w:adjustRightInd w:val="0"/>
        <w:rPr>
          <w:rStyle w:val="apple-style-span"/>
          <w:shd w:val="clear" w:color="auto" w:fill="FFFFFF"/>
        </w:rPr>
      </w:pPr>
      <w:r w:rsidRPr="00AA3AFF">
        <w:rPr>
          <w:rStyle w:val="apple-style-span"/>
          <w:shd w:val="clear" w:color="auto" w:fill="FFFFFF"/>
        </w:rPr>
        <w:t xml:space="preserve">Biomasę pochodzenia rolniczego dzieli się na dwie grupy, które mają potencjalnie istotne znaczenie dla energetycznego wykorzystania. Są to: ziarno zbóż, w szczególności owies oraz słoma. </w:t>
      </w:r>
    </w:p>
    <w:p w14:paraId="33B7A3A9" w14:textId="77777777" w:rsidR="00066522" w:rsidRPr="00AA3AFF" w:rsidRDefault="00066522" w:rsidP="00066522">
      <w:pPr>
        <w:autoSpaceDE w:val="0"/>
        <w:autoSpaceDN w:val="0"/>
        <w:adjustRightInd w:val="0"/>
        <w:rPr>
          <w:rStyle w:val="apple-style-span"/>
          <w:shd w:val="clear" w:color="auto" w:fill="FFFFFF"/>
        </w:rPr>
      </w:pPr>
      <w:r w:rsidRPr="00AA3AFF">
        <w:rPr>
          <w:rStyle w:val="apple-style-span"/>
          <w:shd w:val="clear" w:color="auto" w:fill="FFFFFF"/>
        </w:rPr>
        <w:t>Wśród wielu gatunków zbóż, których ziarna z powodzeniem mogą być wykorzystywane do uzyskania energii cieplnej najpopularniejszy jest owies. Chociaż wskaźnik efektywności energetycznej tego surowca jest niższy w stosunku do innych zbóż to jego właściwości fizyczne czy fitosanitarne predestynują owies jako ziarno najlepsze do spalania, a więc produkcji „czystej energii”.</w:t>
      </w:r>
    </w:p>
    <w:p w14:paraId="4D616C49" w14:textId="18A4CD75" w:rsidR="000C621F" w:rsidRPr="00AA3AFF" w:rsidRDefault="00066522" w:rsidP="00066522">
      <w:pPr>
        <w:rPr>
          <w:rFonts w:eastAsia="TimesNewRomanPSMT"/>
          <w:i/>
          <w:iCs/>
        </w:rPr>
      </w:pPr>
      <w:r w:rsidRPr="00AA3AFF">
        <w:t xml:space="preserve">Potencjał energetyczny biomasy </w:t>
      </w:r>
      <w:r w:rsidR="0062546B" w:rsidRPr="00AA3AFF">
        <w:t xml:space="preserve">ze słomy i siana </w:t>
      </w:r>
      <w:r w:rsidRPr="00AA3AFF">
        <w:t xml:space="preserve">na terenie Gminy </w:t>
      </w:r>
      <w:r w:rsidR="002231A8" w:rsidRPr="00AA3AFF">
        <w:t>Cisna</w:t>
      </w:r>
      <w:r w:rsidR="00816D20" w:rsidRPr="00AA3AFF">
        <w:t xml:space="preserve"> </w:t>
      </w:r>
      <w:r w:rsidRPr="00AA3AFF">
        <w:t xml:space="preserve">szacuje się na </w:t>
      </w:r>
      <w:r w:rsidR="002231A8" w:rsidRPr="00AA3AFF">
        <w:t>1</w:t>
      </w:r>
      <w:r w:rsidR="0062546B" w:rsidRPr="00AA3AFF">
        <w:t xml:space="preserve">0 </w:t>
      </w:r>
      <w:r w:rsidRPr="00AA3AFF">
        <w:t>-</w:t>
      </w:r>
      <w:r w:rsidR="0062546B" w:rsidRPr="00AA3AFF">
        <w:t xml:space="preserve"> </w:t>
      </w:r>
      <w:r w:rsidR="002231A8" w:rsidRPr="00AA3AFF">
        <w:t>3</w:t>
      </w:r>
      <w:r w:rsidRPr="00AA3AFF">
        <w:t xml:space="preserve">0 </w:t>
      </w:r>
      <w:proofErr w:type="spellStart"/>
      <w:r w:rsidRPr="00AA3AFF">
        <w:t>GWh</w:t>
      </w:r>
      <w:proofErr w:type="spellEnd"/>
      <w:r w:rsidRPr="00AA3AFF">
        <w:t xml:space="preserve"> (</w:t>
      </w:r>
      <w:r w:rsidRPr="00AA3AFF">
        <w:rPr>
          <w:rFonts w:eastAsia="TimesNewRomanPSMT"/>
        </w:rPr>
        <w:t xml:space="preserve">wg </w:t>
      </w:r>
      <w:r w:rsidRPr="00AA3AFF">
        <w:rPr>
          <w:rFonts w:eastAsia="TimesNewRomanPSMT"/>
          <w:i/>
          <w:iCs/>
        </w:rPr>
        <w:t>Wojewódzki Program Rozwoju Odnawialnych Źródeł Energii dla Województwa Podkarpackiego).</w:t>
      </w:r>
    </w:p>
    <w:p w14:paraId="638691C8" w14:textId="77777777" w:rsidR="00066522" w:rsidRPr="00AA3AFF" w:rsidRDefault="00066522" w:rsidP="006A6CC7">
      <w:pPr>
        <w:spacing w:before="240"/>
        <w:rPr>
          <w:b/>
        </w:rPr>
      </w:pPr>
      <w:r w:rsidRPr="00AA3AFF">
        <w:rPr>
          <w:b/>
        </w:rPr>
        <w:t xml:space="preserve">Biomasa pochodzenia drzewnego </w:t>
      </w:r>
    </w:p>
    <w:p w14:paraId="3C938FFB" w14:textId="77777777" w:rsidR="00066522" w:rsidRPr="00AA3AFF" w:rsidRDefault="00066522" w:rsidP="00066522">
      <w:pPr>
        <w:tabs>
          <w:tab w:val="left" w:pos="360"/>
        </w:tabs>
        <w:rPr>
          <w:iCs/>
          <w:szCs w:val="18"/>
        </w:rPr>
      </w:pPr>
      <w:r w:rsidRPr="00AA3AFF">
        <w:rPr>
          <w:iCs/>
          <w:szCs w:val="18"/>
        </w:rPr>
        <w:t xml:space="preserve">Drewno wykorzystywane do celów energetycznych, występuje pod wieloma postaciami jako drewno kawałkowe, zrębki drzewne i </w:t>
      </w:r>
      <w:proofErr w:type="spellStart"/>
      <w:r w:rsidRPr="00AA3AFF">
        <w:rPr>
          <w:iCs/>
          <w:szCs w:val="18"/>
        </w:rPr>
        <w:t>pelety</w:t>
      </w:r>
      <w:proofErr w:type="spellEnd"/>
      <w:r w:rsidRPr="00AA3AFF">
        <w:rPr>
          <w:iCs/>
          <w:szCs w:val="18"/>
        </w:rPr>
        <w:t xml:space="preserve">. Zastosowanie energetyczne mają także odpady drzewne w postaci trociny, wiór oraz kory. Podstawowym parametrem energetycznym jest jego wartość opałowa, która zależy od gatunku i wilgotności. Obecnie najbardziej popularnym paliwem biopaliwem stałym jest </w:t>
      </w:r>
      <w:proofErr w:type="spellStart"/>
      <w:r w:rsidRPr="00AA3AFF">
        <w:rPr>
          <w:iCs/>
          <w:szCs w:val="18"/>
        </w:rPr>
        <w:t>pelet</w:t>
      </w:r>
      <w:proofErr w:type="spellEnd"/>
      <w:r w:rsidRPr="00AA3AFF">
        <w:rPr>
          <w:iCs/>
          <w:szCs w:val="18"/>
        </w:rPr>
        <w:t xml:space="preserve">. </w:t>
      </w:r>
    </w:p>
    <w:p w14:paraId="0407605C" w14:textId="143C3035" w:rsidR="00066522" w:rsidRPr="00AA3AFF" w:rsidRDefault="00066522" w:rsidP="00066522">
      <w:pPr>
        <w:tabs>
          <w:tab w:val="left" w:pos="360"/>
        </w:tabs>
        <w:rPr>
          <w:rFonts w:eastAsia="TimesNewRomanPSMT"/>
          <w:i/>
          <w:iCs/>
        </w:rPr>
      </w:pPr>
      <w:r w:rsidRPr="00AA3AFF">
        <w:rPr>
          <w:rFonts w:eastAsia="TimesNewRomanPSMT"/>
        </w:rPr>
        <w:t xml:space="preserve">Potencjał techniczny biomasy leśnej w Gminie </w:t>
      </w:r>
      <w:r w:rsidR="000C621F" w:rsidRPr="00AA3AFF">
        <w:rPr>
          <w:rFonts w:eastAsia="TimesNewRomanPSMT"/>
        </w:rPr>
        <w:t>Cisna</w:t>
      </w:r>
      <w:r w:rsidR="0062546B" w:rsidRPr="00AA3AFF">
        <w:rPr>
          <w:rFonts w:eastAsia="TimesNewRomanPSMT"/>
        </w:rPr>
        <w:t xml:space="preserve"> </w:t>
      </w:r>
      <w:r w:rsidR="003B4052" w:rsidRPr="00AA3AFF">
        <w:rPr>
          <w:rFonts w:eastAsia="TimesNewRomanPSMT"/>
        </w:rPr>
        <w:t xml:space="preserve">kształtuje się na poziomie </w:t>
      </w:r>
      <w:r w:rsidR="0062546B" w:rsidRPr="00AA3AFF">
        <w:rPr>
          <w:rFonts w:eastAsia="TimesNewRomanPSMT"/>
        </w:rPr>
        <w:t xml:space="preserve">40 </w:t>
      </w:r>
      <w:r w:rsidR="003B4052" w:rsidRPr="00AA3AFF">
        <w:rPr>
          <w:rFonts w:eastAsia="TimesNewRomanPSMT"/>
        </w:rPr>
        <w:t>-</w:t>
      </w:r>
      <w:r w:rsidR="0062546B" w:rsidRPr="00AA3AFF">
        <w:rPr>
          <w:rFonts w:eastAsia="TimesNewRomanPSMT"/>
        </w:rPr>
        <w:t xml:space="preserve"> 7</w:t>
      </w:r>
      <w:r w:rsidR="003B4052" w:rsidRPr="00AA3AFF">
        <w:rPr>
          <w:rFonts w:eastAsia="TimesNewRomanPSMT"/>
        </w:rPr>
        <w:t>0</w:t>
      </w:r>
      <w:r w:rsidRPr="00AA3AFF">
        <w:rPr>
          <w:rFonts w:eastAsia="TimesNewRomanPSMT"/>
        </w:rPr>
        <w:t xml:space="preserve"> </w:t>
      </w:r>
      <w:proofErr w:type="spellStart"/>
      <w:r w:rsidRPr="00AA3AFF">
        <w:rPr>
          <w:rFonts w:eastAsia="TimesNewRomanPSMT"/>
        </w:rPr>
        <w:t>GWh</w:t>
      </w:r>
      <w:proofErr w:type="spellEnd"/>
      <w:r w:rsidRPr="00AA3AFF">
        <w:rPr>
          <w:rFonts w:eastAsia="TimesNewRomanPSMT"/>
        </w:rPr>
        <w:t xml:space="preserve"> (wg </w:t>
      </w:r>
      <w:r w:rsidRPr="00AA3AFF">
        <w:rPr>
          <w:rFonts w:eastAsia="TimesNewRomanPSMT"/>
          <w:i/>
          <w:iCs/>
        </w:rPr>
        <w:t>Wojewódzki Program Rozwoju Odnawialnych Źródeł Energii dla Województwa Podkarpackiego).</w:t>
      </w:r>
    </w:p>
    <w:p w14:paraId="15F53742" w14:textId="77777777" w:rsidR="003B4052" w:rsidRPr="00AA3AFF" w:rsidRDefault="003B4052" w:rsidP="00066522">
      <w:pPr>
        <w:rPr>
          <w:b/>
        </w:rPr>
      </w:pPr>
    </w:p>
    <w:p w14:paraId="2A086A89" w14:textId="72E6A92E" w:rsidR="00066522" w:rsidRPr="00AA3AFF" w:rsidRDefault="00066522" w:rsidP="00066522">
      <w:pPr>
        <w:rPr>
          <w:b/>
        </w:rPr>
      </w:pPr>
      <w:r w:rsidRPr="00AA3AFF">
        <w:rPr>
          <w:b/>
        </w:rPr>
        <w:lastRenderedPageBreak/>
        <w:t>Biomasa przetworzona - biogaz</w:t>
      </w:r>
    </w:p>
    <w:p w14:paraId="36A49390" w14:textId="0F6119A6" w:rsidR="00066522" w:rsidRPr="00AA3AFF" w:rsidRDefault="00066522" w:rsidP="006A6CC7">
      <w:pPr>
        <w:tabs>
          <w:tab w:val="left" w:pos="360"/>
        </w:tabs>
        <w:spacing w:after="240"/>
        <w:rPr>
          <w:iCs/>
          <w:szCs w:val="18"/>
        </w:rPr>
      </w:pPr>
      <w:r w:rsidRPr="00AA3AFF">
        <w:rPr>
          <w:iCs/>
          <w:szCs w:val="18"/>
        </w:rPr>
        <w:t xml:space="preserve">Biogaz to paliwo gazowe wytwarzane przez mikroorganizmy w warunkach beztlenowych z materii organicznej. Jest mieszaniną przede wszystkim dwutlenku węgla i metanu. Biogaz może powstawać samoistnie w procesach rozkładu substancji organicznych lub produkuje się go celowo. Biogaz jest doskonałym paliwem odnawialnym i może być wykorzystywany na bardzo wiele sposobów, podobnie jak gaz ziemny. Wykorzystanie biopaliw gazowych jest powszechne w dużych oczyszczalniach ścieków, które dysponują biologiczną technologią oczyszczania ścieków i wydzielonymi komorami fermentacji osadów ściekowych. </w:t>
      </w:r>
    </w:p>
    <w:p w14:paraId="62BDC0FE" w14:textId="77777777" w:rsidR="00066522" w:rsidRPr="00AA3AFF" w:rsidRDefault="00066522" w:rsidP="00066522">
      <w:pPr>
        <w:rPr>
          <w:b/>
        </w:rPr>
      </w:pPr>
      <w:r w:rsidRPr="00AA3AFF">
        <w:rPr>
          <w:b/>
        </w:rPr>
        <w:t>Biogazownie rolnicze</w:t>
      </w:r>
    </w:p>
    <w:p w14:paraId="7ABDA3B7" w14:textId="583E905A" w:rsidR="00AA3AFF" w:rsidRPr="00AA3AFF" w:rsidRDefault="00066522" w:rsidP="006A6CC7">
      <w:pPr>
        <w:autoSpaceDE w:val="0"/>
        <w:autoSpaceDN w:val="0"/>
        <w:adjustRightInd w:val="0"/>
      </w:pPr>
      <w:r w:rsidRPr="00AA3AFF">
        <w:t xml:space="preserve">Typową instalacją wykorzystującą fermentację beztlenową jest biogazownia rolnicza. Składa się ona </w:t>
      </w:r>
      <w:r w:rsidRPr="00AA3AFF">
        <w:br/>
        <w:t xml:space="preserve">z urządzeń i obiektów do przechowywania, przygotowania oraz dozowania substratów. W zależności od zastosowanych substancji wejściowych, wyróżnia się trzy rodzaje budowli magazynowych. Są to silosy przejazdowe, zbiorniki oraz hale (substraty charakteryzujące się emisją nieprzyjemnych zapachów). Substraty w formie stałej wprowadza się do komór fermentacji za pomocą specjalnych stacji dozujących, natomiast materiały płynne mogą być dozowane techniką pompową. Niektóre substraty wymagają również rozdrabniania oraz higienizacji lub pasteryzacji w specjalnie do tego celu zaprojektowanych ciągach technologicznych. Najczęściej stosowanym obecnie rozwiązaniem konstrukcyjnym komory fermentacyjnej jest żelbetowy, izolowany zbiornik wyposażony w foliowy, gazoszczelny dach samonośny. Zbiornik taki pełni rolę </w:t>
      </w:r>
      <w:proofErr w:type="spellStart"/>
      <w:r w:rsidRPr="00AA3AFF">
        <w:t>fermentatora</w:t>
      </w:r>
      <w:proofErr w:type="spellEnd"/>
      <w:r w:rsidRPr="00AA3AFF">
        <w:t xml:space="preserve"> jak i również „zasobnika” biogazu. Zawartość zbiornika jest ogrzewana systemem rur grzewczych przy wykorzystywaniu ciepła procesowego, powstałego przy chłodzeniu </w:t>
      </w:r>
      <w:proofErr w:type="spellStart"/>
      <w:r w:rsidRPr="00AA3AFF">
        <w:t>kogeneratora</w:t>
      </w:r>
      <w:proofErr w:type="spellEnd"/>
      <w:r w:rsidRPr="00AA3AFF">
        <w:t xml:space="preserve">. Urządzenia mieszające zainstalowane w komorze spełniają bardzo ważną rolę. Mieszanie powoduje równomierny rozkład substratów i temperatury w zbiorniku oraz ułatwia uwalnianie się metanu. Pozostałość pofermentacyjna jest wysokowartościowym nawozem gromadzonym w zbiorniku magazynowym, którego objętość jest tak dobrana, aby wystarczyła na przechowywanie substratu na czas zakazu jego rozrzucania na polu (okres zimowy). W budynku gospodarczym umieszczone są trzy bardzo istotne elementy biogazowi takie jak pompownia obsługująca transport substratów oraz pozostałości pofermentacyjnej pomiędzy poszczególnymi zbiornikami, sterownia wraz z pomieszczeniem szaf sterowniczych będąca „mózgiem” całego obiektu oraz urządzenie przetwarzające energię biogazu na energię cieplną i/lub elektryczną, czyli na przykład </w:t>
      </w:r>
      <w:proofErr w:type="spellStart"/>
      <w:r w:rsidRPr="00AA3AFF">
        <w:t>kogenerator</w:t>
      </w:r>
      <w:proofErr w:type="spellEnd"/>
      <w:r w:rsidRPr="00AA3AFF">
        <w:t xml:space="preserve"> wytwarzaniem biogazu rolniczego.</w:t>
      </w:r>
    </w:p>
    <w:p w14:paraId="147E2DE2" w14:textId="4986EA1E" w:rsidR="00821232" w:rsidRPr="00AA3AFF" w:rsidRDefault="00066522" w:rsidP="006A6CC7">
      <w:pPr>
        <w:tabs>
          <w:tab w:val="left" w:pos="360"/>
        </w:tabs>
        <w:rPr>
          <w:iCs/>
          <w:szCs w:val="18"/>
        </w:rPr>
      </w:pPr>
      <w:r w:rsidRPr="00AA3AFF">
        <w:rPr>
          <w:rFonts w:eastAsia="TimesNewRomanPSMT"/>
        </w:rPr>
        <w:t xml:space="preserve">Potencjał techniczny produkcji biogazu w Gminie </w:t>
      </w:r>
      <w:r w:rsidR="000C621F" w:rsidRPr="00AA3AFF">
        <w:rPr>
          <w:rFonts w:eastAsia="TimesNewRomanPSMT"/>
        </w:rPr>
        <w:t>Cisna wynosi poniżej 1</w:t>
      </w:r>
      <w:r w:rsidRPr="00AA3AFF">
        <w:rPr>
          <w:rFonts w:eastAsia="TimesNewRomanPSMT"/>
        </w:rPr>
        <w:t xml:space="preserve"> </w:t>
      </w:r>
      <w:proofErr w:type="spellStart"/>
      <w:r w:rsidRPr="00AA3AFF">
        <w:rPr>
          <w:rFonts w:eastAsia="TimesNewRomanPSMT"/>
        </w:rPr>
        <w:t>GWh</w:t>
      </w:r>
      <w:proofErr w:type="spellEnd"/>
      <w:r w:rsidRPr="00AA3AFF">
        <w:rPr>
          <w:rFonts w:eastAsia="TimesNewRomanPSMT"/>
        </w:rPr>
        <w:t xml:space="preserve"> </w:t>
      </w:r>
      <w:bookmarkStart w:id="213" w:name="_Hlk192154385"/>
      <w:r w:rsidRPr="00AA3AFF">
        <w:rPr>
          <w:rFonts w:eastAsia="TimesNewRomanPSMT"/>
        </w:rPr>
        <w:t xml:space="preserve">(wg </w:t>
      </w:r>
      <w:r w:rsidRPr="00AA3AFF">
        <w:rPr>
          <w:rFonts w:eastAsia="TimesNewRomanPSMT"/>
          <w:i/>
          <w:iCs/>
        </w:rPr>
        <w:t>Wojewódzki Program Rozwoju Odnawialnych Źródeł Energii dla Województwa Podkarpackiego</w:t>
      </w:r>
      <w:bookmarkEnd w:id="213"/>
      <w:r w:rsidRPr="00AA3AFF">
        <w:rPr>
          <w:rFonts w:eastAsia="TimesNewRomanPSMT"/>
          <w:i/>
          <w:iCs/>
        </w:rPr>
        <w:t>).</w:t>
      </w:r>
    </w:p>
    <w:p w14:paraId="0B4C9CAC" w14:textId="771404AC" w:rsidR="005B5DC8" w:rsidRPr="00CB6523" w:rsidRDefault="005B5DC8" w:rsidP="00810B53">
      <w:pPr>
        <w:pStyle w:val="Nagwek1"/>
      </w:pPr>
      <w:bookmarkStart w:id="214" w:name="_Toc195175600"/>
      <w:r w:rsidRPr="00CB6523">
        <w:lastRenderedPageBreak/>
        <w:t>Możliwość wykorzystania: nadwyżek i lokalnych zasobów paliw i energii; en</w:t>
      </w:r>
      <w:r w:rsidR="00EF17E8" w:rsidRPr="00CB6523">
        <w:t xml:space="preserve">ergii elektrycznej wytworzonej </w:t>
      </w:r>
      <w:r w:rsidRPr="00CB6523">
        <w:t xml:space="preserve">w skojarzeniu </w:t>
      </w:r>
      <w:r w:rsidR="00E03ADC" w:rsidRPr="00CB6523">
        <w:br/>
      </w:r>
      <w:r w:rsidRPr="00CB6523">
        <w:t>z ciepłem; ciepła odpadowego z instalacji przemysłowych</w:t>
      </w:r>
      <w:bookmarkEnd w:id="214"/>
    </w:p>
    <w:p w14:paraId="089CC44C" w14:textId="1FA95758" w:rsidR="009949B5" w:rsidRPr="00810B53" w:rsidRDefault="005B5DC8" w:rsidP="00A94A42">
      <w:pPr>
        <w:pStyle w:val="Nagwek2"/>
        <w:rPr>
          <w:rFonts w:cs="Calibri"/>
        </w:rPr>
      </w:pPr>
      <w:bookmarkStart w:id="215" w:name="_Toc309125620"/>
      <w:bookmarkStart w:id="216" w:name="_Toc476568526"/>
      <w:bookmarkStart w:id="217" w:name="_Toc476640429"/>
      <w:bookmarkStart w:id="218" w:name="_Toc476641549"/>
      <w:bookmarkStart w:id="219" w:name="_Toc476641924"/>
      <w:bookmarkStart w:id="220" w:name="_Toc476642288"/>
      <w:bookmarkStart w:id="221" w:name="_Toc483832669"/>
      <w:bookmarkStart w:id="222" w:name="_Toc492289705"/>
      <w:bookmarkStart w:id="223" w:name="_Toc478729574"/>
      <w:bookmarkStart w:id="224" w:name="_Toc479071971"/>
      <w:bookmarkStart w:id="225" w:name="_Toc195175601"/>
      <w:r w:rsidRPr="00810B53">
        <w:rPr>
          <w:rFonts w:cs="Calibri"/>
        </w:rPr>
        <w:t>Możliwość wykorzystania istniejących nadwyżek lokalnych zasobów paliw kopalnych</w:t>
      </w:r>
      <w:bookmarkEnd w:id="215"/>
      <w:bookmarkEnd w:id="225"/>
      <w:r w:rsidRPr="00810B53">
        <w:rPr>
          <w:rFonts w:cs="Calibri"/>
        </w:rPr>
        <w:t xml:space="preserve"> </w:t>
      </w:r>
      <w:bookmarkStart w:id="226" w:name="_Toc309125627"/>
      <w:bookmarkStart w:id="227" w:name="_Toc476568527"/>
      <w:bookmarkStart w:id="228" w:name="_Toc476640430"/>
      <w:bookmarkStart w:id="229" w:name="_Toc476641550"/>
      <w:bookmarkStart w:id="230" w:name="_Toc476641925"/>
      <w:bookmarkStart w:id="231" w:name="_Toc476642289"/>
      <w:bookmarkStart w:id="232" w:name="_Toc478729575"/>
      <w:bookmarkStart w:id="233" w:name="_Toc479071972"/>
      <w:bookmarkStart w:id="234" w:name="_Toc483832670"/>
      <w:bookmarkStart w:id="235" w:name="_Toc492289706"/>
      <w:bookmarkEnd w:id="216"/>
      <w:bookmarkEnd w:id="217"/>
      <w:bookmarkEnd w:id="218"/>
      <w:bookmarkEnd w:id="219"/>
      <w:bookmarkEnd w:id="220"/>
      <w:bookmarkEnd w:id="221"/>
      <w:bookmarkEnd w:id="222"/>
      <w:bookmarkEnd w:id="223"/>
      <w:bookmarkEnd w:id="224"/>
    </w:p>
    <w:p w14:paraId="3BF31EA4" w14:textId="6985B377" w:rsidR="008C0CCE" w:rsidRPr="001C4BFD" w:rsidRDefault="008C0CCE" w:rsidP="00752721">
      <w:pPr>
        <w:autoSpaceDE w:val="0"/>
        <w:rPr>
          <w:rFonts w:cs="Arial"/>
          <w:szCs w:val="22"/>
        </w:rPr>
      </w:pPr>
      <w:r w:rsidRPr="001C4BFD">
        <w:rPr>
          <w:rFonts w:cs="Arial"/>
          <w:szCs w:val="22"/>
        </w:rPr>
        <w:t>Według „</w:t>
      </w:r>
      <w:r w:rsidRPr="001C4BFD">
        <w:rPr>
          <w:rFonts w:cs="Calibri"/>
          <w:szCs w:val="22"/>
        </w:rPr>
        <w:t xml:space="preserve">Bilansu Zasobów Złóż Kopalin </w:t>
      </w:r>
      <w:r w:rsidR="001C4BFD" w:rsidRPr="001C4BFD">
        <w:rPr>
          <w:rFonts w:cs="Calibri"/>
          <w:szCs w:val="22"/>
        </w:rPr>
        <w:t>w</w:t>
      </w:r>
      <w:r w:rsidRPr="001C4BFD">
        <w:rPr>
          <w:rFonts w:cs="Calibri"/>
          <w:szCs w:val="22"/>
        </w:rPr>
        <w:t xml:space="preserve"> Polsce </w:t>
      </w:r>
      <w:r w:rsidR="001C4BFD" w:rsidRPr="001C4BFD">
        <w:rPr>
          <w:rFonts w:cs="Calibri"/>
          <w:szCs w:val="22"/>
        </w:rPr>
        <w:t>w</w:t>
      </w:r>
      <w:r w:rsidRPr="001C4BFD">
        <w:rPr>
          <w:rFonts w:cs="Calibri"/>
          <w:szCs w:val="22"/>
        </w:rPr>
        <w:t xml:space="preserve">g </w:t>
      </w:r>
      <w:r w:rsidR="001C4BFD" w:rsidRPr="001C4BFD">
        <w:rPr>
          <w:rFonts w:cs="Calibri"/>
          <w:szCs w:val="22"/>
        </w:rPr>
        <w:t>s</w:t>
      </w:r>
      <w:r w:rsidRPr="001C4BFD">
        <w:rPr>
          <w:rFonts w:cs="Calibri"/>
          <w:szCs w:val="22"/>
        </w:rPr>
        <w:t xml:space="preserve">tanu </w:t>
      </w:r>
      <w:r w:rsidR="001C4BFD" w:rsidRPr="001C4BFD">
        <w:rPr>
          <w:rFonts w:cs="Calibri"/>
          <w:szCs w:val="22"/>
        </w:rPr>
        <w:t>n</w:t>
      </w:r>
      <w:r w:rsidRPr="001C4BFD">
        <w:rPr>
          <w:rFonts w:cs="Calibri"/>
          <w:szCs w:val="22"/>
        </w:rPr>
        <w:t>a 31 XII 20</w:t>
      </w:r>
      <w:r w:rsidR="001C4BFD" w:rsidRPr="001C4BFD">
        <w:rPr>
          <w:rFonts w:cs="Calibri"/>
          <w:szCs w:val="22"/>
        </w:rPr>
        <w:t xml:space="preserve">23 </w:t>
      </w:r>
      <w:r w:rsidRPr="001C4BFD">
        <w:rPr>
          <w:rFonts w:cs="Calibri"/>
          <w:szCs w:val="22"/>
        </w:rPr>
        <w:t>r.” opracowanym przez Państwowy Instytut Geologiczny, Państwowy Instytut Badawczy n</w:t>
      </w:r>
      <w:r w:rsidRPr="001C4BFD">
        <w:rPr>
          <w:rFonts w:cs="Arial"/>
          <w:szCs w:val="22"/>
        </w:rPr>
        <w:t xml:space="preserve">a terenie Gminy Cisna znajduje się jedno złoże </w:t>
      </w:r>
      <w:r w:rsidR="001C4BFD" w:rsidRPr="001C4BFD">
        <w:rPr>
          <w:rFonts w:cs="Arial"/>
          <w:szCs w:val="22"/>
        </w:rPr>
        <w:t xml:space="preserve">rozpoznane wstępnie </w:t>
      </w:r>
      <w:r w:rsidRPr="001C4BFD">
        <w:rPr>
          <w:rFonts w:cs="Arial"/>
          <w:szCs w:val="22"/>
        </w:rPr>
        <w:t xml:space="preserve">gazu ziemnego – Wetlina </w:t>
      </w:r>
      <w:r w:rsidR="00FD3F74" w:rsidRPr="001C4BFD">
        <w:rPr>
          <w:rFonts w:cs="Arial"/>
          <w:szCs w:val="22"/>
        </w:rPr>
        <w:t>w miejscowości Wetlina i Smerek.</w:t>
      </w:r>
    </w:p>
    <w:p w14:paraId="2E5A4366" w14:textId="77777777" w:rsidR="001C4BFD" w:rsidRDefault="001C4BFD" w:rsidP="00752721">
      <w:pPr>
        <w:autoSpaceDE w:val="0"/>
        <w:rPr>
          <w:rFonts w:cs="Arial"/>
          <w:color w:val="4F81BD" w:themeColor="accent1"/>
          <w:szCs w:val="22"/>
        </w:rPr>
      </w:pPr>
    </w:p>
    <w:p w14:paraId="55182C17" w14:textId="77777777" w:rsidR="001C4BFD" w:rsidRPr="001C4BFD" w:rsidRDefault="001C4BFD" w:rsidP="001C4BFD">
      <w:pPr>
        <w:autoSpaceDE w:val="0"/>
        <w:rPr>
          <w:iCs/>
          <w:szCs w:val="18"/>
        </w:rPr>
      </w:pPr>
      <w:r w:rsidRPr="001C4BFD">
        <w:rPr>
          <w:iCs/>
          <w:szCs w:val="18"/>
        </w:rPr>
        <w:t xml:space="preserve">W gminie obecnie nie występują nadwyżki energii możliwe do zagospodarowania. Podczas budowy nowych lub modernizacji istniejących źródeł, moc cieplna dobierana jest do potencjalnego zapotrzebowania, co wyklucza wykorzystanie tych źródeł w celu zaspokajania potrzeb cieplnych innych odbiorców. </w:t>
      </w:r>
    </w:p>
    <w:p w14:paraId="1B6058D5" w14:textId="77777777" w:rsidR="001C4BFD" w:rsidRPr="001C4BFD" w:rsidRDefault="001C4BFD" w:rsidP="001C4BFD">
      <w:pPr>
        <w:autoSpaceDE w:val="0"/>
        <w:rPr>
          <w:iCs/>
          <w:szCs w:val="18"/>
        </w:rPr>
      </w:pPr>
    </w:p>
    <w:p w14:paraId="79790EC0" w14:textId="0C2CCD02" w:rsidR="001C4BFD" w:rsidRDefault="001C4BFD" w:rsidP="00752721">
      <w:pPr>
        <w:autoSpaceDE w:val="0"/>
        <w:rPr>
          <w:iCs/>
          <w:szCs w:val="18"/>
        </w:rPr>
      </w:pPr>
      <w:r w:rsidRPr="001C4BFD">
        <w:rPr>
          <w:iCs/>
          <w:szCs w:val="18"/>
        </w:rPr>
        <w:t>Gmina posiada potencjał w zakresie wykorzystania energii odnawialnej, tj.: energii słońca (kolektory słoneczne, panele fotowoltaiczne), energii biomasy,</w:t>
      </w:r>
      <w:r w:rsidRPr="001C4BFD">
        <w:t xml:space="preserve"> </w:t>
      </w:r>
      <w:r w:rsidRPr="001C4BFD">
        <w:rPr>
          <w:iCs/>
          <w:szCs w:val="18"/>
        </w:rPr>
        <w:t>niskotemperaturowych źródeł energii</w:t>
      </w:r>
      <w:r w:rsidRPr="001C4BFD">
        <w:t xml:space="preserve"> np. grunt, powietrza atmosferycznego</w:t>
      </w:r>
      <w:r w:rsidRPr="001C4BFD">
        <w:rPr>
          <w:iCs/>
          <w:szCs w:val="18"/>
        </w:rPr>
        <w:t xml:space="preserve"> (pompy ciepła).</w:t>
      </w:r>
    </w:p>
    <w:p w14:paraId="60FC0A3F" w14:textId="77777777" w:rsidR="0001196B" w:rsidRPr="0001196B" w:rsidRDefault="0001196B" w:rsidP="00752721">
      <w:pPr>
        <w:autoSpaceDE w:val="0"/>
        <w:rPr>
          <w:iCs/>
          <w:szCs w:val="18"/>
        </w:rPr>
      </w:pPr>
    </w:p>
    <w:p w14:paraId="16844A9B" w14:textId="3A2F0DC4" w:rsidR="005B5DC8" w:rsidRPr="00810B53" w:rsidRDefault="005B5DC8" w:rsidP="00800809">
      <w:pPr>
        <w:pStyle w:val="Nagwek2"/>
        <w:rPr>
          <w:rFonts w:cs="Calibri"/>
        </w:rPr>
      </w:pPr>
      <w:bookmarkStart w:id="236" w:name="_Toc195175602"/>
      <w:r w:rsidRPr="00810B53">
        <w:rPr>
          <w:rFonts w:cs="Calibri"/>
        </w:rPr>
        <w:t>Energia elektryczna w skojarzeniu z wytwarzaniem</w:t>
      </w:r>
      <w:bookmarkEnd w:id="226"/>
      <w:r w:rsidRPr="00810B53">
        <w:rPr>
          <w:rFonts w:cs="Calibri"/>
        </w:rPr>
        <w:t xml:space="preserve"> ciepła</w:t>
      </w:r>
      <w:bookmarkEnd w:id="227"/>
      <w:bookmarkEnd w:id="228"/>
      <w:bookmarkEnd w:id="229"/>
      <w:bookmarkEnd w:id="230"/>
      <w:bookmarkEnd w:id="231"/>
      <w:bookmarkEnd w:id="232"/>
      <w:bookmarkEnd w:id="233"/>
      <w:bookmarkEnd w:id="234"/>
      <w:bookmarkEnd w:id="235"/>
      <w:bookmarkEnd w:id="236"/>
    </w:p>
    <w:p w14:paraId="6F581AF6" w14:textId="77777777" w:rsidR="00A94A42" w:rsidRPr="00810B53" w:rsidRDefault="00A94A42" w:rsidP="00A94A42">
      <w:pPr>
        <w:autoSpaceDE w:val="0"/>
        <w:rPr>
          <w:rFonts w:cs="Arial"/>
        </w:rPr>
      </w:pPr>
      <w:bookmarkStart w:id="237" w:name="_Toc476568528"/>
      <w:bookmarkStart w:id="238" w:name="_Toc476640431"/>
      <w:bookmarkStart w:id="239" w:name="_Toc476641551"/>
      <w:bookmarkStart w:id="240" w:name="_Toc476641926"/>
      <w:bookmarkStart w:id="241" w:name="_Toc476642290"/>
      <w:bookmarkStart w:id="242" w:name="_Toc478729576"/>
      <w:bookmarkStart w:id="243" w:name="_Toc479071973"/>
      <w:bookmarkStart w:id="244" w:name="_Toc483832671"/>
      <w:bookmarkStart w:id="245" w:name="_Toc492289707"/>
      <w:r w:rsidRPr="00810B53">
        <w:rPr>
          <w:rFonts w:cs="Arial"/>
          <w:b/>
          <w:bCs/>
          <w:i/>
          <w:iCs/>
        </w:rPr>
        <w:t xml:space="preserve">Kogeneracja </w:t>
      </w:r>
      <w:r w:rsidRPr="00810B53">
        <w:rPr>
          <w:rFonts w:cs="Arial"/>
        </w:rPr>
        <w:t>- równoczesne wytwarzanie ciepła i energii elektrycznej w jednym procesie technologicznym - zapewnia wzrost sprawności energetycznej i prowadzi do znacznie mniejszego zużycia paliwa niż w procesach rozdzielonych. Kogeneracja przyczynia się do ograniczenia emisji zanieczyszczeń oraz zmniejszenia zużycia paliw kopalnych. Zasadność stosowania systemów kogeneracyjnych wynika z faktu różnic w cenie gazu ziemnego i energii elektrycznej. Każda kWh energii elektrycznej wyprodukowana z gazu ziemnego jest tańsza od energii zakupionej w zakładzie energetycznym. Ponieważ produktem ubocznym przy produkcji energii elektrycznej z gazu jest ciepło, konieczne jest także zapotrzebowanie na nie, aby nie było ono traktowane jako odpadowe, ale użyteczne. Przykładowe zastosowania:</w:t>
      </w:r>
    </w:p>
    <w:p w14:paraId="220F3187" w14:textId="77777777" w:rsidR="00A94A42" w:rsidRPr="00810B53" w:rsidRDefault="00A94A42" w:rsidP="00B714B4">
      <w:pPr>
        <w:numPr>
          <w:ilvl w:val="0"/>
          <w:numId w:val="22"/>
        </w:numPr>
        <w:autoSpaceDE w:val="0"/>
        <w:spacing w:before="120" w:after="120"/>
        <w:rPr>
          <w:rFonts w:cs="Arial"/>
        </w:rPr>
      </w:pPr>
      <w:r w:rsidRPr="00810B53">
        <w:rPr>
          <w:rFonts w:cs="Arial"/>
        </w:rPr>
        <w:t>ciepłownie - osiedlowe, miejskie, przemysłowe,</w:t>
      </w:r>
    </w:p>
    <w:p w14:paraId="3BEBB9B9" w14:textId="77777777" w:rsidR="00A94A42" w:rsidRPr="00810B53" w:rsidRDefault="00A94A42" w:rsidP="00B714B4">
      <w:pPr>
        <w:numPr>
          <w:ilvl w:val="0"/>
          <w:numId w:val="22"/>
        </w:numPr>
        <w:autoSpaceDE w:val="0"/>
        <w:spacing w:before="120" w:after="120"/>
        <w:rPr>
          <w:rFonts w:cs="Arial"/>
        </w:rPr>
      </w:pPr>
      <w:r w:rsidRPr="00810B53">
        <w:rPr>
          <w:rFonts w:cs="Arial"/>
        </w:rPr>
        <w:t>zakłady przemysłowe i przetwórcze, chłodnie - ciepło technologiczne,</w:t>
      </w:r>
    </w:p>
    <w:p w14:paraId="5D40B217" w14:textId="77777777" w:rsidR="00A94A42" w:rsidRPr="00810B53" w:rsidRDefault="00A94A42" w:rsidP="00B714B4">
      <w:pPr>
        <w:numPr>
          <w:ilvl w:val="0"/>
          <w:numId w:val="22"/>
        </w:numPr>
        <w:autoSpaceDE w:val="0"/>
        <w:spacing w:before="120" w:after="120"/>
        <w:rPr>
          <w:rFonts w:cs="Arial"/>
        </w:rPr>
      </w:pPr>
      <w:r w:rsidRPr="00810B53">
        <w:rPr>
          <w:rFonts w:cs="Arial"/>
        </w:rPr>
        <w:t xml:space="preserve">obiekty użyteczności publicznej - szpitale, uzdrowiska, uczelnie, hotele, ośrodki SPA, baseny </w:t>
      </w:r>
      <w:r w:rsidRPr="00810B53">
        <w:rPr>
          <w:rFonts w:cs="Arial"/>
        </w:rPr>
        <w:br/>
        <w:t>i pływalnie całoroczne,</w:t>
      </w:r>
    </w:p>
    <w:p w14:paraId="15FD0BED" w14:textId="77777777" w:rsidR="00A94A42" w:rsidRPr="00810B53" w:rsidRDefault="00A94A42" w:rsidP="00B714B4">
      <w:pPr>
        <w:numPr>
          <w:ilvl w:val="0"/>
          <w:numId w:val="22"/>
        </w:numPr>
        <w:autoSpaceDE w:val="0"/>
        <w:spacing w:before="120" w:after="120"/>
        <w:rPr>
          <w:rFonts w:cs="Arial"/>
        </w:rPr>
      </w:pPr>
      <w:r w:rsidRPr="00810B53">
        <w:rPr>
          <w:rFonts w:cs="Arial"/>
        </w:rPr>
        <w:t>oczyszczalnie ścieków (produkcja ciepła technologicznego oraz energii elektrycznej na potrzeby oczyszczalni z użyciem biogazu),</w:t>
      </w:r>
    </w:p>
    <w:p w14:paraId="27BF4855" w14:textId="77777777" w:rsidR="00A94A42" w:rsidRPr="00810B53" w:rsidRDefault="00A94A42" w:rsidP="00B714B4">
      <w:pPr>
        <w:numPr>
          <w:ilvl w:val="0"/>
          <w:numId w:val="22"/>
        </w:numPr>
        <w:autoSpaceDE w:val="0"/>
        <w:spacing w:before="120" w:after="120"/>
        <w:rPr>
          <w:rFonts w:cs="Arial"/>
        </w:rPr>
      </w:pPr>
      <w:r w:rsidRPr="00810B53">
        <w:rPr>
          <w:rFonts w:cs="Arial"/>
        </w:rPr>
        <w:t>wysypiska śmieci - produkcja energii z biogazu.</w:t>
      </w:r>
    </w:p>
    <w:p w14:paraId="7046B86C" w14:textId="77777777" w:rsidR="00A94A42" w:rsidRPr="00810B53" w:rsidRDefault="00A94A42" w:rsidP="00A94A42">
      <w:pPr>
        <w:autoSpaceDE w:val="0"/>
        <w:rPr>
          <w:rFonts w:cs="Arial"/>
        </w:rPr>
      </w:pPr>
      <w:r w:rsidRPr="00810B53">
        <w:rPr>
          <w:rFonts w:cs="Arial"/>
        </w:rPr>
        <w:t xml:space="preserve">Biogaz powstający podczas biologicznej konwersji biomasy, w przypadku wysokiej zawartości metanu (na poziomie 40-70%), jest szczególnie atrakcyjnym nośnikiem energetycznym dla układów </w:t>
      </w:r>
      <w:proofErr w:type="spellStart"/>
      <w:r w:rsidRPr="00810B53">
        <w:rPr>
          <w:rFonts w:cs="Arial"/>
        </w:rPr>
        <w:t>CHP</w:t>
      </w:r>
      <w:proofErr w:type="spellEnd"/>
      <w:r w:rsidRPr="00810B53">
        <w:rPr>
          <w:rFonts w:cs="Arial"/>
        </w:rPr>
        <w:t xml:space="preserve">. Intensyfikacja wytwarzania biogazu ma miejsce wszędzie tam, gdzie duże ilości biomasy bądź stały dopływ związków organicznych, mogą stanowić w warunkach beztlenowych pożywkę dla bakterii metanowych. Kogeneracja oparta na biogazie jest wyjątkowo opłacalna w przypadku dostępu do odnawialnego, praktycznie darmowego nośnika energii, mianowicie w oczyszczalniach ścieków, wysypiskach odpadów komunalnych bądź </w:t>
      </w:r>
      <w:r w:rsidRPr="00810B53">
        <w:rPr>
          <w:rFonts w:cs="Arial"/>
        </w:rPr>
        <w:lastRenderedPageBreak/>
        <w:t>odpowiednio ukierunkowanych gospodarstwach rolno-przemysłowych. Zastosowanie biogazu do produkcji elektryczności i ciepła na sprzedaż, może stanowić cenne źródło dochodu dla wielu przedsiębiorstw. Korzyści wynikające z instalacji bloku grzewczo-energetycznego:</w:t>
      </w:r>
    </w:p>
    <w:p w14:paraId="641DF561" w14:textId="77777777" w:rsidR="00A94A42" w:rsidRPr="00810B53" w:rsidRDefault="00A94A42" w:rsidP="00B714B4">
      <w:pPr>
        <w:numPr>
          <w:ilvl w:val="0"/>
          <w:numId w:val="23"/>
        </w:numPr>
        <w:autoSpaceDE w:val="0"/>
        <w:spacing w:before="120" w:after="120"/>
        <w:rPr>
          <w:rFonts w:cs="Arial"/>
        </w:rPr>
      </w:pPr>
      <w:r w:rsidRPr="00810B53">
        <w:rPr>
          <w:rFonts w:cs="Arial"/>
        </w:rPr>
        <w:t xml:space="preserve">Korzystanie z wyprodukowanego przez agregat ciepła, energii elektrycznej (którą można również sprzedać do sieci) oraz żółtych lub czerwonych certyfikatów. </w:t>
      </w:r>
    </w:p>
    <w:p w14:paraId="6C5B64AD" w14:textId="77777777" w:rsidR="00A94A42" w:rsidRPr="00810B53" w:rsidRDefault="00A94A42" w:rsidP="00B714B4">
      <w:pPr>
        <w:numPr>
          <w:ilvl w:val="0"/>
          <w:numId w:val="23"/>
        </w:numPr>
        <w:autoSpaceDE w:val="0"/>
        <w:spacing w:before="120" w:after="120"/>
        <w:rPr>
          <w:rFonts w:cs="Arial"/>
        </w:rPr>
      </w:pPr>
      <w:r w:rsidRPr="00810B53">
        <w:rPr>
          <w:rFonts w:cs="Arial"/>
        </w:rPr>
        <w:t xml:space="preserve">Wyprodukowane ciepło obniża koszty ogrzewania. </w:t>
      </w:r>
    </w:p>
    <w:p w14:paraId="093223E8" w14:textId="46CE9B8B" w:rsidR="00A94A42" w:rsidRPr="00810B53" w:rsidRDefault="00A94A42" w:rsidP="00B714B4">
      <w:pPr>
        <w:numPr>
          <w:ilvl w:val="0"/>
          <w:numId w:val="23"/>
        </w:numPr>
        <w:autoSpaceDE w:val="0"/>
        <w:spacing w:before="120" w:after="120"/>
        <w:rPr>
          <w:rFonts w:cs="Arial"/>
        </w:rPr>
      </w:pPr>
      <w:r w:rsidRPr="00810B53">
        <w:rPr>
          <w:rFonts w:cs="Arial"/>
        </w:rPr>
        <w:t xml:space="preserve">Wygenerowana energia elektryczna pomniejsza rachunki za prąd lub generuje dodatkowy przychód </w:t>
      </w:r>
      <w:r w:rsidR="00061715" w:rsidRPr="00810B53">
        <w:rPr>
          <w:rFonts w:cs="Arial"/>
        </w:rPr>
        <w:br/>
      </w:r>
      <w:r w:rsidRPr="00810B53">
        <w:rPr>
          <w:rFonts w:cs="Arial"/>
        </w:rPr>
        <w:t xml:space="preserve">z jego sprzedaży do sieci. </w:t>
      </w:r>
    </w:p>
    <w:p w14:paraId="639833DA" w14:textId="77777777" w:rsidR="00A94A42" w:rsidRPr="00810B53" w:rsidRDefault="00A94A42" w:rsidP="00B714B4">
      <w:pPr>
        <w:numPr>
          <w:ilvl w:val="0"/>
          <w:numId w:val="23"/>
        </w:numPr>
        <w:autoSpaceDE w:val="0"/>
        <w:spacing w:before="120" w:after="120"/>
        <w:rPr>
          <w:rFonts w:cs="Arial"/>
        </w:rPr>
      </w:pPr>
      <w:r w:rsidRPr="00810B53">
        <w:rPr>
          <w:rFonts w:cs="Arial"/>
        </w:rPr>
        <w:t xml:space="preserve">Żółte lub czerwone certyfikaty stanowią dodatkową premię dla przedsiębiorstwa energetycznego, za to, że wytwarza energię w wysokosprawnym źródle, jakim jest agregat kogeneracyjny. Certyfikaty te są prawami majątkowymi, podlegającymi obrotowi na Towarowej Giełdzie Energii. </w:t>
      </w:r>
    </w:p>
    <w:p w14:paraId="610A115A" w14:textId="568317A6" w:rsidR="00A94A42" w:rsidRPr="00810B53" w:rsidRDefault="00A94A42" w:rsidP="00A94A42">
      <w:pPr>
        <w:rPr>
          <w:iCs/>
          <w:szCs w:val="18"/>
        </w:rPr>
      </w:pPr>
      <w:r w:rsidRPr="00810B53">
        <w:rPr>
          <w:iCs/>
          <w:szCs w:val="18"/>
        </w:rPr>
        <w:t xml:space="preserve">W Gminie </w:t>
      </w:r>
      <w:r w:rsidR="00B01900" w:rsidRPr="00810B53">
        <w:rPr>
          <w:iCs/>
          <w:szCs w:val="18"/>
        </w:rPr>
        <w:t>Cisna</w:t>
      </w:r>
      <w:r w:rsidR="00914838" w:rsidRPr="00810B53">
        <w:rPr>
          <w:iCs/>
          <w:szCs w:val="18"/>
        </w:rPr>
        <w:t xml:space="preserve"> </w:t>
      </w:r>
      <w:r w:rsidRPr="00810B53">
        <w:rPr>
          <w:iCs/>
          <w:szCs w:val="18"/>
        </w:rPr>
        <w:t>nie zidentyfikowano jednostek wytwarzających energię elektryczną w skojarzeniu z ciepłem.</w:t>
      </w:r>
    </w:p>
    <w:p w14:paraId="7D89F60F" w14:textId="5AF503FC" w:rsidR="003C485E" w:rsidRPr="00810B53" w:rsidRDefault="005B5DC8" w:rsidP="0055286D">
      <w:pPr>
        <w:pStyle w:val="Nagwek2"/>
        <w:rPr>
          <w:rFonts w:cs="Calibri"/>
        </w:rPr>
      </w:pPr>
      <w:bookmarkStart w:id="246" w:name="_Toc195175603"/>
      <w:r w:rsidRPr="00810B53">
        <w:rPr>
          <w:rFonts w:cs="Calibri"/>
        </w:rPr>
        <w:t>Ciepło odpadowe z instalacji przemysłowych</w:t>
      </w:r>
      <w:bookmarkEnd w:id="237"/>
      <w:bookmarkEnd w:id="238"/>
      <w:bookmarkEnd w:id="239"/>
      <w:bookmarkEnd w:id="240"/>
      <w:bookmarkEnd w:id="241"/>
      <w:bookmarkEnd w:id="242"/>
      <w:bookmarkEnd w:id="243"/>
      <w:bookmarkEnd w:id="244"/>
      <w:bookmarkEnd w:id="245"/>
      <w:bookmarkEnd w:id="246"/>
    </w:p>
    <w:p w14:paraId="41FCC7F2" w14:textId="77777777" w:rsidR="00A94A42" w:rsidRPr="00810B53" w:rsidRDefault="00A94A42" w:rsidP="00A94A42">
      <w:pPr>
        <w:autoSpaceDE w:val="0"/>
        <w:rPr>
          <w:rFonts w:cs="Arial"/>
        </w:rPr>
      </w:pPr>
      <w:r w:rsidRPr="00810B53">
        <w:rPr>
          <w:rFonts w:cs="Arial"/>
        </w:rPr>
        <w:t xml:space="preserve">Zastosowanie układu przetwarzającego ciepło odpadowe w energię elektryczną lub cieplną może znacząco przyczynić się do ograniczenia niekorzystnego oddziaływania przemysłu na środowisko przy jednoczesnym zmniejszeniu zużycia energii pochodzących z paliw kopalnych. </w:t>
      </w:r>
    </w:p>
    <w:p w14:paraId="198F6695" w14:textId="778982AE" w:rsidR="00A94A42" w:rsidRPr="00810B53" w:rsidRDefault="00A94A42" w:rsidP="00986A9B">
      <w:pPr>
        <w:spacing w:before="240"/>
        <w:rPr>
          <w:rFonts w:cs="Arial"/>
        </w:rPr>
      </w:pPr>
      <w:r w:rsidRPr="00810B53">
        <w:rPr>
          <w:rFonts w:cs="Arial"/>
        </w:rPr>
        <w:t>W Gminie</w:t>
      </w:r>
      <w:r w:rsidR="00B01900" w:rsidRPr="00810B53">
        <w:rPr>
          <w:rFonts w:cs="Arial"/>
        </w:rPr>
        <w:t xml:space="preserve"> Cisna</w:t>
      </w:r>
      <w:r w:rsidR="00A61B12" w:rsidRPr="00810B53">
        <w:rPr>
          <w:rFonts w:cs="Arial"/>
        </w:rPr>
        <w:t xml:space="preserve"> </w:t>
      </w:r>
      <w:r w:rsidRPr="00810B53">
        <w:rPr>
          <w:rFonts w:cs="Arial"/>
        </w:rPr>
        <w:t>nie zidentyfikowano zakładów wykorzystujących energię z ciepła odpadowego.</w:t>
      </w:r>
    </w:p>
    <w:p w14:paraId="4BEE11F1" w14:textId="073324FE" w:rsidR="00E328AF" w:rsidRPr="003818BA" w:rsidRDefault="00E328AF" w:rsidP="003C485E">
      <w:pPr>
        <w:tabs>
          <w:tab w:val="left" w:pos="360"/>
        </w:tabs>
        <w:rPr>
          <w:iCs/>
          <w:color w:val="4F81BD" w:themeColor="accent1"/>
          <w:szCs w:val="18"/>
        </w:rPr>
      </w:pPr>
    </w:p>
    <w:p w14:paraId="501EE0F7" w14:textId="4BA94284" w:rsidR="00E328AF" w:rsidRPr="003818BA" w:rsidRDefault="00E328AF" w:rsidP="003C485E">
      <w:pPr>
        <w:tabs>
          <w:tab w:val="left" w:pos="360"/>
        </w:tabs>
        <w:rPr>
          <w:iCs/>
          <w:color w:val="4F81BD" w:themeColor="accent1"/>
          <w:szCs w:val="18"/>
        </w:rPr>
      </w:pPr>
    </w:p>
    <w:p w14:paraId="3769932D" w14:textId="683FFB4A" w:rsidR="00E328AF" w:rsidRPr="003818BA" w:rsidRDefault="00E328AF" w:rsidP="003C485E">
      <w:pPr>
        <w:tabs>
          <w:tab w:val="left" w:pos="360"/>
        </w:tabs>
        <w:rPr>
          <w:iCs/>
          <w:color w:val="4F81BD" w:themeColor="accent1"/>
          <w:szCs w:val="18"/>
        </w:rPr>
      </w:pPr>
    </w:p>
    <w:p w14:paraId="79982CD5" w14:textId="5DFCD73F" w:rsidR="00E328AF" w:rsidRPr="003818BA" w:rsidRDefault="00E328AF" w:rsidP="003C485E">
      <w:pPr>
        <w:tabs>
          <w:tab w:val="left" w:pos="360"/>
        </w:tabs>
        <w:rPr>
          <w:iCs/>
          <w:color w:val="4F81BD" w:themeColor="accent1"/>
          <w:szCs w:val="18"/>
        </w:rPr>
      </w:pPr>
    </w:p>
    <w:p w14:paraId="2391E824" w14:textId="75731A58" w:rsidR="00026D5E" w:rsidRPr="00CB6523" w:rsidRDefault="00D22E40" w:rsidP="00810B53">
      <w:pPr>
        <w:pStyle w:val="Nagwek1"/>
      </w:pPr>
      <w:bookmarkStart w:id="247" w:name="_Toc195175604"/>
      <w:r w:rsidRPr="00CB6523">
        <w:lastRenderedPageBreak/>
        <w:t>Bilans energetyczny – rok bazowy 20</w:t>
      </w:r>
      <w:bookmarkEnd w:id="41"/>
      <w:bookmarkEnd w:id="42"/>
      <w:r w:rsidR="00742A21" w:rsidRPr="00CB6523">
        <w:t>2</w:t>
      </w:r>
      <w:r w:rsidR="00015B59" w:rsidRPr="00CB6523">
        <w:t>3</w:t>
      </w:r>
      <w:bookmarkEnd w:id="247"/>
    </w:p>
    <w:p w14:paraId="774EC2E6" w14:textId="077A4E1C" w:rsidR="008A14EF" w:rsidRPr="008A14EF" w:rsidRDefault="008A14EF" w:rsidP="008A14EF">
      <w:pPr>
        <w:spacing w:before="240"/>
        <w:rPr>
          <w:rFonts w:cs="Calibri"/>
          <w:iCs/>
          <w:szCs w:val="18"/>
        </w:rPr>
      </w:pPr>
      <w:bookmarkStart w:id="248" w:name="_Toc45803836"/>
      <w:r w:rsidRPr="008D5B77">
        <w:t xml:space="preserve">W niniejszym </w:t>
      </w:r>
      <w:r>
        <w:t>rozdziale</w:t>
      </w:r>
      <w:r w:rsidRPr="008D5B77">
        <w:t xml:space="preserve"> przedstawiono zużycie energii na potrzeby cieplne w ujęciu globalnym - wszystkie sektory związane z budownictwem w </w:t>
      </w:r>
      <w:r>
        <w:t>gminie</w:t>
      </w:r>
      <w:r w:rsidRPr="008D5B77">
        <w:t xml:space="preserve">. </w:t>
      </w:r>
      <w:r w:rsidRPr="008D5B77">
        <w:rPr>
          <w:rFonts w:cs="Calibri"/>
          <w:iCs/>
          <w:szCs w:val="18"/>
        </w:rPr>
        <w:t>Obliczeń dokonano w stopniu jak najbardziej rzetelnym wynikającym z dokładnej analizy ogólnodostępnych oraz pozyskanych na dzień tworzenia dokumentu danych. Przeanalizowano aktualne dokumenty gminne związane z gospodarką, aktualne dane GUS w roku bazowym –</w:t>
      </w:r>
      <w:r>
        <w:rPr>
          <w:rFonts w:cs="Calibri"/>
          <w:iCs/>
          <w:szCs w:val="18"/>
        </w:rPr>
        <w:t xml:space="preserve"> </w:t>
      </w:r>
      <w:r w:rsidRPr="008D5B77">
        <w:rPr>
          <w:rFonts w:cs="Calibri"/>
          <w:iCs/>
          <w:szCs w:val="18"/>
        </w:rPr>
        <w:t>dane otrzymane od dystrybutor</w:t>
      </w:r>
      <w:r>
        <w:rPr>
          <w:rFonts w:cs="Calibri"/>
          <w:iCs/>
          <w:szCs w:val="18"/>
        </w:rPr>
        <w:t xml:space="preserve">a </w:t>
      </w:r>
      <w:r w:rsidRPr="008D5B77">
        <w:rPr>
          <w:rFonts w:cs="Calibri"/>
          <w:iCs/>
          <w:szCs w:val="18"/>
        </w:rPr>
        <w:t>energ</w:t>
      </w:r>
      <w:r>
        <w:rPr>
          <w:rFonts w:cs="Calibri"/>
          <w:iCs/>
          <w:szCs w:val="18"/>
        </w:rPr>
        <w:t>ii</w:t>
      </w:r>
      <w:r w:rsidRPr="008D5B77">
        <w:rPr>
          <w:rFonts w:cs="Calibri"/>
          <w:iCs/>
          <w:szCs w:val="18"/>
        </w:rPr>
        <w:t xml:space="preserve"> elektryczn</w:t>
      </w:r>
      <w:r>
        <w:rPr>
          <w:rFonts w:cs="Calibri"/>
          <w:iCs/>
          <w:szCs w:val="18"/>
        </w:rPr>
        <w:t>ej</w:t>
      </w:r>
      <w:r w:rsidRPr="008D5B77">
        <w:rPr>
          <w:rFonts w:cs="Calibri"/>
          <w:iCs/>
          <w:szCs w:val="18"/>
        </w:rPr>
        <w:t xml:space="preserve">, a także dane z ankietyzacji sektora budynków gminnych oraz pozostałych sektorów (o ile w ich przypadku pozyskanie takich danych miało miejsce lub było możliwe). </w:t>
      </w:r>
      <w:r>
        <w:rPr>
          <w:rFonts w:cs="Calibri"/>
          <w:iCs/>
          <w:szCs w:val="18"/>
        </w:rPr>
        <w:t xml:space="preserve"> </w:t>
      </w:r>
      <w:r w:rsidRPr="00D37D14">
        <w:rPr>
          <w:rFonts w:cs="Calibri"/>
          <w:iCs/>
          <w:szCs w:val="18"/>
        </w:rPr>
        <w:t xml:space="preserve">Dodatkowo </w:t>
      </w:r>
      <w:r w:rsidRPr="00D37D14">
        <w:t xml:space="preserve">wykorzystano dane przekazane przez Urząd </w:t>
      </w:r>
      <w:r>
        <w:t>Gminy</w:t>
      </w:r>
      <w:r w:rsidRPr="00D37D14">
        <w:t xml:space="preserve"> w zakresie użytkowanych w </w:t>
      </w:r>
      <w:r>
        <w:t>gminie</w:t>
      </w:r>
      <w:r w:rsidRPr="00D37D14">
        <w:t xml:space="preserve"> źródeł ciepła (</w:t>
      </w:r>
      <w:bookmarkStart w:id="249" w:name="_Hlk134536746"/>
      <w:r w:rsidRPr="00D37D14">
        <w:t xml:space="preserve">Centralna Ewidencja Emisyjności Budynków – </w:t>
      </w:r>
      <w:proofErr w:type="spellStart"/>
      <w:r w:rsidRPr="00D37D14">
        <w:t>CEEB</w:t>
      </w:r>
      <w:bookmarkEnd w:id="249"/>
      <w:proofErr w:type="spellEnd"/>
      <w:r w:rsidRPr="00D37D14">
        <w:t xml:space="preserve">), które pozwoliły na zweryfikowanie danych </w:t>
      </w:r>
      <w:r>
        <w:br/>
      </w:r>
      <w:r w:rsidRPr="00D37D14">
        <w:t xml:space="preserve">z ankietyzacji, a ostatecznie na dokładniejsze określenie zużycia energii w poszczególnych sektorach, </w:t>
      </w:r>
      <w:r>
        <w:br/>
      </w:r>
      <w:r w:rsidRPr="00D37D14">
        <w:t>z podziałem na poszczególne nośniki energii, a także rodzaje stosowanych kotłów/pieców.</w:t>
      </w:r>
      <w:r>
        <w:t xml:space="preserve"> </w:t>
      </w:r>
      <w:r w:rsidRPr="00D37D14">
        <w:t>Dokładna metodologia obliczeń została opisana w poniższych rozdziałach.</w:t>
      </w:r>
    </w:p>
    <w:p w14:paraId="34952B96" w14:textId="77777777" w:rsidR="00C24C3F" w:rsidRPr="008A14EF" w:rsidRDefault="00C24C3F" w:rsidP="00C24C3F">
      <w:pPr>
        <w:pStyle w:val="Nagwek2"/>
        <w:rPr>
          <w:rFonts w:cs="Calibri"/>
        </w:rPr>
      </w:pPr>
      <w:bookmarkStart w:id="250" w:name="_Toc195175605"/>
      <w:r w:rsidRPr="008A14EF">
        <w:rPr>
          <w:rFonts w:cs="Calibri"/>
        </w:rPr>
        <w:t>Założenia ogólne</w:t>
      </w:r>
      <w:bookmarkEnd w:id="248"/>
      <w:bookmarkEnd w:id="250"/>
    </w:p>
    <w:p w14:paraId="59B5D7FB" w14:textId="77777777" w:rsidR="00C24C3F" w:rsidRPr="008A14EF" w:rsidRDefault="00C24C3F" w:rsidP="00C24C3F">
      <w:pPr>
        <w:rPr>
          <w:rFonts w:cs="Calibri"/>
          <w:iCs/>
          <w:szCs w:val="18"/>
        </w:rPr>
      </w:pPr>
      <w:r w:rsidRPr="008A14EF">
        <w:rPr>
          <w:rFonts w:cs="Calibri"/>
        </w:rPr>
        <w:t xml:space="preserve">Na podstawie podręcznika </w:t>
      </w:r>
      <w:proofErr w:type="spellStart"/>
      <w:r w:rsidRPr="008A14EF">
        <w:rPr>
          <w:rFonts w:cs="Calibri"/>
        </w:rPr>
        <w:t>SEAP</w:t>
      </w:r>
      <w:proofErr w:type="spellEnd"/>
      <w:r w:rsidRPr="008A14EF">
        <w:rPr>
          <w:rFonts w:cs="Calibri"/>
        </w:rPr>
        <w:t xml:space="preserve"> – „Jak opracować plan działań na rzecz zrównoważonej energii” – rekomendowanego przez Narodowy Fundusz Ochrony Środowiska i Gospodarki Wodnej jednostkom samorządów terytorialnych do sporządzania dokumentów dotyczących gospodarki energetycznej</w:t>
      </w:r>
      <w:r w:rsidRPr="008A14EF">
        <w:rPr>
          <w:rFonts w:cs="Calibri"/>
        </w:rPr>
        <w:br/>
        <w:t>i ograniczania emisji zanieczyszczeń w</w:t>
      </w:r>
      <w:r w:rsidRPr="008A14EF">
        <w:rPr>
          <w:rFonts w:cs="Calibri"/>
          <w:iCs/>
          <w:szCs w:val="18"/>
        </w:rPr>
        <w:t>ydzielono w gminie sektory bilansowe ze względu na odmienną specyfikę i różne współczynniki energochłonności i są to:</w:t>
      </w:r>
    </w:p>
    <w:p w14:paraId="302BA4C2" w14:textId="77777777" w:rsidR="00C24C3F" w:rsidRPr="008A14EF" w:rsidRDefault="00C24C3F" w:rsidP="00A01FA1">
      <w:pPr>
        <w:pStyle w:val="Akapitzlist"/>
        <w:numPr>
          <w:ilvl w:val="6"/>
          <w:numId w:val="4"/>
        </w:numPr>
        <w:spacing w:line="276" w:lineRule="auto"/>
        <w:ind w:left="426" w:hanging="426"/>
        <w:rPr>
          <w:rFonts w:cs="Calibri"/>
        </w:rPr>
      </w:pPr>
      <w:r w:rsidRPr="008A14EF">
        <w:rPr>
          <w:rFonts w:cs="Calibri"/>
        </w:rPr>
        <w:t>Sektor budownictwa mieszkaniowego,</w:t>
      </w:r>
    </w:p>
    <w:p w14:paraId="155C6186" w14:textId="599C0505" w:rsidR="00C24C3F" w:rsidRPr="008A14EF" w:rsidRDefault="00C24C3F" w:rsidP="00A01FA1">
      <w:pPr>
        <w:pStyle w:val="Akapitzlist"/>
        <w:numPr>
          <w:ilvl w:val="6"/>
          <w:numId w:val="4"/>
        </w:numPr>
        <w:spacing w:before="240" w:line="276" w:lineRule="auto"/>
        <w:ind w:left="426" w:hanging="426"/>
        <w:rPr>
          <w:rFonts w:cs="Calibri"/>
        </w:rPr>
      </w:pPr>
      <w:r w:rsidRPr="008A14EF">
        <w:rPr>
          <w:rFonts w:cs="Calibri"/>
        </w:rPr>
        <w:t xml:space="preserve">Sektor budownictwa </w:t>
      </w:r>
      <w:r w:rsidR="008A14EF" w:rsidRPr="008A14EF">
        <w:rPr>
          <w:rFonts w:cs="Calibri"/>
        </w:rPr>
        <w:t>budynków gminnych</w:t>
      </w:r>
      <w:r w:rsidR="00E716F9" w:rsidRPr="008A14EF">
        <w:rPr>
          <w:rFonts w:cs="Calibri"/>
        </w:rPr>
        <w:t>,</w:t>
      </w:r>
    </w:p>
    <w:p w14:paraId="14160A41" w14:textId="77777777" w:rsidR="00C24C3F" w:rsidRPr="008A14EF" w:rsidRDefault="00C24C3F" w:rsidP="00A01FA1">
      <w:pPr>
        <w:pStyle w:val="Akapitzlist"/>
        <w:numPr>
          <w:ilvl w:val="6"/>
          <w:numId w:val="4"/>
        </w:numPr>
        <w:spacing w:before="240" w:line="276" w:lineRule="auto"/>
        <w:ind w:left="426" w:hanging="426"/>
        <w:rPr>
          <w:rFonts w:cs="Calibri"/>
        </w:rPr>
      </w:pPr>
      <w:r w:rsidRPr="008A14EF">
        <w:rPr>
          <w:rFonts w:cs="Calibri"/>
        </w:rPr>
        <w:t>Sektor działalności gospodarczej.</w:t>
      </w:r>
    </w:p>
    <w:p w14:paraId="2C941869" w14:textId="77777777" w:rsidR="00C24C3F" w:rsidRPr="008A14EF" w:rsidRDefault="00C24C3F" w:rsidP="00C24C3F">
      <w:pPr>
        <w:spacing w:before="240"/>
        <w:rPr>
          <w:rFonts w:cs="Calibri"/>
        </w:rPr>
      </w:pPr>
      <w:r w:rsidRPr="008A14EF">
        <w:rPr>
          <w:rFonts w:cs="Calibri"/>
        </w:rPr>
        <w:t xml:space="preserve">Zużycie energii cieplnej dla sektorów uwzględnia potrzeby energetyczne na cele </w:t>
      </w:r>
      <w:r w:rsidRPr="008A14EF">
        <w:rPr>
          <w:rFonts w:cs="Calibri"/>
          <w:iCs/>
          <w:szCs w:val="18"/>
        </w:rPr>
        <w:t>grzewcze, w tym na podgrzanie powietrza do wentylacji budynków i podgrzania ciepłej wody użytkowej oraz zużycie energii elektrycznej.</w:t>
      </w:r>
      <w:r w:rsidRPr="008A14EF">
        <w:rPr>
          <w:rFonts w:cs="Calibri"/>
        </w:rPr>
        <w:t xml:space="preserve"> Do obliczeń emisji zanieczyszczeń gmina zostanie podzielona na identyczne sektory.</w:t>
      </w:r>
    </w:p>
    <w:p w14:paraId="487941D8" w14:textId="5C306383" w:rsidR="00C24C3F" w:rsidRPr="008A14EF" w:rsidRDefault="00C24C3F" w:rsidP="00C24C3F">
      <w:pPr>
        <w:tabs>
          <w:tab w:val="left" w:pos="360"/>
        </w:tabs>
        <w:rPr>
          <w:rFonts w:cs="Calibri"/>
          <w:iCs/>
          <w:szCs w:val="18"/>
        </w:rPr>
      </w:pPr>
      <w:r w:rsidRPr="008A14EF">
        <w:rPr>
          <w:rFonts w:cs="Calibri"/>
          <w:iCs/>
          <w:szCs w:val="18"/>
        </w:rPr>
        <w:t>Bilans energetyczny opracowano w oparciu o dane uzyskane z Urzędu Gminy, od przedsiębiorstw odpowiedzialn</w:t>
      </w:r>
      <w:r w:rsidR="00E716F9" w:rsidRPr="008A14EF">
        <w:rPr>
          <w:rFonts w:cs="Calibri"/>
          <w:iCs/>
          <w:szCs w:val="18"/>
        </w:rPr>
        <w:t>ych</w:t>
      </w:r>
      <w:r w:rsidRPr="008A14EF">
        <w:rPr>
          <w:rFonts w:cs="Calibri"/>
          <w:iCs/>
          <w:szCs w:val="18"/>
        </w:rPr>
        <w:t xml:space="preserve"> za dystrybucję gazu, energii elektrycznej oraz innych instytucji, jeżeli wystąpiła taka potrzeba pod k</w:t>
      </w:r>
      <w:r w:rsidR="00E716F9" w:rsidRPr="008A14EF">
        <w:rPr>
          <w:rFonts w:cs="Calibri"/>
          <w:iCs/>
          <w:szCs w:val="18"/>
        </w:rPr>
        <w:t>ą</w:t>
      </w:r>
      <w:r w:rsidRPr="008A14EF">
        <w:rPr>
          <w:rFonts w:cs="Calibri"/>
          <w:iCs/>
          <w:szCs w:val="18"/>
        </w:rPr>
        <w:t xml:space="preserve">tem opracowania niniejszego dokumentu. </w:t>
      </w:r>
    </w:p>
    <w:p w14:paraId="6EDFE32B" w14:textId="77777777" w:rsidR="00C24C3F" w:rsidRPr="008A14EF" w:rsidRDefault="00C24C3F" w:rsidP="00C24C3F">
      <w:pPr>
        <w:tabs>
          <w:tab w:val="left" w:pos="360"/>
        </w:tabs>
        <w:rPr>
          <w:rFonts w:cs="Calibri"/>
          <w:iCs/>
          <w:szCs w:val="18"/>
        </w:rPr>
      </w:pPr>
      <w:r w:rsidRPr="008A14EF">
        <w:rPr>
          <w:rFonts w:cs="Calibri"/>
          <w:iCs/>
          <w:szCs w:val="18"/>
        </w:rPr>
        <w:t xml:space="preserve">Do obliczeń zapotrzebowania i zużycia energii zostały wykorzystane wskaźniki określone w Rozporządzeniu Ministra Infrastruktury i Rozwoju z dnia 27 lutego 2015 r. w sprawie metodologii obliczania charakterystyki energetycznej budynku i lokalu mieszkalnego lub części budynku stanowiącej samodzielną całość techniczno-użytkową oraz sposobu sporządzania i wzorów świadectw charakterystyki energetycznej. </w:t>
      </w:r>
      <w:bookmarkStart w:id="251" w:name="_Toc405392621"/>
      <w:bookmarkStart w:id="252" w:name="_Toc407701523"/>
    </w:p>
    <w:bookmarkEnd w:id="251"/>
    <w:bookmarkEnd w:id="252"/>
    <w:p w14:paraId="1E1AD173" w14:textId="77777777" w:rsidR="00C24C3F" w:rsidRPr="008A14EF" w:rsidRDefault="00C24C3F" w:rsidP="00C24C3F">
      <w:pPr>
        <w:tabs>
          <w:tab w:val="left" w:pos="360"/>
        </w:tabs>
        <w:rPr>
          <w:b/>
          <w:i/>
        </w:rPr>
      </w:pPr>
    </w:p>
    <w:p w14:paraId="05E1E0C1" w14:textId="5080EF4A" w:rsidR="00C24C3F" w:rsidRPr="008A14EF" w:rsidRDefault="00C24C3F" w:rsidP="00C24C3F">
      <w:pPr>
        <w:tabs>
          <w:tab w:val="left" w:pos="360"/>
        </w:tabs>
        <w:rPr>
          <w:rFonts w:cs="Calibri"/>
          <w:iCs/>
          <w:szCs w:val="18"/>
        </w:rPr>
      </w:pPr>
      <w:r w:rsidRPr="008A14EF">
        <w:rPr>
          <w:rFonts w:cs="Calibri"/>
          <w:b/>
          <w:iCs/>
          <w:szCs w:val="18"/>
        </w:rPr>
        <w:t xml:space="preserve">Wskaźnik </w:t>
      </w:r>
      <w:proofErr w:type="spellStart"/>
      <w:r w:rsidRPr="008A14EF">
        <w:rPr>
          <w:rFonts w:cs="Calibri"/>
          <w:b/>
          <w:iCs/>
          <w:szCs w:val="18"/>
        </w:rPr>
        <w:t>EP</w:t>
      </w:r>
      <w:proofErr w:type="spellEnd"/>
      <w:r w:rsidRPr="008A14EF">
        <w:rPr>
          <w:rFonts w:cs="Calibri"/>
          <w:iCs/>
          <w:szCs w:val="18"/>
        </w:rPr>
        <w:t xml:space="preserve"> wyraża wielkość rocznego zapotrzebowania na nieodnawialną energię pierwotną niezbędną do zaspokajania potrzeb związanych z użytkowaniem budynku, odniesioną do 1 </w:t>
      </w:r>
      <w:proofErr w:type="spellStart"/>
      <w:r w:rsidRPr="008A14EF">
        <w:rPr>
          <w:rFonts w:cs="Calibri"/>
          <w:iCs/>
          <w:szCs w:val="18"/>
        </w:rPr>
        <w:t>m</w:t>
      </w:r>
      <w:r w:rsidRPr="008A14EF">
        <w:rPr>
          <w:rFonts w:cs="Calibri"/>
          <w:iCs/>
          <w:szCs w:val="18"/>
          <w:vertAlign w:val="superscript"/>
        </w:rPr>
        <w:t>2</w:t>
      </w:r>
      <w:proofErr w:type="spellEnd"/>
      <w:r w:rsidRPr="008A14EF">
        <w:rPr>
          <w:rFonts w:cs="Calibri"/>
          <w:iCs/>
          <w:szCs w:val="18"/>
        </w:rPr>
        <w:t xml:space="preserve"> powierzchni użytkowej, podaną w kWh/(</w:t>
      </w:r>
      <w:proofErr w:type="spellStart"/>
      <w:r w:rsidRPr="008A14EF">
        <w:rPr>
          <w:rFonts w:cs="Calibri"/>
          <w:iCs/>
          <w:szCs w:val="18"/>
        </w:rPr>
        <w:t>m</w:t>
      </w:r>
      <w:r w:rsidRPr="008A14EF">
        <w:rPr>
          <w:rFonts w:cs="Calibri"/>
          <w:iCs/>
          <w:szCs w:val="18"/>
          <w:vertAlign w:val="superscript"/>
        </w:rPr>
        <w:t>2</w:t>
      </w:r>
      <w:r w:rsidRPr="008A14EF">
        <w:rPr>
          <w:rFonts w:cs="Calibri"/>
          <w:iCs/>
          <w:szCs w:val="18"/>
        </w:rPr>
        <w:t>rok</w:t>
      </w:r>
      <w:proofErr w:type="spellEnd"/>
      <w:r w:rsidRPr="008A14EF">
        <w:rPr>
          <w:rFonts w:cs="Calibri"/>
          <w:iCs/>
          <w:szCs w:val="18"/>
        </w:rPr>
        <w:t xml:space="preserve">). Wskaźnik </w:t>
      </w:r>
      <w:proofErr w:type="spellStart"/>
      <w:r w:rsidRPr="008A14EF">
        <w:rPr>
          <w:rFonts w:cs="Calibri"/>
          <w:iCs/>
          <w:szCs w:val="18"/>
        </w:rPr>
        <w:t>EP</w:t>
      </w:r>
      <w:proofErr w:type="spellEnd"/>
      <w:r w:rsidRPr="008A14EF">
        <w:rPr>
          <w:rFonts w:cs="Calibri"/>
          <w:iCs/>
          <w:szCs w:val="18"/>
        </w:rPr>
        <w:t xml:space="preserve"> jest to ilościowa ocena zużycia energii.</w:t>
      </w:r>
    </w:p>
    <w:p w14:paraId="4577F387" w14:textId="77777777" w:rsidR="00C24C3F" w:rsidRPr="008A14EF" w:rsidRDefault="00C24C3F" w:rsidP="00C24C3F">
      <w:pPr>
        <w:tabs>
          <w:tab w:val="left" w:pos="360"/>
        </w:tabs>
        <w:rPr>
          <w:rFonts w:cs="Calibri"/>
        </w:rPr>
      </w:pPr>
      <w:r w:rsidRPr="008A14EF">
        <w:rPr>
          <w:rFonts w:cs="Calibri"/>
          <w:b/>
          <w:iCs/>
          <w:szCs w:val="18"/>
        </w:rPr>
        <w:t>Wskaźnik EK</w:t>
      </w:r>
      <w:r w:rsidRPr="008A14EF">
        <w:rPr>
          <w:rFonts w:cs="Calibri"/>
          <w:iCs/>
          <w:szCs w:val="18"/>
        </w:rPr>
        <w:t xml:space="preserve"> wyraża zapotrzebowanie na energię końcową dla ogrzewania (ewentualnie chłodzenia), wentylacji i przygotowania ciepłej wody użytkowej. Wielkość ta odniesiona jest do 1 </w:t>
      </w:r>
      <w:proofErr w:type="spellStart"/>
      <w:r w:rsidRPr="008A14EF">
        <w:rPr>
          <w:rFonts w:cs="Calibri"/>
          <w:iCs/>
          <w:szCs w:val="18"/>
        </w:rPr>
        <w:t>m</w:t>
      </w:r>
      <w:r w:rsidRPr="008A14EF">
        <w:rPr>
          <w:rFonts w:cs="Calibri"/>
          <w:iCs/>
          <w:szCs w:val="18"/>
          <w:vertAlign w:val="superscript"/>
        </w:rPr>
        <w:t>2</w:t>
      </w:r>
      <w:proofErr w:type="spellEnd"/>
      <w:r w:rsidRPr="008A14EF">
        <w:rPr>
          <w:rFonts w:cs="Calibri"/>
          <w:iCs/>
          <w:szCs w:val="18"/>
        </w:rPr>
        <w:t xml:space="preserve"> powierzchni użytkowej, podana w kWh/(</w:t>
      </w:r>
      <w:proofErr w:type="spellStart"/>
      <w:r w:rsidRPr="008A14EF">
        <w:rPr>
          <w:rFonts w:cs="Calibri"/>
          <w:iCs/>
          <w:szCs w:val="18"/>
        </w:rPr>
        <w:t>m</w:t>
      </w:r>
      <w:r w:rsidRPr="008A14EF">
        <w:rPr>
          <w:rFonts w:cs="Calibri"/>
          <w:iCs/>
          <w:szCs w:val="18"/>
          <w:vertAlign w:val="superscript"/>
        </w:rPr>
        <w:t>2</w:t>
      </w:r>
      <w:r w:rsidRPr="008A14EF">
        <w:rPr>
          <w:rFonts w:cs="Calibri"/>
          <w:iCs/>
          <w:szCs w:val="18"/>
        </w:rPr>
        <w:t>rok</w:t>
      </w:r>
      <w:proofErr w:type="spellEnd"/>
      <w:r w:rsidRPr="008A14EF">
        <w:rPr>
          <w:rFonts w:cs="Calibri"/>
          <w:iCs/>
          <w:szCs w:val="18"/>
        </w:rPr>
        <w:t>). Wskaźnik EK jest miarą efektywności energetycznej budynku.</w:t>
      </w:r>
      <w:r w:rsidRPr="008A14EF">
        <w:rPr>
          <w:rFonts w:cs="Calibri"/>
        </w:rPr>
        <w:t xml:space="preserve"> </w:t>
      </w:r>
    </w:p>
    <w:p w14:paraId="25C64A5A" w14:textId="63AD3B9B" w:rsidR="00C24C3F" w:rsidRPr="008A14EF" w:rsidRDefault="00C24C3F" w:rsidP="00C24C3F">
      <w:pPr>
        <w:tabs>
          <w:tab w:val="left" w:pos="360"/>
        </w:tabs>
        <w:rPr>
          <w:rFonts w:cs="Calibri"/>
          <w:b/>
          <w:iCs/>
          <w:szCs w:val="18"/>
        </w:rPr>
      </w:pPr>
      <w:r w:rsidRPr="008A14EF">
        <w:rPr>
          <w:rFonts w:cs="Calibri"/>
          <w:b/>
          <w:iCs/>
          <w:szCs w:val="18"/>
        </w:rPr>
        <w:t xml:space="preserve">Energia pierwotna </w:t>
      </w:r>
      <w:r w:rsidRPr="008A14EF">
        <w:rPr>
          <w:rFonts w:cs="Calibri"/>
          <w:bCs/>
          <w:iCs/>
          <w:szCs w:val="18"/>
        </w:rPr>
        <w:t>-</w:t>
      </w:r>
      <w:r w:rsidRPr="008A14EF">
        <w:rPr>
          <w:rFonts w:cs="Calibri"/>
          <w:b/>
          <w:iCs/>
          <w:szCs w:val="18"/>
        </w:rPr>
        <w:t xml:space="preserve"> </w:t>
      </w:r>
      <w:r w:rsidRPr="008A14EF">
        <w:rPr>
          <w:rFonts w:cs="Calibri"/>
          <w:iCs/>
          <w:szCs w:val="18"/>
        </w:rPr>
        <w:t>pojęcie energii pierwotnej dotyczy energii zawartej w kopalnych surowcach energetycznych, która nie została poddana procesowi konwersji lub transformacji. Pojęcie istotne z punktu widzenia strategii zrównoważonego rozwoju, wykorzystywane przede wszystkim w polityce, ekonomii</w:t>
      </w:r>
      <w:r w:rsidR="00202D71" w:rsidRPr="008A14EF">
        <w:rPr>
          <w:rFonts w:cs="Calibri"/>
          <w:iCs/>
          <w:szCs w:val="18"/>
        </w:rPr>
        <w:br/>
      </w:r>
      <w:r w:rsidRPr="008A14EF">
        <w:rPr>
          <w:rFonts w:cs="Calibri"/>
          <w:iCs/>
          <w:szCs w:val="18"/>
        </w:rPr>
        <w:t>i ekologii.</w:t>
      </w:r>
    </w:p>
    <w:p w14:paraId="431F1D09" w14:textId="77777777" w:rsidR="00C24C3F" w:rsidRPr="008A14EF" w:rsidRDefault="00C24C3F" w:rsidP="00C24C3F">
      <w:pPr>
        <w:tabs>
          <w:tab w:val="left" w:pos="360"/>
        </w:tabs>
        <w:rPr>
          <w:rFonts w:cs="Calibri"/>
          <w:iCs/>
          <w:szCs w:val="18"/>
        </w:rPr>
      </w:pPr>
      <w:r w:rsidRPr="008A14EF">
        <w:rPr>
          <w:rFonts w:cs="Calibri"/>
          <w:b/>
          <w:iCs/>
          <w:szCs w:val="18"/>
        </w:rPr>
        <w:lastRenderedPageBreak/>
        <w:t xml:space="preserve">Energia końcowa </w:t>
      </w:r>
      <w:r w:rsidRPr="008A14EF">
        <w:rPr>
          <w:rFonts w:cs="Calibri"/>
          <w:iCs/>
          <w:szCs w:val="18"/>
        </w:rPr>
        <w:t xml:space="preserve">– energia dostarczana do budynku dla systemów technicznych. Pojęcie istotne z punktu widzenia użytkownika budynku ponoszącego konkretne koszty związane z potrzebami energetycznymi </w:t>
      </w:r>
      <w:r w:rsidRPr="008A14EF">
        <w:rPr>
          <w:rFonts w:cs="Calibri"/>
          <w:iCs/>
          <w:szCs w:val="18"/>
        </w:rPr>
        <w:br/>
        <w:t>w fazie eksploatacji obiektu zgodnie z jego przeznaczeniem.</w:t>
      </w:r>
    </w:p>
    <w:p w14:paraId="1BA9C0E8" w14:textId="77777777" w:rsidR="00C24C3F" w:rsidRPr="008A14EF" w:rsidRDefault="00C24C3F" w:rsidP="00C24C3F">
      <w:pPr>
        <w:tabs>
          <w:tab w:val="left" w:pos="360"/>
        </w:tabs>
        <w:rPr>
          <w:rFonts w:cs="Calibri"/>
          <w:b/>
          <w:iCs/>
          <w:szCs w:val="18"/>
        </w:rPr>
      </w:pPr>
      <w:r w:rsidRPr="008A14EF">
        <w:rPr>
          <w:rFonts w:cs="Calibri"/>
          <w:b/>
          <w:iCs/>
          <w:szCs w:val="18"/>
        </w:rPr>
        <w:t>Energia użytkowa:</w:t>
      </w:r>
    </w:p>
    <w:p w14:paraId="5A5A4791" w14:textId="77777777" w:rsidR="00C24C3F" w:rsidRPr="008A14EF" w:rsidRDefault="00C24C3F" w:rsidP="00C24C3F">
      <w:pPr>
        <w:tabs>
          <w:tab w:val="left" w:pos="360"/>
        </w:tabs>
        <w:rPr>
          <w:rFonts w:cs="Calibri"/>
          <w:iCs/>
          <w:szCs w:val="18"/>
        </w:rPr>
      </w:pPr>
      <w:r w:rsidRPr="008A14EF">
        <w:rPr>
          <w:rFonts w:cs="Calibri"/>
          <w:iCs/>
          <w:szCs w:val="18"/>
        </w:rPr>
        <w:t>a) w przypadku ogrzewania budynku - energia przenoszona z budynku do jego otoczenia przez przenikanie lub z powietrzem wentylacyjnym, pomniejszoną o zyski ciepła,</w:t>
      </w:r>
    </w:p>
    <w:p w14:paraId="547863DC" w14:textId="77777777" w:rsidR="00C24C3F" w:rsidRPr="008A14EF" w:rsidRDefault="00C24C3F" w:rsidP="00C24C3F">
      <w:pPr>
        <w:tabs>
          <w:tab w:val="left" w:pos="360"/>
        </w:tabs>
        <w:rPr>
          <w:rFonts w:cs="Calibri"/>
          <w:iCs/>
          <w:szCs w:val="18"/>
        </w:rPr>
      </w:pPr>
      <w:r w:rsidRPr="008A14EF">
        <w:rPr>
          <w:rFonts w:cs="Calibri"/>
          <w:iCs/>
          <w:szCs w:val="18"/>
        </w:rPr>
        <w:t>b) w przypadku chłodzenia budynku – zyski ciepła pomniejszone o energię przenoszoną z budynku do jego otoczenia przez przenikanie lub z powietrzem wentylacyjnym,</w:t>
      </w:r>
    </w:p>
    <w:p w14:paraId="299BD520" w14:textId="77777777" w:rsidR="00C24C3F" w:rsidRPr="008A14EF" w:rsidRDefault="00C24C3F" w:rsidP="00C24C3F">
      <w:pPr>
        <w:tabs>
          <w:tab w:val="left" w:pos="360"/>
        </w:tabs>
        <w:rPr>
          <w:rFonts w:cs="Calibri"/>
          <w:iCs/>
          <w:szCs w:val="18"/>
        </w:rPr>
      </w:pPr>
      <w:r w:rsidRPr="008A14EF">
        <w:rPr>
          <w:rFonts w:cs="Calibri"/>
          <w:iCs/>
          <w:szCs w:val="18"/>
        </w:rPr>
        <w:t>c) w przypadku przygotowania ciepłej wody użytkowej – energia przenoszona z budynku do jego otoczenia ze ściekami. Pojęcie istotne z punktu widzenia projektanta (architekta, konstruktora), charakteryzujące między innymi jakość ochrony cieplnej pomieszczeń, czyli izolacyjność termiczną oraz szczelność całej obudowy zewnętrznej.</w:t>
      </w:r>
    </w:p>
    <w:p w14:paraId="5A4BFD2C" w14:textId="77777777" w:rsidR="00C24C3F" w:rsidRPr="008A14EF" w:rsidRDefault="00C24C3F" w:rsidP="00C24C3F">
      <w:pPr>
        <w:tabs>
          <w:tab w:val="left" w:pos="360"/>
        </w:tabs>
        <w:rPr>
          <w:rFonts w:cs="Calibri"/>
          <w:iCs/>
          <w:szCs w:val="18"/>
        </w:rPr>
      </w:pPr>
    </w:p>
    <w:p w14:paraId="303C64F1" w14:textId="77777777" w:rsidR="00C24C3F" w:rsidRPr="008A14EF" w:rsidRDefault="00C24C3F" w:rsidP="00C24C3F">
      <w:pPr>
        <w:tabs>
          <w:tab w:val="left" w:pos="360"/>
        </w:tabs>
        <w:rPr>
          <w:rFonts w:cs="Calibri"/>
          <w:iCs/>
          <w:szCs w:val="18"/>
        </w:rPr>
      </w:pPr>
      <w:r w:rsidRPr="008A14EF">
        <w:rPr>
          <w:rFonts w:cs="Calibri"/>
          <w:iCs/>
          <w:szCs w:val="18"/>
        </w:rPr>
        <w:t xml:space="preserve">Wynikowa ilość energii jest energią końcową wykorzystywaną na potrzeby ogrzewania, wentylacji oraz podgrzania ciepłej wody użytkowej. Podstawowym wskaźnikiem wykorzystanym do obliczeń jest Ek </w:t>
      </w:r>
      <w:proofErr w:type="spellStart"/>
      <w:r w:rsidRPr="008A14EF">
        <w:rPr>
          <w:rFonts w:cs="Calibri"/>
          <w:iCs/>
          <w:szCs w:val="18"/>
        </w:rPr>
        <w:t>H+W</w:t>
      </w:r>
      <w:proofErr w:type="spellEnd"/>
      <w:r w:rsidRPr="008A14EF">
        <w:rPr>
          <w:rFonts w:cs="Calibri"/>
          <w:iCs/>
          <w:szCs w:val="18"/>
        </w:rPr>
        <w:t xml:space="preserve"> - cząstkowa maksymalna wartość zużycia energii na potrzeby ogrzewania, wentylacji oraz podgrzania ciepłej wody użytkowej (tzw. współczynnik energochłonności). Jedną z metod obliczeniowych wykorzystanych do obliczeń jest metoda „wskaźnikowa”. Według zmieniających się na przestrzeni lat norm budowlanych, poszczególny typ budownictwa podyktowany okresem jego powstania charakteryzuje się innym, orientacyjnym wskaźnikiem energochłonności. </w:t>
      </w:r>
    </w:p>
    <w:p w14:paraId="17F930DE" w14:textId="77777777" w:rsidR="00C24C3F" w:rsidRPr="008A14EF" w:rsidRDefault="00C24C3F" w:rsidP="00C24C3F">
      <w:pPr>
        <w:tabs>
          <w:tab w:val="left" w:pos="360"/>
        </w:tabs>
        <w:rPr>
          <w:rFonts w:cs="Calibri"/>
          <w:iCs/>
          <w:szCs w:val="18"/>
        </w:rPr>
      </w:pPr>
      <w:r w:rsidRPr="008A14EF">
        <w:rPr>
          <w:rFonts w:cs="Calibri"/>
          <w:iCs/>
          <w:szCs w:val="18"/>
        </w:rPr>
        <w:t>Wskaźniki wykorzystane do obliczeń zostały dobrane według obowiązujących w poszczególnych okresach normach i przepisach prawnych oraz na podstawie obowiązującego obecnie Rozporządzenie Ministra Infrastruktury i Budownictwa z dnia 14 listopada 2017 r. zmieniające rozporządzenie w sprawie warunków technicznych, jakim powinny odpowiadać budynki i ich usytuowanie.</w:t>
      </w:r>
    </w:p>
    <w:p w14:paraId="4DD47AC8" w14:textId="77777777" w:rsidR="00C24C3F" w:rsidRPr="008A14EF" w:rsidRDefault="00C24C3F" w:rsidP="00C24C3F">
      <w:pPr>
        <w:tabs>
          <w:tab w:val="left" w:pos="360"/>
        </w:tabs>
        <w:rPr>
          <w:rFonts w:cs="Calibri"/>
          <w:iCs/>
          <w:szCs w:val="18"/>
        </w:rPr>
      </w:pPr>
    </w:p>
    <w:p w14:paraId="6B772518" w14:textId="77777777" w:rsidR="00C24C3F" w:rsidRPr="008A14EF" w:rsidRDefault="00C24C3F" w:rsidP="00C24C3F">
      <w:pPr>
        <w:rPr>
          <w:b/>
          <w:i/>
        </w:rPr>
      </w:pPr>
      <w:bookmarkStart w:id="253" w:name="_Toc405392622"/>
      <w:bookmarkStart w:id="254" w:name="_Toc407701524"/>
      <w:r w:rsidRPr="008A14EF">
        <w:rPr>
          <w:b/>
          <w:i/>
        </w:rPr>
        <w:t>Kryteria przeprowadzania wskaźnikowych obliczeń zapotrzebowania na energię</w:t>
      </w:r>
      <w:bookmarkEnd w:id="253"/>
      <w:bookmarkEnd w:id="254"/>
    </w:p>
    <w:p w14:paraId="54D6ECC6" w14:textId="5273B84B" w:rsidR="00C24C3F" w:rsidRPr="008A14EF" w:rsidRDefault="00C24C3F" w:rsidP="00C24C3F">
      <w:pPr>
        <w:tabs>
          <w:tab w:val="left" w:pos="360"/>
        </w:tabs>
        <w:rPr>
          <w:rFonts w:cs="Calibri"/>
          <w:iCs/>
          <w:szCs w:val="18"/>
        </w:rPr>
      </w:pPr>
      <w:bookmarkStart w:id="255" w:name="_Toc332814718"/>
      <w:r w:rsidRPr="008A14EF">
        <w:rPr>
          <w:rFonts w:cs="Calibri"/>
          <w:iCs/>
          <w:szCs w:val="18"/>
        </w:rPr>
        <w:t xml:space="preserve">Obliczenia zapotrzebowania na energię cieplną do ogrzewania budynków, przeprowadzano w oparciu </w:t>
      </w:r>
      <w:r w:rsidR="00E716F9" w:rsidRPr="008A14EF">
        <w:rPr>
          <w:rFonts w:cs="Calibri"/>
          <w:iCs/>
          <w:szCs w:val="18"/>
        </w:rPr>
        <w:br/>
      </w:r>
      <w:r w:rsidRPr="008A14EF">
        <w:rPr>
          <w:rFonts w:cs="Calibri"/>
          <w:iCs/>
          <w:szCs w:val="18"/>
        </w:rPr>
        <w:t xml:space="preserve">o wskaźniki przeciętnego rocznego zużycia energii na ogrzewanie 1 </w:t>
      </w:r>
      <w:proofErr w:type="spellStart"/>
      <w:r w:rsidRPr="008A14EF">
        <w:rPr>
          <w:rFonts w:cs="Calibri"/>
          <w:iCs/>
          <w:szCs w:val="18"/>
        </w:rPr>
        <w:t>m</w:t>
      </w:r>
      <w:r w:rsidRPr="008A14EF">
        <w:rPr>
          <w:rFonts w:cs="Calibri"/>
          <w:iCs/>
          <w:szCs w:val="18"/>
          <w:vertAlign w:val="superscript"/>
        </w:rPr>
        <w:t>2</w:t>
      </w:r>
      <w:proofErr w:type="spellEnd"/>
      <w:r w:rsidRPr="008A14EF">
        <w:rPr>
          <w:rFonts w:cs="Calibri"/>
          <w:iCs/>
          <w:szCs w:val="18"/>
        </w:rPr>
        <w:t xml:space="preserve"> powierzchni użytkowej budynku. Użytkowane budynki na terenie gminy powstawały w różnym okre</w:t>
      </w:r>
      <w:r w:rsidRPr="008A14EF">
        <w:rPr>
          <w:rFonts w:cs="Calibri"/>
          <w:iCs/>
          <w:szCs w:val="18"/>
        </w:rPr>
        <w:softHyphen/>
        <w:t xml:space="preserve">sie czasu, zgodnie z przepisami </w:t>
      </w:r>
      <w:r w:rsidRPr="008A14EF">
        <w:rPr>
          <w:rFonts w:cs="Calibri"/>
          <w:iCs/>
          <w:szCs w:val="18"/>
        </w:rPr>
        <w:br/>
        <w:t>i normami obowiązującymi w okresie ich budowy. Poniższa tabela przedstawia zestawienie wskaźników sezonowego zużycia energii na ogrzewanie w zależności od wieku budynków.</w:t>
      </w:r>
    </w:p>
    <w:p w14:paraId="544646DD" w14:textId="77777777" w:rsidR="00C24C3F" w:rsidRPr="003818BA" w:rsidRDefault="00C24C3F" w:rsidP="00C24C3F">
      <w:pPr>
        <w:tabs>
          <w:tab w:val="left" w:pos="360"/>
        </w:tabs>
        <w:rPr>
          <w:rFonts w:cs="Calibri"/>
          <w:iCs/>
          <w:color w:val="4F81BD" w:themeColor="accent1"/>
          <w:szCs w:val="18"/>
        </w:rPr>
      </w:pPr>
    </w:p>
    <w:p w14:paraId="27196B72" w14:textId="735DC967" w:rsidR="00C24C3F" w:rsidRPr="008A14EF" w:rsidRDefault="00C24C3F" w:rsidP="00C24C3F">
      <w:pPr>
        <w:pStyle w:val="Legenda"/>
        <w:jc w:val="both"/>
        <w:rPr>
          <w:rFonts w:cs="Calibri"/>
          <w:sz w:val="20"/>
        </w:rPr>
      </w:pPr>
      <w:bookmarkStart w:id="256" w:name="_Toc340152860"/>
      <w:bookmarkStart w:id="257" w:name="_Toc362867237"/>
      <w:bookmarkStart w:id="258" w:name="_Toc376947648"/>
      <w:bookmarkStart w:id="259" w:name="_Toc377631751"/>
      <w:bookmarkStart w:id="260" w:name="_Toc384043930"/>
      <w:bookmarkStart w:id="261" w:name="_Toc405387765"/>
      <w:bookmarkStart w:id="262" w:name="_Toc45803880"/>
      <w:bookmarkStart w:id="263" w:name="_Toc195175641"/>
      <w:r w:rsidRPr="008A14EF">
        <w:rPr>
          <w:rFonts w:cs="Calibri"/>
          <w:sz w:val="20"/>
        </w:rPr>
        <w:t xml:space="preserve">Tabela </w:t>
      </w:r>
      <w:r w:rsidRPr="008A14EF">
        <w:rPr>
          <w:rFonts w:cs="Calibri"/>
          <w:sz w:val="20"/>
        </w:rPr>
        <w:fldChar w:fldCharType="begin"/>
      </w:r>
      <w:r w:rsidRPr="008A14EF">
        <w:rPr>
          <w:rFonts w:cs="Calibri"/>
          <w:sz w:val="20"/>
        </w:rPr>
        <w:instrText xml:space="preserve"> SEQ Tabela \* ARABIC </w:instrText>
      </w:r>
      <w:r w:rsidRPr="008A14EF">
        <w:rPr>
          <w:rFonts w:cs="Calibri"/>
          <w:sz w:val="20"/>
        </w:rPr>
        <w:fldChar w:fldCharType="separate"/>
      </w:r>
      <w:r w:rsidR="00A35CF4">
        <w:rPr>
          <w:rFonts w:cs="Calibri"/>
          <w:noProof/>
          <w:sz w:val="20"/>
        </w:rPr>
        <w:t>3</w:t>
      </w:r>
      <w:r w:rsidRPr="008A14EF">
        <w:rPr>
          <w:rFonts w:cs="Calibri"/>
          <w:noProof/>
          <w:sz w:val="20"/>
        </w:rPr>
        <w:fldChar w:fldCharType="end"/>
      </w:r>
      <w:r w:rsidRPr="008A14EF">
        <w:rPr>
          <w:rFonts w:cs="Calibri"/>
          <w:sz w:val="20"/>
        </w:rPr>
        <w:t>. Wskaźniki sezonowego zużycia energii na potrzeby ogrzewania i wentylacji w zależności od wieku budynków</w:t>
      </w:r>
      <w:bookmarkEnd w:id="255"/>
      <w:bookmarkEnd w:id="256"/>
      <w:bookmarkEnd w:id="257"/>
      <w:r w:rsidRPr="008A14EF">
        <w:rPr>
          <w:rFonts w:cs="Calibri"/>
          <w:sz w:val="20"/>
        </w:rPr>
        <w:t xml:space="preserve"> (nieuwzględniające podgrzania ciepłej wody i strat)</w:t>
      </w:r>
      <w:bookmarkEnd w:id="258"/>
      <w:bookmarkEnd w:id="259"/>
      <w:bookmarkEnd w:id="260"/>
      <w:bookmarkEnd w:id="261"/>
      <w:r w:rsidRPr="008A14EF">
        <w:rPr>
          <w:rFonts w:cs="Calibri"/>
          <w:sz w:val="20"/>
        </w:rPr>
        <w:t>.</w:t>
      </w:r>
      <w:bookmarkEnd w:id="262"/>
      <w:bookmarkEnd w:id="263"/>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760"/>
        <w:gridCol w:w="4473"/>
        <w:gridCol w:w="3452"/>
      </w:tblGrid>
      <w:tr w:rsidR="008A14EF" w:rsidRPr="008A14EF" w14:paraId="6EC34A05" w14:textId="77777777" w:rsidTr="00C24C3F">
        <w:trPr>
          <w:trHeight w:val="497"/>
        </w:trPr>
        <w:tc>
          <w:tcPr>
            <w:tcW w:w="909" w:type="pct"/>
            <w:shd w:val="clear" w:color="auto" w:fill="auto"/>
            <w:vAlign w:val="center"/>
          </w:tcPr>
          <w:p w14:paraId="153BC21E" w14:textId="77777777" w:rsidR="00C24C3F" w:rsidRPr="008A14EF" w:rsidRDefault="00C24C3F" w:rsidP="00C24C3F">
            <w:pPr>
              <w:snapToGrid w:val="0"/>
              <w:jc w:val="center"/>
              <w:rPr>
                <w:rFonts w:cs="Calibri"/>
                <w:b/>
                <w:bCs/>
                <w:sz w:val="20"/>
                <w:szCs w:val="20"/>
              </w:rPr>
            </w:pPr>
            <w:r w:rsidRPr="008A14EF">
              <w:rPr>
                <w:rFonts w:cs="Calibri"/>
                <w:b/>
                <w:bCs/>
                <w:sz w:val="20"/>
                <w:szCs w:val="20"/>
              </w:rPr>
              <w:t>Budynki budowane w okresie</w:t>
            </w:r>
          </w:p>
        </w:tc>
        <w:tc>
          <w:tcPr>
            <w:tcW w:w="2309" w:type="pct"/>
            <w:shd w:val="clear" w:color="auto" w:fill="auto"/>
            <w:vAlign w:val="center"/>
          </w:tcPr>
          <w:p w14:paraId="3092BA3D" w14:textId="77777777" w:rsidR="00C24C3F" w:rsidRPr="008A14EF" w:rsidRDefault="00C24C3F" w:rsidP="00C24C3F">
            <w:pPr>
              <w:autoSpaceDE w:val="0"/>
              <w:jc w:val="center"/>
              <w:rPr>
                <w:rFonts w:cs="Calibri"/>
                <w:b/>
                <w:bCs/>
                <w:sz w:val="20"/>
                <w:szCs w:val="20"/>
              </w:rPr>
            </w:pPr>
            <w:r w:rsidRPr="008A14EF">
              <w:rPr>
                <w:rFonts w:cs="Calibri"/>
                <w:b/>
                <w:bCs/>
                <w:sz w:val="20"/>
                <w:szCs w:val="20"/>
              </w:rPr>
              <w:t>Obowiązująca norma</w:t>
            </w:r>
          </w:p>
        </w:tc>
        <w:tc>
          <w:tcPr>
            <w:tcW w:w="1783" w:type="pct"/>
            <w:shd w:val="clear" w:color="auto" w:fill="auto"/>
            <w:vAlign w:val="center"/>
          </w:tcPr>
          <w:p w14:paraId="07FF78A0" w14:textId="77777777" w:rsidR="00C24C3F" w:rsidRPr="008A14EF" w:rsidRDefault="00C24C3F" w:rsidP="00C24C3F">
            <w:pPr>
              <w:autoSpaceDE w:val="0"/>
              <w:snapToGrid w:val="0"/>
              <w:jc w:val="center"/>
              <w:rPr>
                <w:rFonts w:cs="Calibri"/>
                <w:b/>
                <w:bCs/>
                <w:sz w:val="20"/>
                <w:szCs w:val="20"/>
              </w:rPr>
            </w:pPr>
            <w:r w:rsidRPr="008A14EF">
              <w:rPr>
                <w:rFonts w:cs="Calibri"/>
                <w:b/>
                <w:bCs/>
                <w:sz w:val="20"/>
                <w:szCs w:val="20"/>
              </w:rPr>
              <w:t xml:space="preserve">Orientacyjne sezonowe zużycie energii na ogrzewanie </w:t>
            </w:r>
            <w:r w:rsidRPr="008A14EF">
              <w:rPr>
                <w:rFonts w:cs="Calibri"/>
                <w:b/>
                <w:sz w:val="20"/>
                <w:szCs w:val="20"/>
              </w:rPr>
              <w:t>kWh/(</w:t>
            </w:r>
            <w:proofErr w:type="spellStart"/>
            <w:r w:rsidRPr="008A14EF">
              <w:rPr>
                <w:rFonts w:cs="Calibri"/>
                <w:b/>
                <w:sz w:val="20"/>
                <w:szCs w:val="20"/>
              </w:rPr>
              <w:t>m</w:t>
            </w:r>
            <w:r w:rsidRPr="008A14EF">
              <w:rPr>
                <w:rFonts w:cs="Calibri"/>
                <w:b/>
                <w:sz w:val="20"/>
                <w:szCs w:val="20"/>
                <w:vertAlign w:val="superscript"/>
              </w:rPr>
              <w:t>2</w:t>
            </w:r>
            <w:r w:rsidRPr="008A14EF">
              <w:rPr>
                <w:rFonts w:cs="Calibri"/>
                <w:b/>
                <w:sz w:val="20"/>
                <w:szCs w:val="20"/>
              </w:rPr>
              <w:t>rok</w:t>
            </w:r>
            <w:proofErr w:type="spellEnd"/>
            <w:r w:rsidRPr="008A14EF">
              <w:rPr>
                <w:rFonts w:cs="Calibri"/>
                <w:b/>
                <w:sz w:val="20"/>
                <w:szCs w:val="20"/>
              </w:rPr>
              <w:t>)</w:t>
            </w:r>
            <w:r w:rsidRPr="008A14EF">
              <w:rPr>
                <w:rFonts w:cs="Calibri"/>
                <w:b/>
              </w:rPr>
              <w:t xml:space="preserve"> </w:t>
            </w:r>
          </w:p>
        </w:tc>
      </w:tr>
      <w:tr w:rsidR="008A14EF" w:rsidRPr="008A14EF" w14:paraId="04592417" w14:textId="77777777" w:rsidTr="00C24C3F">
        <w:tblPrEx>
          <w:tblCellMar>
            <w:left w:w="70" w:type="dxa"/>
            <w:right w:w="70" w:type="dxa"/>
          </w:tblCellMar>
        </w:tblPrEx>
        <w:trPr>
          <w:trHeight w:val="129"/>
        </w:trPr>
        <w:tc>
          <w:tcPr>
            <w:tcW w:w="909" w:type="pct"/>
          </w:tcPr>
          <w:p w14:paraId="54FB8EFC" w14:textId="77777777" w:rsidR="00C24C3F" w:rsidRPr="008A14EF" w:rsidRDefault="00C24C3F" w:rsidP="00C24C3F">
            <w:pPr>
              <w:pStyle w:val="Lista"/>
              <w:snapToGrid w:val="0"/>
              <w:jc w:val="center"/>
              <w:rPr>
                <w:rFonts w:cs="Calibri"/>
                <w:sz w:val="20"/>
                <w:szCs w:val="20"/>
              </w:rPr>
            </w:pPr>
            <w:r w:rsidRPr="008A14EF">
              <w:rPr>
                <w:rFonts w:cs="Calibri"/>
                <w:sz w:val="20"/>
                <w:szCs w:val="20"/>
              </w:rPr>
              <w:t>Do 1966</w:t>
            </w:r>
          </w:p>
        </w:tc>
        <w:tc>
          <w:tcPr>
            <w:tcW w:w="2309" w:type="pct"/>
          </w:tcPr>
          <w:p w14:paraId="51A94C69" w14:textId="77777777" w:rsidR="00C24C3F" w:rsidRPr="008A14EF" w:rsidRDefault="00C24C3F" w:rsidP="00C24C3F">
            <w:pPr>
              <w:pStyle w:val="Lista"/>
              <w:snapToGrid w:val="0"/>
              <w:jc w:val="center"/>
              <w:rPr>
                <w:rFonts w:cs="Calibri"/>
                <w:sz w:val="20"/>
                <w:szCs w:val="20"/>
              </w:rPr>
            </w:pPr>
            <w:r w:rsidRPr="008A14EF">
              <w:rPr>
                <w:rFonts w:cs="Calibri"/>
                <w:sz w:val="20"/>
                <w:szCs w:val="20"/>
              </w:rPr>
              <w:t>Brak uregulowań</w:t>
            </w:r>
          </w:p>
        </w:tc>
        <w:tc>
          <w:tcPr>
            <w:tcW w:w="1783" w:type="pct"/>
          </w:tcPr>
          <w:p w14:paraId="66E54371" w14:textId="77777777" w:rsidR="00C24C3F" w:rsidRPr="008A14EF" w:rsidRDefault="00C24C3F" w:rsidP="00C24C3F">
            <w:pPr>
              <w:autoSpaceDE w:val="0"/>
              <w:snapToGrid w:val="0"/>
              <w:jc w:val="center"/>
              <w:rPr>
                <w:rFonts w:cs="Calibri"/>
                <w:sz w:val="20"/>
                <w:szCs w:val="20"/>
              </w:rPr>
            </w:pPr>
            <w:r w:rsidRPr="008A14EF">
              <w:rPr>
                <w:rFonts w:cs="Calibri"/>
                <w:sz w:val="20"/>
                <w:szCs w:val="20"/>
              </w:rPr>
              <w:t>270-350</w:t>
            </w:r>
          </w:p>
        </w:tc>
      </w:tr>
      <w:tr w:rsidR="008A14EF" w:rsidRPr="008A14EF" w14:paraId="2CE9D79B" w14:textId="77777777" w:rsidTr="00C24C3F">
        <w:tblPrEx>
          <w:tblCellMar>
            <w:left w:w="70" w:type="dxa"/>
            <w:right w:w="70" w:type="dxa"/>
          </w:tblCellMar>
        </w:tblPrEx>
        <w:trPr>
          <w:trHeight w:val="250"/>
        </w:trPr>
        <w:tc>
          <w:tcPr>
            <w:tcW w:w="909" w:type="pct"/>
            <w:vAlign w:val="center"/>
          </w:tcPr>
          <w:p w14:paraId="6ACA3841" w14:textId="77777777" w:rsidR="00C24C3F" w:rsidRPr="008A14EF" w:rsidRDefault="00C24C3F" w:rsidP="00C24C3F">
            <w:pPr>
              <w:autoSpaceDE w:val="0"/>
              <w:snapToGrid w:val="0"/>
              <w:jc w:val="center"/>
              <w:rPr>
                <w:rFonts w:cs="Calibri"/>
                <w:sz w:val="20"/>
                <w:szCs w:val="20"/>
              </w:rPr>
            </w:pPr>
            <w:r w:rsidRPr="008A14EF">
              <w:rPr>
                <w:rFonts w:cs="Calibri"/>
                <w:sz w:val="20"/>
                <w:szCs w:val="20"/>
              </w:rPr>
              <w:t>1967-1985</w:t>
            </w:r>
          </w:p>
        </w:tc>
        <w:tc>
          <w:tcPr>
            <w:tcW w:w="2309" w:type="pct"/>
            <w:vAlign w:val="center"/>
          </w:tcPr>
          <w:p w14:paraId="6ADD14C4" w14:textId="77777777" w:rsidR="00C24C3F" w:rsidRPr="008A14EF" w:rsidRDefault="00C24C3F" w:rsidP="00C24C3F">
            <w:pPr>
              <w:autoSpaceDE w:val="0"/>
              <w:snapToGrid w:val="0"/>
              <w:jc w:val="center"/>
              <w:rPr>
                <w:rFonts w:cs="Calibri"/>
                <w:sz w:val="20"/>
                <w:szCs w:val="20"/>
              </w:rPr>
            </w:pPr>
            <w:r w:rsidRPr="008A14EF">
              <w:rPr>
                <w:rFonts w:cs="Calibri"/>
                <w:sz w:val="20"/>
                <w:szCs w:val="20"/>
              </w:rPr>
              <w:t>BN-64/B-03404</w:t>
            </w:r>
          </w:p>
          <w:p w14:paraId="3E72867C" w14:textId="77777777" w:rsidR="00C24C3F" w:rsidRPr="008A14EF" w:rsidRDefault="00C24C3F" w:rsidP="00C24C3F">
            <w:pPr>
              <w:autoSpaceDE w:val="0"/>
              <w:jc w:val="center"/>
              <w:rPr>
                <w:rFonts w:cs="Calibri"/>
                <w:sz w:val="20"/>
                <w:szCs w:val="20"/>
              </w:rPr>
            </w:pPr>
            <w:r w:rsidRPr="008A14EF">
              <w:rPr>
                <w:rFonts w:cs="Calibri"/>
                <w:sz w:val="20"/>
                <w:szCs w:val="20"/>
              </w:rPr>
              <w:t>BN-74/B-03404</w:t>
            </w:r>
          </w:p>
        </w:tc>
        <w:tc>
          <w:tcPr>
            <w:tcW w:w="1783" w:type="pct"/>
            <w:vAlign w:val="center"/>
          </w:tcPr>
          <w:p w14:paraId="4A9E1073" w14:textId="77777777" w:rsidR="00C24C3F" w:rsidRPr="008A14EF" w:rsidRDefault="00C24C3F" w:rsidP="00C24C3F">
            <w:pPr>
              <w:autoSpaceDE w:val="0"/>
              <w:snapToGrid w:val="0"/>
              <w:jc w:val="center"/>
              <w:rPr>
                <w:rFonts w:cs="Calibri"/>
                <w:sz w:val="20"/>
                <w:szCs w:val="20"/>
              </w:rPr>
            </w:pPr>
            <w:r w:rsidRPr="008A14EF">
              <w:rPr>
                <w:rFonts w:cs="Calibri"/>
                <w:sz w:val="20"/>
                <w:szCs w:val="20"/>
              </w:rPr>
              <w:t>240-280</w:t>
            </w:r>
          </w:p>
        </w:tc>
      </w:tr>
      <w:tr w:rsidR="008A14EF" w:rsidRPr="008A14EF" w14:paraId="61EE04B0" w14:textId="77777777" w:rsidTr="00C24C3F">
        <w:tblPrEx>
          <w:tblCellMar>
            <w:left w:w="70" w:type="dxa"/>
            <w:right w:w="70" w:type="dxa"/>
          </w:tblCellMar>
        </w:tblPrEx>
        <w:tc>
          <w:tcPr>
            <w:tcW w:w="909" w:type="pct"/>
            <w:vAlign w:val="center"/>
          </w:tcPr>
          <w:p w14:paraId="22012842" w14:textId="77777777" w:rsidR="00C24C3F" w:rsidRPr="008A14EF" w:rsidRDefault="00C24C3F" w:rsidP="00C24C3F">
            <w:pPr>
              <w:autoSpaceDE w:val="0"/>
              <w:snapToGrid w:val="0"/>
              <w:jc w:val="center"/>
              <w:rPr>
                <w:rFonts w:cs="Calibri"/>
                <w:sz w:val="20"/>
                <w:szCs w:val="20"/>
              </w:rPr>
            </w:pPr>
            <w:r w:rsidRPr="008A14EF">
              <w:rPr>
                <w:rFonts w:cs="Calibri"/>
                <w:sz w:val="20"/>
                <w:szCs w:val="20"/>
              </w:rPr>
              <w:t>1986-1992</w:t>
            </w:r>
          </w:p>
        </w:tc>
        <w:tc>
          <w:tcPr>
            <w:tcW w:w="2309" w:type="pct"/>
            <w:vAlign w:val="center"/>
          </w:tcPr>
          <w:p w14:paraId="21722260" w14:textId="77777777" w:rsidR="00C24C3F" w:rsidRPr="008A14EF" w:rsidRDefault="00C24C3F" w:rsidP="00C24C3F">
            <w:pPr>
              <w:autoSpaceDE w:val="0"/>
              <w:snapToGrid w:val="0"/>
              <w:jc w:val="center"/>
              <w:rPr>
                <w:rFonts w:cs="Calibri"/>
                <w:sz w:val="20"/>
                <w:szCs w:val="20"/>
              </w:rPr>
            </w:pPr>
            <w:proofErr w:type="spellStart"/>
            <w:r w:rsidRPr="008A14EF">
              <w:rPr>
                <w:rFonts w:cs="Calibri"/>
                <w:sz w:val="20"/>
                <w:szCs w:val="20"/>
              </w:rPr>
              <w:t>PN</w:t>
            </w:r>
            <w:proofErr w:type="spellEnd"/>
            <w:r w:rsidRPr="008A14EF">
              <w:rPr>
                <w:rFonts w:cs="Calibri"/>
                <w:sz w:val="20"/>
                <w:szCs w:val="20"/>
              </w:rPr>
              <w:t>-82/B-02020</w:t>
            </w:r>
          </w:p>
        </w:tc>
        <w:tc>
          <w:tcPr>
            <w:tcW w:w="1783" w:type="pct"/>
            <w:vAlign w:val="center"/>
          </w:tcPr>
          <w:p w14:paraId="329D91C5" w14:textId="77777777" w:rsidR="00C24C3F" w:rsidRPr="008A14EF" w:rsidRDefault="00C24C3F" w:rsidP="00C24C3F">
            <w:pPr>
              <w:autoSpaceDE w:val="0"/>
              <w:snapToGrid w:val="0"/>
              <w:jc w:val="center"/>
              <w:rPr>
                <w:rFonts w:cs="Calibri"/>
                <w:sz w:val="20"/>
                <w:szCs w:val="20"/>
              </w:rPr>
            </w:pPr>
            <w:r w:rsidRPr="008A14EF">
              <w:rPr>
                <w:rFonts w:cs="Calibri"/>
                <w:sz w:val="20"/>
                <w:szCs w:val="20"/>
              </w:rPr>
              <w:t>160-200</w:t>
            </w:r>
          </w:p>
        </w:tc>
      </w:tr>
      <w:tr w:rsidR="008A14EF" w:rsidRPr="008A14EF" w14:paraId="30F3B79A" w14:textId="77777777" w:rsidTr="00C24C3F">
        <w:tblPrEx>
          <w:tblCellMar>
            <w:left w:w="70" w:type="dxa"/>
            <w:right w:w="70" w:type="dxa"/>
          </w:tblCellMar>
        </w:tblPrEx>
        <w:trPr>
          <w:trHeight w:val="188"/>
        </w:trPr>
        <w:tc>
          <w:tcPr>
            <w:tcW w:w="909" w:type="pct"/>
            <w:vAlign w:val="center"/>
          </w:tcPr>
          <w:p w14:paraId="0336B0C7" w14:textId="77777777" w:rsidR="00C24C3F" w:rsidRPr="008A14EF" w:rsidRDefault="00C24C3F" w:rsidP="00C24C3F">
            <w:pPr>
              <w:autoSpaceDE w:val="0"/>
              <w:snapToGrid w:val="0"/>
              <w:jc w:val="center"/>
              <w:rPr>
                <w:rFonts w:cs="Calibri"/>
                <w:sz w:val="20"/>
                <w:szCs w:val="20"/>
              </w:rPr>
            </w:pPr>
            <w:r w:rsidRPr="008A14EF">
              <w:rPr>
                <w:rFonts w:cs="Calibri"/>
                <w:sz w:val="20"/>
                <w:szCs w:val="20"/>
              </w:rPr>
              <w:t>1993 - 1996</w:t>
            </w:r>
          </w:p>
        </w:tc>
        <w:tc>
          <w:tcPr>
            <w:tcW w:w="2309" w:type="pct"/>
            <w:vAlign w:val="center"/>
          </w:tcPr>
          <w:p w14:paraId="642877CA" w14:textId="77777777" w:rsidR="00C24C3F" w:rsidRPr="008A14EF" w:rsidRDefault="00C24C3F" w:rsidP="00C24C3F">
            <w:pPr>
              <w:autoSpaceDE w:val="0"/>
              <w:snapToGrid w:val="0"/>
              <w:jc w:val="center"/>
              <w:rPr>
                <w:rFonts w:cs="Calibri"/>
                <w:sz w:val="20"/>
                <w:szCs w:val="20"/>
              </w:rPr>
            </w:pPr>
            <w:proofErr w:type="spellStart"/>
            <w:r w:rsidRPr="008A14EF">
              <w:rPr>
                <w:rFonts w:cs="Calibri"/>
                <w:sz w:val="20"/>
                <w:szCs w:val="20"/>
              </w:rPr>
              <w:t>PN</w:t>
            </w:r>
            <w:proofErr w:type="spellEnd"/>
            <w:r w:rsidRPr="008A14EF">
              <w:rPr>
                <w:rFonts w:cs="Calibri"/>
                <w:sz w:val="20"/>
                <w:szCs w:val="20"/>
              </w:rPr>
              <w:t>-91/B-02020</w:t>
            </w:r>
          </w:p>
        </w:tc>
        <w:tc>
          <w:tcPr>
            <w:tcW w:w="1783" w:type="pct"/>
            <w:vAlign w:val="center"/>
          </w:tcPr>
          <w:p w14:paraId="7F8874BF" w14:textId="77777777" w:rsidR="00C24C3F" w:rsidRPr="008A14EF" w:rsidRDefault="00C24C3F" w:rsidP="00C24C3F">
            <w:pPr>
              <w:autoSpaceDE w:val="0"/>
              <w:snapToGrid w:val="0"/>
              <w:jc w:val="center"/>
              <w:rPr>
                <w:rFonts w:cs="Calibri"/>
                <w:sz w:val="20"/>
                <w:szCs w:val="20"/>
              </w:rPr>
            </w:pPr>
            <w:r w:rsidRPr="008A14EF">
              <w:rPr>
                <w:rFonts w:cs="Calibri"/>
                <w:sz w:val="20"/>
                <w:szCs w:val="20"/>
              </w:rPr>
              <w:t>120-160</w:t>
            </w:r>
          </w:p>
        </w:tc>
      </w:tr>
      <w:tr w:rsidR="008A14EF" w:rsidRPr="008A14EF" w14:paraId="702E7323" w14:textId="77777777" w:rsidTr="00C24C3F">
        <w:tblPrEx>
          <w:tblCellMar>
            <w:left w:w="70" w:type="dxa"/>
            <w:right w:w="70" w:type="dxa"/>
          </w:tblCellMar>
        </w:tblPrEx>
        <w:tc>
          <w:tcPr>
            <w:tcW w:w="909" w:type="pct"/>
            <w:vAlign w:val="center"/>
          </w:tcPr>
          <w:p w14:paraId="10D75E4C" w14:textId="77777777" w:rsidR="00C24C3F" w:rsidRPr="008A14EF" w:rsidRDefault="00C24C3F" w:rsidP="00C24C3F">
            <w:pPr>
              <w:autoSpaceDE w:val="0"/>
              <w:snapToGrid w:val="0"/>
              <w:jc w:val="center"/>
              <w:rPr>
                <w:rFonts w:cs="Calibri"/>
                <w:sz w:val="20"/>
                <w:szCs w:val="20"/>
              </w:rPr>
            </w:pPr>
            <w:r w:rsidRPr="008A14EF">
              <w:rPr>
                <w:rFonts w:cs="Calibri"/>
                <w:sz w:val="20"/>
                <w:szCs w:val="20"/>
              </w:rPr>
              <w:t>Po 1998</w:t>
            </w:r>
          </w:p>
        </w:tc>
        <w:tc>
          <w:tcPr>
            <w:tcW w:w="2309" w:type="pct"/>
          </w:tcPr>
          <w:p w14:paraId="31494ACC" w14:textId="77777777" w:rsidR="00C24C3F" w:rsidRPr="008A14EF" w:rsidRDefault="00C24C3F" w:rsidP="00C24C3F">
            <w:pPr>
              <w:autoSpaceDE w:val="0"/>
              <w:snapToGrid w:val="0"/>
              <w:jc w:val="center"/>
              <w:rPr>
                <w:rFonts w:cs="Calibri"/>
                <w:sz w:val="20"/>
                <w:szCs w:val="20"/>
              </w:rPr>
            </w:pPr>
            <w:r w:rsidRPr="008A14EF">
              <w:rPr>
                <w:rFonts w:cs="Calibri"/>
                <w:sz w:val="18"/>
                <w:szCs w:val="20"/>
              </w:rPr>
              <w:t>Na podstawie rozporządzenia Ministra Infrastruktury z dnia 12.04.2002 r. w sprawie warunków technicznych, jakim powinny odpowiadać budynki i ich usytuowanie.</w:t>
            </w:r>
          </w:p>
        </w:tc>
        <w:tc>
          <w:tcPr>
            <w:tcW w:w="1783" w:type="pct"/>
            <w:vAlign w:val="center"/>
          </w:tcPr>
          <w:p w14:paraId="63C74EFF" w14:textId="77777777" w:rsidR="00C24C3F" w:rsidRPr="008A14EF" w:rsidRDefault="00C24C3F" w:rsidP="00C24C3F">
            <w:pPr>
              <w:autoSpaceDE w:val="0"/>
              <w:snapToGrid w:val="0"/>
              <w:jc w:val="center"/>
              <w:rPr>
                <w:rFonts w:cs="Calibri"/>
                <w:sz w:val="20"/>
                <w:szCs w:val="20"/>
              </w:rPr>
            </w:pPr>
            <w:r w:rsidRPr="008A14EF">
              <w:rPr>
                <w:rFonts w:cs="Calibri"/>
                <w:sz w:val="20"/>
                <w:szCs w:val="20"/>
              </w:rPr>
              <w:t>90-120*</w:t>
            </w:r>
          </w:p>
        </w:tc>
      </w:tr>
    </w:tbl>
    <w:p w14:paraId="4103F223" w14:textId="18A49A7B" w:rsidR="00C24C3F" w:rsidRPr="008A14EF" w:rsidRDefault="00C24C3F" w:rsidP="00C24C3F">
      <w:pPr>
        <w:rPr>
          <w:rFonts w:cs="Calibri"/>
          <w:bCs/>
          <w:i/>
          <w:sz w:val="18"/>
          <w:szCs w:val="20"/>
        </w:rPr>
      </w:pPr>
      <w:r w:rsidRPr="008A14EF">
        <w:rPr>
          <w:rFonts w:cs="Calibri"/>
          <w:bCs/>
          <w:i/>
          <w:sz w:val="18"/>
          <w:szCs w:val="20"/>
        </w:rPr>
        <w:t>Źródło: Obowiązujące normy prawne lub przepisy *wartość 90-120 kWh/(</w:t>
      </w:r>
      <w:proofErr w:type="spellStart"/>
      <w:r w:rsidRPr="008A14EF">
        <w:rPr>
          <w:rFonts w:cs="Calibri"/>
          <w:bCs/>
          <w:i/>
          <w:sz w:val="18"/>
          <w:szCs w:val="20"/>
        </w:rPr>
        <w:t>m</w:t>
      </w:r>
      <w:r w:rsidRPr="008A14EF">
        <w:rPr>
          <w:rFonts w:cs="Calibri"/>
          <w:bCs/>
          <w:i/>
          <w:sz w:val="18"/>
          <w:szCs w:val="20"/>
          <w:vertAlign w:val="superscript"/>
        </w:rPr>
        <w:t>2</w:t>
      </w:r>
      <w:r w:rsidRPr="008A14EF">
        <w:rPr>
          <w:rFonts w:cs="Calibri"/>
          <w:bCs/>
          <w:i/>
          <w:sz w:val="18"/>
          <w:szCs w:val="20"/>
        </w:rPr>
        <w:t>rok</w:t>
      </w:r>
      <w:proofErr w:type="spellEnd"/>
      <w:r w:rsidRPr="008A14EF">
        <w:rPr>
          <w:rFonts w:cs="Calibri"/>
          <w:bCs/>
          <w:i/>
          <w:sz w:val="18"/>
          <w:szCs w:val="20"/>
        </w:rPr>
        <w:t xml:space="preserve">) odpowiada podanemu w rozporządzeniu wskaźnikowi </w:t>
      </w:r>
      <w:proofErr w:type="spellStart"/>
      <w:r w:rsidRPr="008A14EF">
        <w:rPr>
          <w:rFonts w:cs="Calibri"/>
          <w:bCs/>
          <w:i/>
          <w:sz w:val="18"/>
          <w:szCs w:val="20"/>
        </w:rPr>
        <w:t>E</w:t>
      </w:r>
      <w:r w:rsidRPr="008A14EF">
        <w:rPr>
          <w:rFonts w:cs="Calibri"/>
          <w:bCs/>
          <w:i/>
          <w:sz w:val="18"/>
          <w:szCs w:val="20"/>
          <w:vertAlign w:val="subscript"/>
        </w:rPr>
        <w:t>0</w:t>
      </w:r>
      <w:proofErr w:type="spellEnd"/>
      <w:r w:rsidRPr="008A14EF">
        <w:rPr>
          <w:rFonts w:cs="Calibri"/>
          <w:bCs/>
          <w:i/>
          <w:sz w:val="18"/>
          <w:szCs w:val="20"/>
        </w:rPr>
        <w:t xml:space="preserve"> - sezonowego zapotrzebowania na ciepło do ogrzewania budynku odniesionego do jego kubatury.</w:t>
      </w:r>
    </w:p>
    <w:p w14:paraId="7DC72A8F" w14:textId="36C034E6" w:rsidR="00EF3ACB" w:rsidRPr="003818BA" w:rsidRDefault="00EF3ACB" w:rsidP="00C24C3F">
      <w:pPr>
        <w:rPr>
          <w:rFonts w:cs="Calibri"/>
          <w:bCs/>
          <w:i/>
          <w:color w:val="4F81BD" w:themeColor="accent1"/>
          <w:sz w:val="18"/>
          <w:szCs w:val="20"/>
        </w:rPr>
      </w:pPr>
    </w:p>
    <w:p w14:paraId="4F6CFC42" w14:textId="16784FE3" w:rsidR="00C24C3F" w:rsidRPr="008A14EF" w:rsidRDefault="00C24C3F" w:rsidP="00C24C3F">
      <w:pPr>
        <w:spacing w:line="240" w:lineRule="auto"/>
        <w:rPr>
          <w:rFonts w:cs="Calibri"/>
          <w:bCs/>
          <w:i/>
          <w:sz w:val="16"/>
          <w:szCs w:val="20"/>
        </w:rPr>
      </w:pPr>
      <w:bookmarkStart w:id="264" w:name="_Toc376947649"/>
      <w:bookmarkStart w:id="265" w:name="_Toc377631752"/>
      <w:bookmarkStart w:id="266" w:name="_Toc384043931"/>
      <w:bookmarkStart w:id="267" w:name="_Toc405387766"/>
      <w:bookmarkStart w:id="268" w:name="_Toc45803881"/>
      <w:bookmarkStart w:id="269" w:name="_Toc195175642"/>
      <w:r w:rsidRPr="008A14EF">
        <w:rPr>
          <w:rFonts w:cs="Calibri"/>
          <w:i/>
          <w:sz w:val="20"/>
        </w:rPr>
        <w:lastRenderedPageBreak/>
        <w:t xml:space="preserve">Tabela </w:t>
      </w:r>
      <w:r w:rsidRPr="008A14EF">
        <w:rPr>
          <w:rFonts w:cs="Calibri"/>
          <w:i/>
          <w:sz w:val="20"/>
        </w:rPr>
        <w:fldChar w:fldCharType="begin"/>
      </w:r>
      <w:r w:rsidRPr="008A14EF">
        <w:rPr>
          <w:rFonts w:cs="Calibri"/>
          <w:i/>
          <w:sz w:val="20"/>
        </w:rPr>
        <w:instrText xml:space="preserve"> SEQ Tabela \* ARABIC </w:instrText>
      </w:r>
      <w:r w:rsidRPr="008A14EF">
        <w:rPr>
          <w:rFonts w:cs="Calibri"/>
          <w:i/>
          <w:sz w:val="20"/>
        </w:rPr>
        <w:fldChar w:fldCharType="separate"/>
      </w:r>
      <w:r w:rsidR="00A35CF4">
        <w:rPr>
          <w:rFonts w:cs="Calibri"/>
          <w:i/>
          <w:noProof/>
          <w:sz w:val="20"/>
        </w:rPr>
        <w:t>4</w:t>
      </w:r>
      <w:r w:rsidRPr="008A14EF">
        <w:rPr>
          <w:rFonts w:cs="Calibri"/>
          <w:i/>
          <w:noProof/>
          <w:sz w:val="20"/>
        </w:rPr>
        <w:fldChar w:fldCharType="end"/>
      </w:r>
      <w:r w:rsidRPr="008A14EF">
        <w:rPr>
          <w:rFonts w:cs="Calibri"/>
          <w:i/>
          <w:sz w:val="20"/>
        </w:rPr>
        <w:t>. Obowiązujące wskaźniki sezonowego zużycia energii na potrzeby ogrzewania, wentylacji oraz podgrzania ciepłej wody użytkowej (wraz ze stratami)</w:t>
      </w:r>
      <w:bookmarkEnd w:id="264"/>
      <w:bookmarkEnd w:id="265"/>
      <w:bookmarkEnd w:id="266"/>
      <w:bookmarkEnd w:id="267"/>
      <w:r w:rsidRPr="008A14EF">
        <w:rPr>
          <w:rFonts w:cs="Calibri"/>
          <w:i/>
          <w:sz w:val="20"/>
        </w:rPr>
        <w:t xml:space="preserve"> kWh/(</w:t>
      </w:r>
      <w:proofErr w:type="spellStart"/>
      <w:r w:rsidRPr="008A14EF">
        <w:rPr>
          <w:rFonts w:cs="Calibri"/>
          <w:i/>
          <w:sz w:val="20"/>
        </w:rPr>
        <w:t>m</w:t>
      </w:r>
      <w:r w:rsidRPr="008A14EF">
        <w:rPr>
          <w:rFonts w:cs="Calibri"/>
          <w:i/>
          <w:sz w:val="20"/>
          <w:vertAlign w:val="superscript"/>
        </w:rPr>
        <w:t>2</w:t>
      </w:r>
      <w:r w:rsidRPr="008A14EF">
        <w:rPr>
          <w:rFonts w:cs="Calibri"/>
          <w:i/>
          <w:sz w:val="20"/>
        </w:rPr>
        <w:t>rok</w:t>
      </w:r>
      <w:proofErr w:type="spellEnd"/>
      <w:r w:rsidRPr="008A14EF">
        <w:rPr>
          <w:rFonts w:cs="Calibri"/>
          <w:i/>
          <w:sz w:val="20"/>
        </w:rPr>
        <w:t>).</w:t>
      </w:r>
      <w:bookmarkEnd w:id="268"/>
      <w:bookmarkEnd w:id="2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91"/>
        <w:gridCol w:w="8"/>
        <w:gridCol w:w="1730"/>
        <w:gridCol w:w="1724"/>
        <w:gridCol w:w="6"/>
        <w:gridCol w:w="1726"/>
      </w:tblGrid>
      <w:tr w:rsidR="008A14EF" w:rsidRPr="008A14EF" w14:paraId="7C1DA652" w14:textId="77777777" w:rsidTr="008A14EF">
        <w:trPr>
          <w:trHeight w:val="215"/>
        </w:trPr>
        <w:tc>
          <w:tcPr>
            <w:tcW w:w="2323" w:type="pct"/>
            <w:gridSpan w:val="2"/>
            <w:shd w:val="clear" w:color="auto" w:fill="auto"/>
          </w:tcPr>
          <w:p w14:paraId="23165E20" w14:textId="77777777" w:rsidR="00C24C3F" w:rsidRPr="008A14EF" w:rsidRDefault="00C24C3F" w:rsidP="00C24C3F">
            <w:pPr>
              <w:snapToGrid w:val="0"/>
              <w:jc w:val="left"/>
              <w:rPr>
                <w:rFonts w:cs="Calibri"/>
                <w:b/>
                <w:bCs/>
                <w:sz w:val="20"/>
                <w:szCs w:val="20"/>
              </w:rPr>
            </w:pPr>
            <w:r w:rsidRPr="008A14EF">
              <w:rPr>
                <w:rFonts w:cs="Calibri"/>
                <w:b/>
                <w:bCs/>
                <w:sz w:val="20"/>
                <w:szCs w:val="20"/>
              </w:rPr>
              <w:t>Rodzaj budynku</w:t>
            </w:r>
          </w:p>
        </w:tc>
        <w:tc>
          <w:tcPr>
            <w:tcW w:w="893" w:type="pct"/>
            <w:shd w:val="clear" w:color="auto" w:fill="auto"/>
          </w:tcPr>
          <w:p w14:paraId="2C25A58D" w14:textId="77777777" w:rsidR="00C24C3F" w:rsidRPr="008A14EF" w:rsidRDefault="00C24C3F" w:rsidP="00C24C3F">
            <w:pPr>
              <w:autoSpaceDE w:val="0"/>
              <w:jc w:val="center"/>
              <w:rPr>
                <w:rFonts w:cs="Calibri"/>
                <w:b/>
                <w:bCs/>
                <w:sz w:val="20"/>
                <w:szCs w:val="20"/>
              </w:rPr>
            </w:pPr>
            <w:r w:rsidRPr="008A14EF">
              <w:rPr>
                <w:rFonts w:cs="Calibri"/>
                <w:b/>
                <w:bCs/>
                <w:sz w:val="20"/>
                <w:szCs w:val="20"/>
              </w:rPr>
              <w:t>Od 1 stycznia 2014</w:t>
            </w:r>
          </w:p>
        </w:tc>
        <w:tc>
          <w:tcPr>
            <w:tcW w:w="893" w:type="pct"/>
            <w:gridSpan w:val="2"/>
            <w:shd w:val="clear" w:color="auto" w:fill="auto"/>
          </w:tcPr>
          <w:p w14:paraId="3B4CE758" w14:textId="77777777" w:rsidR="00C24C3F" w:rsidRPr="008A14EF" w:rsidRDefault="00C24C3F" w:rsidP="00C24C3F">
            <w:pPr>
              <w:autoSpaceDE w:val="0"/>
              <w:snapToGrid w:val="0"/>
              <w:jc w:val="center"/>
              <w:rPr>
                <w:rFonts w:cs="Calibri"/>
                <w:b/>
                <w:bCs/>
                <w:sz w:val="20"/>
                <w:szCs w:val="20"/>
              </w:rPr>
            </w:pPr>
            <w:r w:rsidRPr="008A14EF">
              <w:rPr>
                <w:rFonts w:cs="Calibri"/>
                <w:b/>
                <w:bCs/>
                <w:sz w:val="20"/>
                <w:szCs w:val="20"/>
              </w:rPr>
              <w:t>Od 1 stycznia 2017</w:t>
            </w:r>
          </w:p>
        </w:tc>
        <w:tc>
          <w:tcPr>
            <w:tcW w:w="891" w:type="pct"/>
          </w:tcPr>
          <w:p w14:paraId="1053DBA3" w14:textId="77777777" w:rsidR="00C24C3F" w:rsidRPr="008A14EF" w:rsidRDefault="00C24C3F" w:rsidP="00C24C3F">
            <w:pPr>
              <w:autoSpaceDE w:val="0"/>
              <w:snapToGrid w:val="0"/>
              <w:jc w:val="center"/>
              <w:rPr>
                <w:rFonts w:cs="Calibri"/>
                <w:b/>
                <w:bCs/>
                <w:sz w:val="20"/>
                <w:szCs w:val="20"/>
              </w:rPr>
            </w:pPr>
            <w:r w:rsidRPr="008A14EF">
              <w:rPr>
                <w:rFonts w:cs="Calibri"/>
                <w:b/>
                <w:bCs/>
                <w:sz w:val="20"/>
                <w:szCs w:val="20"/>
              </w:rPr>
              <w:t>Od 30 grudnia 2020</w:t>
            </w:r>
          </w:p>
        </w:tc>
      </w:tr>
      <w:tr w:rsidR="008A14EF" w:rsidRPr="008A14EF" w14:paraId="5F1F5902" w14:textId="77777777" w:rsidTr="008A14EF">
        <w:trPr>
          <w:trHeight w:val="397"/>
        </w:trPr>
        <w:tc>
          <w:tcPr>
            <w:tcW w:w="2323" w:type="pct"/>
            <w:gridSpan w:val="2"/>
            <w:shd w:val="clear" w:color="auto" w:fill="auto"/>
          </w:tcPr>
          <w:p w14:paraId="18829B24" w14:textId="77777777" w:rsidR="00C24C3F" w:rsidRPr="008A14EF" w:rsidRDefault="00C24C3F" w:rsidP="00C24C3F">
            <w:pPr>
              <w:autoSpaceDE w:val="0"/>
              <w:snapToGrid w:val="0"/>
              <w:jc w:val="left"/>
              <w:rPr>
                <w:rFonts w:cs="Calibri"/>
                <w:sz w:val="20"/>
                <w:szCs w:val="20"/>
              </w:rPr>
            </w:pPr>
            <w:r w:rsidRPr="008A14EF">
              <w:rPr>
                <w:rFonts w:cs="Calibri"/>
                <w:sz w:val="20"/>
                <w:szCs w:val="20"/>
              </w:rPr>
              <w:t>Budynek mieszkaniowy:</w:t>
            </w:r>
          </w:p>
          <w:p w14:paraId="65867796" w14:textId="77777777" w:rsidR="00C24C3F" w:rsidRPr="008A14EF" w:rsidRDefault="00C24C3F" w:rsidP="00A01FA1">
            <w:pPr>
              <w:numPr>
                <w:ilvl w:val="0"/>
                <w:numId w:val="5"/>
              </w:numPr>
              <w:autoSpaceDE w:val="0"/>
              <w:snapToGrid w:val="0"/>
              <w:jc w:val="left"/>
              <w:rPr>
                <w:rFonts w:cs="Calibri"/>
                <w:sz w:val="20"/>
                <w:szCs w:val="20"/>
              </w:rPr>
            </w:pPr>
            <w:r w:rsidRPr="008A14EF">
              <w:rPr>
                <w:rFonts w:cs="Calibri"/>
                <w:sz w:val="20"/>
                <w:szCs w:val="20"/>
              </w:rPr>
              <w:t>jednorodzinny</w:t>
            </w:r>
          </w:p>
          <w:p w14:paraId="72A6A894" w14:textId="77777777" w:rsidR="00C24C3F" w:rsidRPr="008A14EF" w:rsidRDefault="00C24C3F" w:rsidP="00A01FA1">
            <w:pPr>
              <w:numPr>
                <w:ilvl w:val="0"/>
                <w:numId w:val="5"/>
              </w:numPr>
              <w:autoSpaceDE w:val="0"/>
              <w:snapToGrid w:val="0"/>
              <w:jc w:val="left"/>
              <w:rPr>
                <w:rFonts w:cs="Calibri"/>
                <w:sz w:val="20"/>
                <w:szCs w:val="20"/>
              </w:rPr>
            </w:pPr>
            <w:r w:rsidRPr="008A14EF">
              <w:rPr>
                <w:rFonts w:cs="Calibri"/>
                <w:sz w:val="20"/>
                <w:szCs w:val="20"/>
              </w:rPr>
              <w:t>wielorodzinny</w:t>
            </w:r>
          </w:p>
        </w:tc>
        <w:tc>
          <w:tcPr>
            <w:tcW w:w="893" w:type="pct"/>
            <w:shd w:val="clear" w:color="auto" w:fill="auto"/>
          </w:tcPr>
          <w:p w14:paraId="7E9E35F7" w14:textId="77777777" w:rsidR="00C24C3F" w:rsidRPr="008A14EF" w:rsidRDefault="00C24C3F" w:rsidP="00C24C3F">
            <w:pPr>
              <w:autoSpaceDE w:val="0"/>
              <w:jc w:val="center"/>
              <w:rPr>
                <w:rFonts w:cs="Calibri"/>
                <w:sz w:val="20"/>
                <w:szCs w:val="20"/>
              </w:rPr>
            </w:pPr>
          </w:p>
          <w:p w14:paraId="16893CD8" w14:textId="77777777" w:rsidR="00C24C3F" w:rsidRPr="008A14EF" w:rsidRDefault="00C24C3F" w:rsidP="00C24C3F">
            <w:pPr>
              <w:autoSpaceDE w:val="0"/>
              <w:jc w:val="center"/>
              <w:rPr>
                <w:rFonts w:cs="Calibri"/>
                <w:sz w:val="20"/>
                <w:szCs w:val="20"/>
              </w:rPr>
            </w:pPr>
            <w:r w:rsidRPr="008A14EF">
              <w:rPr>
                <w:rFonts w:cs="Calibri"/>
                <w:sz w:val="20"/>
                <w:szCs w:val="20"/>
              </w:rPr>
              <w:t>120</w:t>
            </w:r>
          </w:p>
          <w:p w14:paraId="29EFE48A" w14:textId="77777777" w:rsidR="00C24C3F" w:rsidRPr="008A14EF" w:rsidRDefault="00C24C3F" w:rsidP="00C24C3F">
            <w:pPr>
              <w:autoSpaceDE w:val="0"/>
              <w:jc w:val="center"/>
              <w:rPr>
                <w:rFonts w:cs="Calibri"/>
                <w:sz w:val="20"/>
                <w:szCs w:val="20"/>
              </w:rPr>
            </w:pPr>
            <w:r w:rsidRPr="008A14EF">
              <w:rPr>
                <w:rFonts w:cs="Calibri"/>
                <w:sz w:val="20"/>
                <w:szCs w:val="20"/>
              </w:rPr>
              <w:t>105</w:t>
            </w:r>
          </w:p>
        </w:tc>
        <w:tc>
          <w:tcPr>
            <w:tcW w:w="893" w:type="pct"/>
            <w:gridSpan w:val="2"/>
            <w:shd w:val="clear" w:color="auto" w:fill="auto"/>
          </w:tcPr>
          <w:p w14:paraId="731F5334" w14:textId="77777777" w:rsidR="00C24C3F" w:rsidRPr="008A14EF" w:rsidRDefault="00C24C3F" w:rsidP="00C24C3F">
            <w:pPr>
              <w:autoSpaceDE w:val="0"/>
              <w:jc w:val="center"/>
              <w:rPr>
                <w:rFonts w:cs="Calibri"/>
                <w:sz w:val="20"/>
                <w:szCs w:val="20"/>
              </w:rPr>
            </w:pPr>
          </w:p>
          <w:p w14:paraId="13C7E043" w14:textId="77777777" w:rsidR="00C24C3F" w:rsidRPr="008A14EF" w:rsidRDefault="00C24C3F" w:rsidP="00C24C3F">
            <w:pPr>
              <w:autoSpaceDE w:val="0"/>
              <w:jc w:val="center"/>
              <w:rPr>
                <w:rFonts w:cs="Calibri"/>
                <w:sz w:val="20"/>
                <w:szCs w:val="20"/>
              </w:rPr>
            </w:pPr>
            <w:r w:rsidRPr="008A14EF">
              <w:rPr>
                <w:rFonts w:cs="Calibri"/>
                <w:sz w:val="20"/>
                <w:szCs w:val="20"/>
              </w:rPr>
              <w:t>95</w:t>
            </w:r>
          </w:p>
          <w:p w14:paraId="75F3333E" w14:textId="77777777" w:rsidR="00C24C3F" w:rsidRPr="008A14EF" w:rsidRDefault="00C24C3F" w:rsidP="00C24C3F">
            <w:pPr>
              <w:autoSpaceDE w:val="0"/>
              <w:jc w:val="center"/>
              <w:rPr>
                <w:rFonts w:cs="Calibri"/>
                <w:sz w:val="20"/>
                <w:szCs w:val="20"/>
              </w:rPr>
            </w:pPr>
            <w:r w:rsidRPr="008A14EF">
              <w:rPr>
                <w:rFonts w:cs="Calibri"/>
                <w:sz w:val="20"/>
                <w:szCs w:val="20"/>
              </w:rPr>
              <w:t>85</w:t>
            </w:r>
          </w:p>
        </w:tc>
        <w:tc>
          <w:tcPr>
            <w:tcW w:w="891" w:type="pct"/>
          </w:tcPr>
          <w:p w14:paraId="0E01C79D" w14:textId="77777777" w:rsidR="00C24C3F" w:rsidRPr="008A14EF" w:rsidRDefault="00C24C3F" w:rsidP="00C24C3F">
            <w:pPr>
              <w:autoSpaceDE w:val="0"/>
              <w:jc w:val="center"/>
              <w:rPr>
                <w:rFonts w:cs="Calibri"/>
                <w:sz w:val="20"/>
                <w:szCs w:val="20"/>
              </w:rPr>
            </w:pPr>
          </w:p>
          <w:p w14:paraId="75538FB3" w14:textId="77777777" w:rsidR="00C24C3F" w:rsidRPr="008A14EF" w:rsidRDefault="00C24C3F" w:rsidP="00C24C3F">
            <w:pPr>
              <w:autoSpaceDE w:val="0"/>
              <w:jc w:val="center"/>
              <w:rPr>
                <w:rFonts w:cs="Calibri"/>
                <w:sz w:val="20"/>
                <w:szCs w:val="20"/>
              </w:rPr>
            </w:pPr>
            <w:r w:rsidRPr="008A14EF">
              <w:rPr>
                <w:rFonts w:cs="Calibri"/>
                <w:sz w:val="20"/>
                <w:szCs w:val="20"/>
              </w:rPr>
              <w:t>70</w:t>
            </w:r>
          </w:p>
          <w:p w14:paraId="21BCB2AD" w14:textId="77777777" w:rsidR="00C24C3F" w:rsidRPr="008A14EF" w:rsidRDefault="00C24C3F" w:rsidP="00C24C3F">
            <w:pPr>
              <w:autoSpaceDE w:val="0"/>
              <w:jc w:val="center"/>
              <w:rPr>
                <w:rFonts w:cs="Calibri"/>
                <w:sz w:val="20"/>
                <w:szCs w:val="20"/>
              </w:rPr>
            </w:pPr>
            <w:r w:rsidRPr="008A14EF">
              <w:rPr>
                <w:rFonts w:cs="Calibri"/>
                <w:sz w:val="20"/>
                <w:szCs w:val="20"/>
              </w:rPr>
              <w:t>65</w:t>
            </w:r>
          </w:p>
        </w:tc>
      </w:tr>
      <w:tr w:rsidR="008A14EF" w:rsidRPr="008A14EF" w14:paraId="6D9DF181" w14:textId="77777777" w:rsidTr="008A14EF">
        <w:trPr>
          <w:trHeight w:val="184"/>
        </w:trPr>
        <w:tc>
          <w:tcPr>
            <w:tcW w:w="2323" w:type="pct"/>
            <w:gridSpan w:val="2"/>
            <w:shd w:val="clear" w:color="auto" w:fill="auto"/>
          </w:tcPr>
          <w:p w14:paraId="50A68A7A" w14:textId="77777777" w:rsidR="00C24C3F" w:rsidRPr="008A14EF" w:rsidRDefault="00C24C3F" w:rsidP="00C24C3F">
            <w:pPr>
              <w:autoSpaceDE w:val="0"/>
              <w:snapToGrid w:val="0"/>
              <w:jc w:val="left"/>
              <w:rPr>
                <w:rFonts w:cs="Calibri"/>
                <w:sz w:val="20"/>
                <w:szCs w:val="20"/>
              </w:rPr>
            </w:pPr>
            <w:r w:rsidRPr="008A14EF">
              <w:rPr>
                <w:rFonts w:cs="Calibri"/>
                <w:sz w:val="20"/>
                <w:szCs w:val="20"/>
              </w:rPr>
              <w:t>Budynek zamieszkania zbiorowego</w:t>
            </w:r>
          </w:p>
        </w:tc>
        <w:tc>
          <w:tcPr>
            <w:tcW w:w="893" w:type="pct"/>
            <w:shd w:val="clear" w:color="auto" w:fill="auto"/>
          </w:tcPr>
          <w:p w14:paraId="201B419D" w14:textId="77777777" w:rsidR="00C24C3F" w:rsidRPr="008A14EF" w:rsidRDefault="00C24C3F" w:rsidP="00C24C3F">
            <w:pPr>
              <w:autoSpaceDE w:val="0"/>
              <w:jc w:val="center"/>
              <w:rPr>
                <w:rFonts w:cs="Calibri"/>
                <w:sz w:val="20"/>
                <w:szCs w:val="20"/>
              </w:rPr>
            </w:pPr>
            <w:r w:rsidRPr="008A14EF">
              <w:rPr>
                <w:rFonts w:cs="Calibri"/>
                <w:sz w:val="20"/>
                <w:szCs w:val="20"/>
              </w:rPr>
              <w:t>95</w:t>
            </w:r>
          </w:p>
        </w:tc>
        <w:tc>
          <w:tcPr>
            <w:tcW w:w="893" w:type="pct"/>
            <w:gridSpan w:val="2"/>
            <w:shd w:val="clear" w:color="auto" w:fill="auto"/>
          </w:tcPr>
          <w:p w14:paraId="50B0EEF6" w14:textId="77777777" w:rsidR="00C24C3F" w:rsidRPr="008A14EF" w:rsidRDefault="00C24C3F" w:rsidP="00C24C3F">
            <w:pPr>
              <w:autoSpaceDE w:val="0"/>
              <w:jc w:val="center"/>
              <w:rPr>
                <w:rFonts w:cs="Calibri"/>
                <w:sz w:val="20"/>
                <w:szCs w:val="20"/>
              </w:rPr>
            </w:pPr>
            <w:r w:rsidRPr="008A14EF">
              <w:rPr>
                <w:rFonts w:cs="Calibri"/>
                <w:sz w:val="20"/>
                <w:szCs w:val="20"/>
              </w:rPr>
              <w:t>85</w:t>
            </w:r>
          </w:p>
        </w:tc>
        <w:tc>
          <w:tcPr>
            <w:tcW w:w="891" w:type="pct"/>
          </w:tcPr>
          <w:p w14:paraId="2ECC45C9" w14:textId="77777777" w:rsidR="00C24C3F" w:rsidRPr="008A14EF" w:rsidRDefault="00C24C3F" w:rsidP="00C24C3F">
            <w:pPr>
              <w:autoSpaceDE w:val="0"/>
              <w:jc w:val="center"/>
              <w:rPr>
                <w:rFonts w:cs="Calibri"/>
                <w:sz w:val="20"/>
                <w:szCs w:val="20"/>
              </w:rPr>
            </w:pPr>
            <w:r w:rsidRPr="008A14EF">
              <w:rPr>
                <w:rFonts w:cs="Calibri"/>
                <w:sz w:val="20"/>
                <w:szCs w:val="20"/>
              </w:rPr>
              <w:t>75</w:t>
            </w:r>
          </w:p>
        </w:tc>
      </w:tr>
      <w:tr w:rsidR="008A14EF" w:rsidRPr="008A14EF" w14:paraId="77FF0382" w14:textId="77777777" w:rsidTr="008A14EF">
        <w:tblPrEx>
          <w:tblCellMar>
            <w:left w:w="70" w:type="dxa"/>
            <w:right w:w="70" w:type="dxa"/>
          </w:tblCellMar>
        </w:tblPrEx>
        <w:trPr>
          <w:trHeight w:val="397"/>
        </w:trPr>
        <w:tc>
          <w:tcPr>
            <w:tcW w:w="2319" w:type="pct"/>
          </w:tcPr>
          <w:p w14:paraId="5F46D89F" w14:textId="77777777" w:rsidR="00C24C3F" w:rsidRPr="008A14EF" w:rsidRDefault="00C24C3F" w:rsidP="00C24C3F">
            <w:pPr>
              <w:autoSpaceDE w:val="0"/>
              <w:snapToGrid w:val="0"/>
              <w:jc w:val="left"/>
              <w:rPr>
                <w:rFonts w:cs="Calibri"/>
                <w:sz w:val="20"/>
                <w:szCs w:val="20"/>
              </w:rPr>
            </w:pPr>
            <w:r w:rsidRPr="008A14EF">
              <w:rPr>
                <w:rFonts w:cs="Calibri"/>
                <w:sz w:val="20"/>
                <w:szCs w:val="20"/>
              </w:rPr>
              <w:t>Budynek użyteczności publicznej:</w:t>
            </w:r>
          </w:p>
          <w:p w14:paraId="3BF14838" w14:textId="77777777" w:rsidR="00C24C3F" w:rsidRPr="008A14EF" w:rsidRDefault="00C24C3F" w:rsidP="00A01FA1">
            <w:pPr>
              <w:numPr>
                <w:ilvl w:val="0"/>
                <w:numId w:val="5"/>
              </w:numPr>
              <w:autoSpaceDE w:val="0"/>
              <w:snapToGrid w:val="0"/>
              <w:jc w:val="left"/>
              <w:rPr>
                <w:rFonts w:cs="Calibri"/>
                <w:sz w:val="20"/>
                <w:szCs w:val="20"/>
              </w:rPr>
            </w:pPr>
            <w:r w:rsidRPr="008A14EF">
              <w:rPr>
                <w:rFonts w:cs="Calibri"/>
                <w:sz w:val="20"/>
                <w:szCs w:val="20"/>
              </w:rPr>
              <w:t>opieki zdrowotnej</w:t>
            </w:r>
          </w:p>
          <w:p w14:paraId="326C5ADF" w14:textId="77777777" w:rsidR="00C24C3F" w:rsidRPr="008A14EF" w:rsidRDefault="00C24C3F" w:rsidP="00A01FA1">
            <w:pPr>
              <w:numPr>
                <w:ilvl w:val="0"/>
                <w:numId w:val="5"/>
              </w:numPr>
              <w:autoSpaceDE w:val="0"/>
              <w:snapToGrid w:val="0"/>
              <w:jc w:val="left"/>
              <w:rPr>
                <w:rFonts w:cs="Calibri"/>
                <w:sz w:val="20"/>
                <w:szCs w:val="20"/>
              </w:rPr>
            </w:pPr>
            <w:r w:rsidRPr="008A14EF">
              <w:rPr>
                <w:rFonts w:cs="Calibri"/>
                <w:sz w:val="20"/>
                <w:szCs w:val="20"/>
              </w:rPr>
              <w:t>pozostałe</w:t>
            </w:r>
          </w:p>
        </w:tc>
        <w:tc>
          <w:tcPr>
            <w:tcW w:w="897" w:type="pct"/>
            <w:gridSpan w:val="2"/>
          </w:tcPr>
          <w:p w14:paraId="01E6DE47" w14:textId="77777777" w:rsidR="00C24C3F" w:rsidRPr="008A14EF" w:rsidRDefault="00C24C3F" w:rsidP="00C24C3F">
            <w:pPr>
              <w:autoSpaceDE w:val="0"/>
              <w:jc w:val="center"/>
              <w:rPr>
                <w:rFonts w:cs="Calibri"/>
                <w:sz w:val="20"/>
                <w:szCs w:val="20"/>
              </w:rPr>
            </w:pPr>
          </w:p>
          <w:p w14:paraId="10EA054A" w14:textId="77777777" w:rsidR="00C24C3F" w:rsidRPr="008A14EF" w:rsidRDefault="00C24C3F" w:rsidP="00C24C3F">
            <w:pPr>
              <w:autoSpaceDE w:val="0"/>
              <w:jc w:val="center"/>
              <w:rPr>
                <w:rFonts w:cs="Calibri"/>
                <w:sz w:val="20"/>
                <w:szCs w:val="20"/>
              </w:rPr>
            </w:pPr>
            <w:r w:rsidRPr="008A14EF">
              <w:rPr>
                <w:rFonts w:cs="Calibri"/>
                <w:sz w:val="20"/>
                <w:szCs w:val="20"/>
              </w:rPr>
              <w:t>390</w:t>
            </w:r>
          </w:p>
          <w:p w14:paraId="7CD9A3E6" w14:textId="77777777" w:rsidR="00C24C3F" w:rsidRPr="008A14EF" w:rsidRDefault="00C24C3F" w:rsidP="00C24C3F">
            <w:pPr>
              <w:autoSpaceDE w:val="0"/>
              <w:jc w:val="center"/>
              <w:rPr>
                <w:rFonts w:cs="Calibri"/>
                <w:sz w:val="20"/>
                <w:szCs w:val="20"/>
              </w:rPr>
            </w:pPr>
            <w:r w:rsidRPr="008A14EF">
              <w:rPr>
                <w:rFonts w:cs="Calibri"/>
                <w:sz w:val="20"/>
                <w:szCs w:val="20"/>
              </w:rPr>
              <w:t>65</w:t>
            </w:r>
          </w:p>
        </w:tc>
        <w:tc>
          <w:tcPr>
            <w:tcW w:w="890" w:type="pct"/>
          </w:tcPr>
          <w:p w14:paraId="4471B25B" w14:textId="77777777" w:rsidR="00C24C3F" w:rsidRPr="008A14EF" w:rsidRDefault="00C24C3F" w:rsidP="00C24C3F">
            <w:pPr>
              <w:autoSpaceDE w:val="0"/>
              <w:jc w:val="center"/>
              <w:rPr>
                <w:rFonts w:cs="Calibri"/>
                <w:sz w:val="20"/>
                <w:szCs w:val="20"/>
              </w:rPr>
            </w:pPr>
          </w:p>
          <w:p w14:paraId="58D41404" w14:textId="77777777" w:rsidR="00C24C3F" w:rsidRPr="008A14EF" w:rsidRDefault="00C24C3F" w:rsidP="00C24C3F">
            <w:pPr>
              <w:autoSpaceDE w:val="0"/>
              <w:jc w:val="center"/>
              <w:rPr>
                <w:rFonts w:cs="Calibri"/>
                <w:sz w:val="20"/>
                <w:szCs w:val="20"/>
              </w:rPr>
            </w:pPr>
            <w:r w:rsidRPr="008A14EF">
              <w:rPr>
                <w:rFonts w:cs="Calibri"/>
                <w:sz w:val="20"/>
                <w:szCs w:val="20"/>
              </w:rPr>
              <w:t>290</w:t>
            </w:r>
          </w:p>
          <w:p w14:paraId="5B10B7D1" w14:textId="77777777" w:rsidR="00C24C3F" w:rsidRPr="008A14EF" w:rsidRDefault="00C24C3F" w:rsidP="00C24C3F">
            <w:pPr>
              <w:autoSpaceDE w:val="0"/>
              <w:jc w:val="center"/>
              <w:rPr>
                <w:rFonts w:cs="Calibri"/>
                <w:sz w:val="20"/>
                <w:szCs w:val="20"/>
              </w:rPr>
            </w:pPr>
            <w:r w:rsidRPr="008A14EF">
              <w:rPr>
                <w:rFonts w:cs="Calibri"/>
                <w:sz w:val="20"/>
                <w:szCs w:val="20"/>
              </w:rPr>
              <w:t>60</w:t>
            </w:r>
          </w:p>
        </w:tc>
        <w:tc>
          <w:tcPr>
            <w:tcW w:w="894" w:type="pct"/>
            <w:gridSpan w:val="2"/>
          </w:tcPr>
          <w:p w14:paraId="2B68A904" w14:textId="77777777" w:rsidR="00C24C3F" w:rsidRPr="008A14EF" w:rsidRDefault="00C24C3F" w:rsidP="00C24C3F">
            <w:pPr>
              <w:autoSpaceDE w:val="0"/>
              <w:jc w:val="center"/>
              <w:rPr>
                <w:rFonts w:cs="Calibri"/>
                <w:sz w:val="20"/>
                <w:szCs w:val="20"/>
              </w:rPr>
            </w:pPr>
          </w:p>
          <w:p w14:paraId="6928BAFE" w14:textId="77777777" w:rsidR="00C24C3F" w:rsidRPr="008A14EF" w:rsidRDefault="00C24C3F" w:rsidP="00C24C3F">
            <w:pPr>
              <w:autoSpaceDE w:val="0"/>
              <w:jc w:val="center"/>
              <w:rPr>
                <w:rFonts w:cs="Calibri"/>
                <w:sz w:val="20"/>
                <w:szCs w:val="20"/>
              </w:rPr>
            </w:pPr>
            <w:r w:rsidRPr="008A14EF">
              <w:rPr>
                <w:rFonts w:cs="Calibri"/>
                <w:sz w:val="20"/>
                <w:szCs w:val="20"/>
              </w:rPr>
              <w:t>190</w:t>
            </w:r>
          </w:p>
          <w:p w14:paraId="5A9A997C" w14:textId="77777777" w:rsidR="00C24C3F" w:rsidRPr="008A14EF" w:rsidRDefault="00C24C3F" w:rsidP="00C24C3F">
            <w:pPr>
              <w:autoSpaceDE w:val="0"/>
              <w:jc w:val="center"/>
              <w:rPr>
                <w:rFonts w:cs="Calibri"/>
                <w:sz w:val="20"/>
                <w:szCs w:val="20"/>
              </w:rPr>
            </w:pPr>
            <w:r w:rsidRPr="008A14EF">
              <w:rPr>
                <w:rFonts w:cs="Calibri"/>
                <w:sz w:val="20"/>
                <w:szCs w:val="20"/>
              </w:rPr>
              <w:t>45</w:t>
            </w:r>
          </w:p>
        </w:tc>
      </w:tr>
      <w:tr w:rsidR="008A14EF" w:rsidRPr="008A14EF" w14:paraId="1BE44F55" w14:textId="77777777" w:rsidTr="008A14EF">
        <w:tblPrEx>
          <w:tblCellMar>
            <w:left w:w="70" w:type="dxa"/>
            <w:right w:w="70" w:type="dxa"/>
          </w:tblCellMar>
        </w:tblPrEx>
        <w:trPr>
          <w:trHeight w:val="172"/>
        </w:trPr>
        <w:tc>
          <w:tcPr>
            <w:tcW w:w="2319" w:type="pct"/>
          </w:tcPr>
          <w:p w14:paraId="0D368DC9" w14:textId="77777777" w:rsidR="00C24C3F" w:rsidRPr="008A14EF" w:rsidRDefault="00C24C3F" w:rsidP="00C24C3F">
            <w:pPr>
              <w:snapToGrid w:val="0"/>
              <w:rPr>
                <w:rFonts w:cs="Calibri"/>
                <w:bCs/>
                <w:sz w:val="20"/>
                <w:szCs w:val="20"/>
              </w:rPr>
            </w:pPr>
            <w:r w:rsidRPr="008A14EF">
              <w:rPr>
                <w:rFonts w:cs="Calibri"/>
                <w:bCs/>
                <w:sz w:val="20"/>
                <w:szCs w:val="20"/>
              </w:rPr>
              <w:t>Budynek gospodarczy, magazynowy i produkcyjny</w:t>
            </w:r>
          </w:p>
        </w:tc>
        <w:tc>
          <w:tcPr>
            <w:tcW w:w="897" w:type="pct"/>
            <w:gridSpan w:val="2"/>
          </w:tcPr>
          <w:p w14:paraId="00EA1FBB" w14:textId="77777777" w:rsidR="00C24C3F" w:rsidRPr="008A14EF" w:rsidRDefault="00C24C3F" w:rsidP="00C24C3F">
            <w:pPr>
              <w:autoSpaceDE w:val="0"/>
              <w:jc w:val="center"/>
              <w:rPr>
                <w:rFonts w:cs="Calibri"/>
                <w:bCs/>
                <w:sz w:val="20"/>
                <w:szCs w:val="20"/>
              </w:rPr>
            </w:pPr>
            <w:r w:rsidRPr="008A14EF">
              <w:rPr>
                <w:rFonts w:cs="Calibri"/>
                <w:bCs/>
                <w:sz w:val="20"/>
                <w:szCs w:val="20"/>
              </w:rPr>
              <w:t>110</w:t>
            </w:r>
          </w:p>
        </w:tc>
        <w:tc>
          <w:tcPr>
            <w:tcW w:w="890" w:type="pct"/>
          </w:tcPr>
          <w:p w14:paraId="30CFF5E4" w14:textId="77777777" w:rsidR="00C24C3F" w:rsidRPr="008A14EF" w:rsidRDefault="00C24C3F" w:rsidP="00C24C3F">
            <w:pPr>
              <w:autoSpaceDE w:val="0"/>
              <w:jc w:val="center"/>
              <w:rPr>
                <w:rFonts w:cs="Calibri"/>
                <w:bCs/>
                <w:sz w:val="20"/>
                <w:szCs w:val="20"/>
              </w:rPr>
            </w:pPr>
            <w:r w:rsidRPr="008A14EF">
              <w:rPr>
                <w:rFonts w:cs="Calibri"/>
                <w:bCs/>
                <w:sz w:val="20"/>
                <w:szCs w:val="20"/>
              </w:rPr>
              <w:t>90</w:t>
            </w:r>
          </w:p>
        </w:tc>
        <w:tc>
          <w:tcPr>
            <w:tcW w:w="894" w:type="pct"/>
            <w:gridSpan w:val="2"/>
          </w:tcPr>
          <w:p w14:paraId="35190512" w14:textId="77777777" w:rsidR="00C24C3F" w:rsidRPr="008A14EF" w:rsidRDefault="00C24C3F" w:rsidP="00C24C3F">
            <w:pPr>
              <w:autoSpaceDE w:val="0"/>
              <w:jc w:val="center"/>
              <w:rPr>
                <w:rFonts w:cs="Calibri"/>
                <w:bCs/>
                <w:sz w:val="20"/>
                <w:szCs w:val="20"/>
              </w:rPr>
            </w:pPr>
            <w:r w:rsidRPr="008A14EF">
              <w:rPr>
                <w:rFonts w:cs="Calibri"/>
                <w:bCs/>
                <w:sz w:val="20"/>
                <w:szCs w:val="20"/>
              </w:rPr>
              <w:t>70</w:t>
            </w:r>
          </w:p>
        </w:tc>
      </w:tr>
    </w:tbl>
    <w:p w14:paraId="20C42C29" w14:textId="77777777" w:rsidR="00C24C3F" w:rsidRPr="008A14EF" w:rsidRDefault="00C24C3F" w:rsidP="00C24C3F">
      <w:pPr>
        <w:rPr>
          <w:rFonts w:cs="Calibri"/>
          <w:bCs/>
          <w:i/>
          <w:sz w:val="18"/>
          <w:szCs w:val="20"/>
        </w:rPr>
      </w:pPr>
      <w:r w:rsidRPr="008A14EF">
        <w:rPr>
          <w:rFonts w:cs="Calibri"/>
          <w:bCs/>
          <w:i/>
          <w:sz w:val="18"/>
          <w:szCs w:val="20"/>
        </w:rPr>
        <w:t xml:space="preserve">Źródło: Rozporządzenie Ministra Infrastruktury z dnia 12 kwietnia 2002 r. w sprawie warunków technicznych, jakim powinny odpowiadać budynki i ich usytuowanie </w:t>
      </w:r>
    </w:p>
    <w:p w14:paraId="20DEEC89" w14:textId="77777777" w:rsidR="00C24C3F" w:rsidRPr="003818BA" w:rsidRDefault="00C24C3F" w:rsidP="00C24C3F">
      <w:pPr>
        <w:rPr>
          <w:rFonts w:cs="Calibri"/>
          <w:bCs/>
          <w:i/>
          <w:color w:val="4F81BD" w:themeColor="accent1"/>
          <w:sz w:val="18"/>
          <w:szCs w:val="20"/>
        </w:rPr>
      </w:pPr>
    </w:p>
    <w:p w14:paraId="2325187A" w14:textId="20184F84" w:rsidR="00C24C3F" w:rsidRPr="008A14EF" w:rsidRDefault="00C24C3F" w:rsidP="00C24C3F">
      <w:pPr>
        <w:tabs>
          <w:tab w:val="left" w:pos="360"/>
        </w:tabs>
        <w:rPr>
          <w:rFonts w:cs="Calibri"/>
          <w:iCs/>
          <w:szCs w:val="18"/>
        </w:rPr>
      </w:pPr>
      <w:r w:rsidRPr="008A14EF">
        <w:rPr>
          <w:rFonts w:cs="Calibri"/>
          <w:iCs/>
          <w:szCs w:val="18"/>
        </w:rPr>
        <w:t>Kolejnym etapem przeprowadzania bilansu energetycznego na potrzeby ogrzewania jest wyznaczenie powierzchni zasobów mieszkaniowych i pozostałych zasobów budownictwa w gminie. Posłużą temu dane uzyskane z U</w:t>
      </w:r>
      <w:r w:rsidR="00EF3ACB" w:rsidRPr="008A14EF">
        <w:rPr>
          <w:rFonts w:cs="Calibri"/>
          <w:iCs/>
          <w:szCs w:val="18"/>
        </w:rPr>
        <w:t xml:space="preserve">rzędu </w:t>
      </w:r>
      <w:r w:rsidRPr="008A14EF">
        <w:rPr>
          <w:rFonts w:cs="Calibri"/>
          <w:iCs/>
          <w:szCs w:val="18"/>
        </w:rPr>
        <w:t>G</w:t>
      </w:r>
      <w:r w:rsidR="00EF3ACB" w:rsidRPr="008A14EF">
        <w:rPr>
          <w:rFonts w:cs="Calibri"/>
          <w:iCs/>
          <w:szCs w:val="18"/>
        </w:rPr>
        <w:t xml:space="preserve">miny Cisna </w:t>
      </w:r>
      <w:r w:rsidRPr="008A14EF">
        <w:rPr>
          <w:rFonts w:cs="Calibri"/>
          <w:iCs/>
          <w:szCs w:val="18"/>
        </w:rPr>
        <w:t>oraz GUS-u przedstawiające dokładne zestawienie powierzchni użytkowej budownictwa na analizowanym terenie.</w:t>
      </w:r>
    </w:p>
    <w:p w14:paraId="6128D433" w14:textId="77777777" w:rsidR="00C24C3F" w:rsidRPr="003818BA" w:rsidRDefault="00C24C3F" w:rsidP="00C24C3F">
      <w:pPr>
        <w:tabs>
          <w:tab w:val="left" w:pos="360"/>
        </w:tabs>
        <w:rPr>
          <w:rFonts w:cs="Calibri"/>
          <w:iCs/>
          <w:color w:val="4F81BD" w:themeColor="accent1"/>
          <w:szCs w:val="18"/>
        </w:rPr>
      </w:pPr>
    </w:p>
    <w:p w14:paraId="7661A2D8" w14:textId="48821AF9" w:rsidR="00C24C3F" w:rsidRPr="008A14EF" w:rsidRDefault="00C24C3F" w:rsidP="00C24C3F">
      <w:pPr>
        <w:pStyle w:val="Legenda"/>
        <w:jc w:val="both"/>
        <w:rPr>
          <w:rFonts w:cs="Calibri"/>
          <w:sz w:val="20"/>
        </w:rPr>
      </w:pPr>
      <w:bookmarkStart w:id="270" w:name="_Toc340152861"/>
      <w:bookmarkStart w:id="271" w:name="_Toc362867238"/>
      <w:bookmarkStart w:id="272" w:name="_Toc376947650"/>
      <w:bookmarkStart w:id="273" w:name="_Toc377631753"/>
      <w:bookmarkStart w:id="274" w:name="_Toc384043932"/>
      <w:bookmarkStart w:id="275" w:name="_Toc405387767"/>
      <w:bookmarkStart w:id="276" w:name="_Toc45803882"/>
      <w:bookmarkStart w:id="277" w:name="_Toc195175643"/>
      <w:r w:rsidRPr="008A14EF">
        <w:rPr>
          <w:rFonts w:cs="Calibri"/>
          <w:sz w:val="20"/>
        </w:rPr>
        <w:t xml:space="preserve">Tabela </w:t>
      </w:r>
      <w:r w:rsidRPr="008A14EF">
        <w:rPr>
          <w:rFonts w:cs="Calibri"/>
          <w:sz w:val="20"/>
        </w:rPr>
        <w:fldChar w:fldCharType="begin"/>
      </w:r>
      <w:r w:rsidRPr="008A14EF">
        <w:rPr>
          <w:rFonts w:cs="Calibri"/>
          <w:sz w:val="20"/>
        </w:rPr>
        <w:instrText xml:space="preserve"> SEQ Tabela \* ARABIC </w:instrText>
      </w:r>
      <w:r w:rsidRPr="008A14EF">
        <w:rPr>
          <w:rFonts w:cs="Calibri"/>
          <w:sz w:val="20"/>
        </w:rPr>
        <w:fldChar w:fldCharType="separate"/>
      </w:r>
      <w:r w:rsidR="00A35CF4">
        <w:rPr>
          <w:rFonts w:cs="Calibri"/>
          <w:noProof/>
          <w:sz w:val="20"/>
        </w:rPr>
        <w:t>5</w:t>
      </w:r>
      <w:r w:rsidRPr="008A14EF">
        <w:rPr>
          <w:rFonts w:cs="Calibri"/>
          <w:noProof/>
          <w:sz w:val="20"/>
        </w:rPr>
        <w:fldChar w:fldCharType="end"/>
      </w:r>
      <w:r w:rsidRPr="008A14EF">
        <w:rPr>
          <w:rFonts w:cs="Calibri"/>
          <w:sz w:val="20"/>
        </w:rPr>
        <w:t xml:space="preserve">. Powierzchnia użytkowa dla poszczególnych sektorów budownictwa w </w:t>
      </w:r>
      <w:bookmarkEnd w:id="270"/>
      <w:bookmarkEnd w:id="271"/>
      <w:bookmarkEnd w:id="272"/>
      <w:bookmarkEnd w:id="273"/>
      <w:bookmarkEnd w:id="274"/>
      <w:bookmarkEnd w:id="275"/>
      <w:r w:rsidRPr="008A14EF">
        <w:rPr>
          <w:rFonts w:cs="Calibri"/>
          <w:sz w:val="20"/>
        </w:rPr>
        <w:t>gminie.</w:t>
      </w:r>
      <w:bookmarkEnd w:id="276"/>
      <w:bookmarkEnd w:id="277"/>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shd w:val="clear" w:color="auto" w:fill="F2F2F2"/>
        <w:tblCellMar>
          <w:left w:w="0" w:type="dxa"/>
          <w:right w:w="0" w:type="dxa"/>
        </w:tblCellMar>
        <w:tblLook w:val="0000" w:firstRow="0" w:lastRow="0" w:firstColumn="0" w:lastColumn="0" w:noHBand="0" w:noVBand="0"/>
      </w:tblPr>
      <w:tblGrid>
        <w:gridCol w:w="6092"/>
        <w:gridCol w:w="3593"/>
      </w:tblGrid>
      <w:tr w:rsidR="008A14EF" w:rsidRPr="008A14EF" w14:paraId="3C4AFC06" w14:textId="77777777" w:rsidTr="00283FF3">
        <w:trPr>
          <w:trHeight w:val="340"/>
        </w:trPr>
        <w:tc>
          <w:tcPr>
            <w:tcW w:w="3145" w:type="pct"/>
            <w:shd w:val="clear" w:color="auto" w:fill="auto"/>
            <w:vAlign w:val="center"/>
          </w:tcPr>
          <w:p w14:paraId="1AB139CC" w14:textId="77777777" w:rsidR="00C24C3F" w:rsidRPr="008A14EF" w:rsidRDefault="00C24C3F" w:rsidP="00C24C3F">
            <w:pPr>
              <w:snapToGrid w:val="0"/>
              <w:jc w:val="center"/>
              <w:rPr>
                <w:rFonts w:asciiTheme="minorHAnsi" w:hAnsiTheme="minorHAnsi" w:cstheme="minorHAnsi"/>
                <w:b/>
                <w:bCs/>
                <w:sz w:val="20"/>
                <w:szCs w:val="20"/>
              </w:rPr>
            </w:pPr>
            <w:r w:rsidRPr="008A14EF">
              <w:rPr>
                <w:rFonts w:asciiTheme="minorHAnsi" w:hAnsiTheme="minorHAnsi" w:cstheme="minorHAnsi"/>
                <w:b/>
                <w:bCs/>
                <w:sz w:val="20"/>
                <w:szCs w:val="20"/>
              </w:rPr>
              <w:t>Rodzaj budownictwa</w:t>
            </w:r>
          </w:p>
        </w:tc>
        <w:tc>
          <w:tcPr>
            <w:tcW w:w="1855" w:type="pct"/>
            <w:shd w:val="clear" w:color="auto" w:fill="auto"/>
            <w:vAlign w:val="center"/>
          </w:tcPr>
          <w:p w14:paraId="1C030E5E" w14:textId="77777777" w:rsidR="00C24C3F" w:rsidRPr="008A14EF" w:rsidRDefault="00C24C3F" w:rsidP="00C24C3F">
            <w:pPr>
              <w:autoSpaceDE w:val="0"/>
              <w:snapToGrid w:val="0"/>
              <w:jc w:val="center"/>
              <w:rPr>
                <w:rFonts w:asciiTheme="minorHAnsi" w:hAnsiTheme="minorHAnsi" w:cstheme="minorHAnsi"/>
                <w:b/>
                <w:bCs/>
                <w:sz w:val="20"/>
                <w:szCs w:val="20"/>
              </w:rPr>
            </w:pPr>
            <w:r w:rsidRPr="008A14EF">
              <w:rPr>
                <w:rFonts w:asciiTheme="minorHAnsi" w:hAnsiTheme="minorHAnsi" w:cstheme="minorHAnsi"/>
                <w:b/>
                <w:bCs/>
                <w:sz w:val="20"/>
                <w:szCs w:val="20"/>
              </w:rPr>
              <w:t>Powierzchnia użytkowa [</w:t>
            </w:r>
            <w:proofErr w:type="spellStart"/>
            <w:r w:rsidRPr="008A14EF">
              <w:rPr>
                <w:rFonts w:asciiTheme="minorHAnsi" w:hAnsiTheme="minorHAnsi" w:cstheme="minorHAnsi"/>
                <w:b/>
                <w:bCs/>
                <w:sz w:val="20"/>
                <w:szCs w:val="20"/>
              </w:rPr>
              <w:t>m</w:t>
            </w:r>
            <w:r w:rsidRPr="008A14EF">
              <w:rPr>
                <w:rFonts w:asciiTheme="minorHAnsi" w:hAnsiTheme="minorHAnsi" w:cstheme="minorHAnsi"/>
                <w:b/>
                <w:bCs/>
                <w:sz w:val="20"/>
                <w:szCs w:val="20"/>
                <w:vertAlign w:val="superscript"/>
              </w:rPr>
              <w:t>2</w:t>
            </w:r>
            <w:proofErr w:type="spellEnd"/>
            <w:r w:rsidRPr="008A14EF">
              <w:rPr>
                <w:rFonts w:asciiTheme="minorHAnsi" w:hAnsiTheme="minorHAnsi" w:cstheme="minorHAnsi"/>
                <w:b/>
                <w:bCs/>
                <w:sz w:val="20"/>
                <w:szCs w:val="20"/>
              </w:rPr>
              <w:t>]</w:t>
            </w:r>
          </w:p>
        </w:tc>
      </w:tr>
      <w:tr w:rsidR="008A14EF" w:rsidRPr="008A14EF" w14:paraId="35335693" w14:textId="77777777" w:rsidTr="008A14EF">
        <w:tblPrEx>
          <w:tblCellMar>
            <w:left w:w="70" w:type="dxa"/>
            <w:right w:w="70" w:type="dxa"/>
          </w:tblCellMar>
        </w:tblPrEx>
        <w:trPr>
          <w:trHeight w:val="340"/>
        </w:trPr>
        <w:tc>
          <w:tcPr>
            <w:tcW w:w="3145" w:type="pct"/>
            <w:shd w:val="clear" w:color="auto" w:fill="auto"/>
            <w:vAlign w:val="center"/>
          </w:tcPr>
          <w:p w14:paraId="23B33DC9" w14:textId="6D286698" w:rsidR="00FF3E00" w:rsidRPr="008A14EF" w:rsidRDefault="00FF3E00" w:rsidP="00FF3E00">
            <w:pPr>
              <w:autoSpaceDE w:val="0"/>
              <w:snapToGrid w:val="0"/>
              <w:jc w:val="left"/>
              <w:rPr>
                <w:rFonts w:asciiTheme="minorHAnsi" w:eastAsia="Arial Unicode MS" w:hAnsiTheme="minorHAnsi" w:cstheme="minorHAnsi"/>
                <w:sz w:val="20"/>
                <w:szCs w:val="20"/>
              </w:rPr>
            </w:pPr>
            <w:r w:rsidRPr="008A14EF">
              <w:rPr>
                <w:rFonts w:asciiTheme="minorHAnsi" w:hAnsiTheme="minorHAnsi" w:cstheme="minorHAnsi"/>
                <w:sz w:val="20"/>
                <w:szCs w:val="20"/>
              </w:rPr>
              <w:t xml:space="preserve">Sektor mieszkalnictwa </w:t>
            </w:r>
          </w:p>
        </w:tc>
        <w:tc>
          <w:tcPr>
            <w:tcW w:w="1855" w:type="pct"/>
            <w:shd w:val="clear" w:color="auto" w:fill="auto"/>
            <w:vAlign w:val="center"/>
          </w:tcPr>
          <w:p w14:paraId="2E560610" w14:textId="06764117" w:rsidR="00FF3E00" w:rsidRPr="008A14EF" w:rsidRDefault="008A14EF" w:rsidP="008A14EF">
            <w:pPr>
              <w:jc w:val="center"/>
              <w:rPr>
                <w:rFonts w:asciiTheme="minorHAnsi" w:hAnsiTheme="minorHAnsi" w:cstheme="minorHAnsi"/>
                <w:sz w:val="20"/>
                <w:szCs w:val="20"/>
              </w:rPr>
            </w:pPr>
            <w:r w:rsidRPr="008A14EF">
              <w:rPr>
                <w:rFonts w:asciiTheme="minorHAnsi" w:hAnsiTheme="minorHAnsi" w:cstheme="minorHAnsi"/>
                <w:sz w:val="20"/>
                <w:szCs w:val="20"/>
              </w:rPr>
              <w:t>91 914</w:t>
            </w:r>
          </w:p>
        </w:tc>
      </w:tr>
      <w:tr w:rsidR="008A14EF" w:rsidRPr="008A14EF" w14:paraId="4AAD5969" w14:textId="77777777" w:rsidTr="008A14EF">
        <w:tblPrEx>
          <w:tblCellMar>
            <w:left w:w="70" w:type="dxa"/>
            <w:right w:w="70" w:type="dxa"/>
          </w:tblCellMar>
        </w:tblPrEx>
        <w:trPr>
          <w:trHeight w:val="340"/>
        </w:trPr>
        <w:tc>
          <w:tcPr>
            <w:tcW w:w="3145" w:type="pct"/>
            <w:shd w:val="clear" w:color="auto" w:fill="auto"/>
            <w:vAlign w:val="center"/>
          </w:tcPr>
          <w:p w14:paraId="0D8D192D" w14:textId="77777777" w:rsidR="00FF3E00" w:rsidRPr="008A14EF" w:rsidRDefault="00FF3E00" w:rsidP="00FF3E00">
            <w:pPr>
              <w:jc w:val="left"/>
              <w:rPr>
                <w:rFonts w:asciiTheme="minorHAnsi" w:hAnsiTheme="minorHAnsi" w:cstheme="minorHAnsi"/>
                <w:sz w:val="20"/>
                <w:szCs w:val="20"/>
              </w:rPr>
            </w:pPr>
            <w:r w:rsidRPr="008A14EF">
              <w:rPr>
                <w:rFonts w:asciiTheme="minorHAnsi" w:hAnsiTheme="minorHAnsi" w:cstheme="minorHAnsi"/>
                <w:sz w:val="20"/>
                <w:szCs w:val="20"/>
              </w:rPr>
              <w:t>Sektor budownictwa związanego z działalnością gospodarczą</w:t>
            </w:r>
          </w:p>
        </w:tc>
        <w:tc>
          <w:tcPr>
            <w:tcW w:w="1855" w:type="pct"/>
            <w:shd w:val="clear" w:color="auto" w:fill="auto"/>
            <w:vAlign w:val="center"/>
          </w:tcPr>
          <w:p w14:paraId="790B89AB" w14:textId="26E44DC0" w:rsidR="00FF3E00" w:rsidRPr="008A14EF" w:rsidRDefault="008A14EF" w:rsidP="008A14EF">
            <w:pPr>
              <w:jc w:val="center"/>
              <w:rPr>
                <w:rFonts w:asciiTheme="minorHAnsi" w:hAnsiTheme="minorHAnsi" w:cstheme="minorHAnsi"/>
                <w:sz w:val="20"/>
                <w:szCs w:val="20"/>
              </w:rPr>
            </w:pPr>
            <w:r w:rsidRPr="008A14EF">
              <w:rPr>
                <w:rFonts w:asciiTheme="minorHAnsi" w:hAnsiTheme="minorHAnsi" w:cstheme="minorHAnsi"/>
                <w:sz w:val="20"/>
                <w:szCs w:val="20"/>
              </w:rPr>
              <w:t>62 984</w:t>
            </w:r>
          </w:p>
        </w:tc>
      </w:tr>
      <w:tr w:rsidR="008A14EF" w:rsidRPr="008A14EF" w14:paraId="1DBC3E22" w14:textId="77777777" w:rsidTr="008A14EF">
        <w:tblPrEx>
          <w:tblCellMar>
            <w:left w:w="70" w:type="dxa"/>
            <w:right w:w="70" w:type="dxa"/>
          </w:tblCellMar>
        </w:tblPrEx>
        <w:trPr>
          <w:trHeight w:val="340"/>
        </w:trPr>
        <w:tc>
          <w:tcPr>
            <w:tcW w:w="3145" w:type="pct"/>
            <w:shd w:val="clear" w:color="auto" w:fill="auto"/>
            <w:vAlign w:val="center"/>
          </w:tcPr>
          <w:p w14:paraId="774BE762" w14:textId="7085323D" w:rsidR="00FF3E00" w:rsidRPr="008A14EF" w:rsidRDefault="00FF3E00" w:rsidP="00FF3E00">
            <w:pPr>
              <w:autoSpaceDE w:val="0"/>
              <w:snapToGrid w:val="0"/>
              <w:jc w:val="left"/>
              <w:rPr>
                <w:rFonts w:asciiTheme="minorHAnsi" w:eastAsia="Arial Unicode MS" w:hAnsiTheme="minorHAnsi" w:cstheme="minorHAnsi"/>
                <w:b/>
                <w:sz w:val="20"/>
                <w:szCs w:val="20"/>
              </w:rPr>
            </w:pPr>
            <w:r w:rsidRPr="008A14EF">
              <w:rPr>
                <w:rFonts w:asciiTheme="minorHAnsi" w:hAnsiTheme="minorHAnsi" w:cstheme="minorHAnsi"/>
                <w:sz w:val="20"/>
                <w:szCs w:val="20"/>
              </w:rPr>
              <w:t>Sektor bud</w:t>
            </w:r>
            <w:r w:rsidR="008A14EF" w:rsidRPr="008A14EF">
              <w:rPr>
                <w:rFonts w:asciiTheme="minorHAnsi" w:hAnsiTheme="minorHAnsi" w:cstheme="minorHAnsi"/>
                <w:sz w:val="20"/>
                <w:szCs w:val="20"/>
              </w:rPr>
              <w:t>ynków gminnych</w:t>
            </w:r>
          </w:p>
        </w:tc>
        <w:tc>
          <w:tcPr>
            <w:tcW w:w="1855" w:type="pct"/>
            <w:shd w:val="clear" w:color="auto" w:fill="auto"/>
            <w:vAlign w:val="center"/>
          </w:tcPr>
          <w:p w14:paraId="35F89D6D" w14:textId="35580BAF" w:rsidR="00FF3E00" w:rsidRPr="008A14EF" w:rsidRDefault="008A14EF" w:rsidP="008A14EF">
            <w:pPr>
              <w:jc w:val="center"/>
              <w:rPr>
                <w:rFonts w:asciiTheme="minorHAnsi" w:hAnsiTheme="minorHAnsi" w:cstheme="minorHAnsi"/>
                <w:sz w:val="20"/>
                <w:szCs w:val="20"/>
              </w:rPr>
            </w:pPr>
            <w:r w:rsidRPr="008A14EF">
              <w:rPr>
                <w:rFonts w:asciiTheme="minorHAnsi" w:hAnsiTheme="minorHAnsi" w:cstheme="minorHAnsi"/>
                <w:sz w:val="20"/>
                <w:szCs w:val="20"/>
              </w:rPr>
              <w:t>6 622</w:t>
            </w:r>
          </w:p>
        </w:tc>
      </w:tr>
      <w:tr w:rsidR="008A14EF" w:rsidRPr="008A14EF" w14:paraId="35E9A533" w14:textId="77777777" w:rsidTr="008A14EF">
        <w:tblPrEx>
          <w:tblCellMar>
            <w:left w:w="70" w:type="dxa"/>
            <w:right w:w="70" w:type="dxa"/>
          </w:tblCellMar>
        </w:tblPrEx>
        <w:trPr>
          <w:trHeight w:val="340"/>
        </w:trPr>
        <w:tc>
          <w:tcPr>
            <w:tcW w:w="3145" w:type="pct"/>
            <w:shd w:val="clear" w:color="auto" w:fill="auto"/>
            <w:vAlign w:val="center"/>
          </w:tcPr>
          <w:p w14:paraId="59A86888" w14:textId="77777777" w:rsidR="00FF3E00" w:rsidRPr="008A14EF" w:rsidRDefault="00FF3E00" w:rsidP="00FF3E00">
            <w:pPr>
              <w:autoSpaceDE w:val="0"/>
              <w:snapToGrid w:val="0"/>
              <w:jc w:val="left"/>
              <w:rPr>
                <w:rFonts w:asciiTheme="minorHAnsi" w:eastAsia="Arial Unicode MS" w:hAnsiTheme="minorHAnsi" w:cstheme="minorHAnsi"/>
                <w:b/>
                <w:sz w:val="20"/>
                <w:szCs w:val="20"/>
              </w:rPr>
            </w:pPr>
            <w:r w:rsidRPr="008A14EF">
              <w:rPr>
                <w:rFonts w:asciiTheme="minorHAnsi" w:hAnsiTheme="minorHAnsi" w:cstheme="minorHAnsi"/>
                <w:b/>
                <w:sz w:val="20"/>
                <w:szCs w:val="20"/>
              </w:rPr>
              <w:t>Razem:</w:t>
            </w:r>
          </w:p>
        </w:tc>
        <w:tc>
          <w:tcPr>
            <w:tcW w:w="1855" w:type="pct"/>
            <w:shd w:val="clear" w:color="auto" w:fill="auto"/>
            <w:vAlign w:val="center"/>
          </w:tcPr>
          <w:p w14:paraId="2CBEFC81" w14:textId="3BC3933E" w:rsidR="00FF3E00" w:rsidRPr="008A14EF" w:rsidRDefault="008A14EF" w:rsidP="008A14EF">
            <w:pPr>
              <w:jc w:val="center"/>
              <w:rPr>
                <w:rFonts w:asciiTheme="minorHAnsi" w:hAnsiTheme="minorHAnsi" w:cstheme="minorHAnsi"/>
                <w:b/>
                <w:bCs/>
                <w:sz w:val="20"/>
                <w:szCs w:val="20"/>
              </w:rPr>
            </w:pPr>
            <w:r w:rsidRPr="008A14EF">
              <w:rPr>
                <w:rFonts w:asciiTheme="minorHAnsi" w:hAnsiTheme="minorHAnsi" w:cstheme="minorHAnsi"/>
                <w:b/>
                <w:bCs/>
                <w:sz w:val="20"/>
                <w:szCs w:val="20"/>
              </w:rPr>
              <w:t>161 520</w:t>
            </w:r>
          </w:p>
        </w:tc>
      </w:tr>
    </w:tbl>
    <w:p w14:paraId="1D6896ED" w14:textId="763D7DBF" w:rsidR="00C24C3F" w:rsidRPr="008A14EF" w:rsidRDefault="00C24C3F" w:rsidP="00C24C3F">
      <w:pPr>
        <w:pStyle w:val="Tekstpodstawowywcity3"/>
        <w:spacing w:after="0"/>
        <w:ind w:left="0"/>
        <w:rPr>
          <w:rFonts w:cs="Calibri"/>
          <w:i/>
          <w:sz w:val="18"/>
          <w:szCs w:val="18"/>
        </w:rPr>
      </w:pPr>
      <w:r w:rsidRPr="008A14EF">
        <w:rPr>
          <w:rFonts w:cs="Calibri"/>
          <w:i/>
          <w:sz w:val="18"/>
          <w:szCs w:val="18"/>
        </w:rPr>
        <w:t>Źródło: GUS, U</w:t>
      </w:r>
      <w:r w:rsidR="00EF3ACB" w:rsidRPr="008A14EF">
        <w:rPr>
          <w:rFonts w:cs="Calibri"/>
          <w:i/>
          <w:sz w:val="18"/>
          <w:szCs w:val="18"/>
        </w:rPr>
        <w:t>rząd Gminy Cisna</w:t>
      </w:r>
    </w:p>
    <w:p w14:paraId="5072B4C0" w14:textId="3AD41E5F" w:rsidR="00C24C3F" w:rsidRPr="008A14EF" w:rsidRDefault="00C24C3F" w:rsidP="00C24C3F">
      <w:pPr>
        <w:pStyle w:val="Nagwek2"/>
        <w:rPr>
          <w:rFonts w:cs="Calibri"/>
        </w:rPr>
      </w:pPr>
      <w:bookmarkStart w:id="278" w:name="_Toc407701525"/>
      <w:bookmarkStart w:id="279" w:name="_Toc405392623"/>
      <w:bookmarkStart w:id="280" w:name="_Toc510090239"/>
      <w:bookmarkStart w:id="281" w:name="_Toc45803837"/>
      <w:bookmarkStart w:id="282" w:name="_Toc195175606"/>
      <w:r w:rsidRPr="008A14EF">
        <w:rPr>
          <w:rFonts w:cs="Calibri"/>
        </w:rPr>
        <w:t xml:space="preserve">Sektor </w:t>
      </w:r>
      <w:bookmarkEnd w:id="278"/>
      <w:bookmarkEnd w:id="279"/>
      <w:r w:rsidRPr="008A14EF">
        <w:rPr>
          <w:rFonts w:cs="Calibri"/>
        </w:rPr>
        <w:t>budownictwa mieszkaniowego</w:t>
      </w:r>
      <w:bookmarkEnd w:id="280"/>
      <w:bookmarkEnd w:id="281"/>
      <w:bookmarkEnd w:id="282"/>
      <w:r w:rsidRPr="008A14EF">
        <w:rPr>
          <w:rFonts w:cs="Calibri"/>
        </w:rPr>
        <w:t xml:space="preserve"> </w:t>
      </w:r>
    </w:p>
    <w:p w14:paraId="27372B3D" w14:textId="77777777" w:rsidR="00F537C7" w:rsidRPr="008A14EF" w:rsidRDefault="00F537C7" w:rsidP="00F537C7">
      <w:pPr>
        <w:rPr>
          <w:b/>
          <w:bCs/>
        </w:rPr>
      </w:pPr>
      <w:r w:rsidRPr="008A14EF">
        <w:rPr>
          <w:b/>
          <w:bCs/>
        </w:rPr>
        <w:t>Zużycie energii cieplnej na podstawie ankiet</w:t>
      </w:r>
    </w:p>
    <w:p w14:paraId="0A8286D3" w14:textId="138C0AB9" w:rsidR="00F537C7" w:rsidRPr="008A14EF" w:rsidRDefault="00F537C7" w:rsidP="00F537C7">
      <w:pPr>
        <w:autoSpaceDE w:val="0"/>
        <w:rPr>
          <w:rFonts w:cs="Arial"/>
        </w:rPr>
      </w:pPr>
      <w:r w:rsidRPr="008A14EF">
        <w:rPr>
          <w:rFonts w:cs="Arial"/>
        </w:rPr>
        <w:t xml:space="preserve">Gmina Cisna jest gminą o charakterze wiejskim. Zabudowę mieszkaniową stanowią rozproszone, o mniejszym lub większym zagęszczeniu budynki jednorodzinne, rzadko bliźniaki lub </w:t>
      </w:r>
      <w:proofErr w:type="spellStart"/>
      <w:r w:rsidRPr="008A14EF">
        <w:rPr>
          <w:rFonts w:cs="Arial"/>
        </w:rPr>
        <w:t>szeregowce</w:t>
      </w:r>
      <w:proofErr w:type="spellEnd"/>
      <w:r w:rsidRPr="008A14EF">
        <w:rPr>
          <w:rFonts w:cs="Arial"/>
        </w:rPr>
        <w:t>.</w:t>
      </w:r>
    </w:p>
    <w:p w14:paraId="3498038B" w14:textId="77777777" w:rsidR="008A14EF" w:rsidRPr="003818BA" w:rsidRDefault="008A14EF" w:rsidP="00F537C7">
      <w:pPr>
        <w:autoSpaceDE w:val="0"/>
        <w:rPr>
          <w:rFonts w:cs="Arial"/>
          <w:color w:val="4F81BD" w:themeColor="accent1"/>
        </w:rPr>
      </w:pPr>
    </w:p>
    <w:p w14:paraId="4C7B00F4" w14:textId="13468A5F" w:rsidR="00F537C7" w:rsidRPr="00DB1169" w:rsidRDefault="008A14EF" w:rsidP="00F537C7">
      <w:r w:rsidRPr="00DB1169">
        <w:t xml:space="preserve">Na potrzeby obliczeń wykorzystano dane zawarte w założeniach do planu zaopatrzenia w ciepło, energię elektryczną i paliwa gazowe dla Gminy Cisna z 2021 roku, wykorzystano również dane zawarte w Centralnej Ewidencji Emisyjności Budynków. Dane w ww. bazie dotyczą rodzaju źródła ogrzewania i ciepłej wody oraz zastosowanych nośników energii, odnawialnych źródeł energii, a także rodzajów użytkowanych kotłów/pieców. Na podstawie danych z </w:t>
      </w:r>
      <w:proofErr w:type="spellStart"/>
      <w:r w:rsidRPr="00DB1169">
        <w:t>CEEB</w:t>
      </w:r>
      <w:proofErr w:type="spellEnd"/>
      <w:r w:rsidRPr="00DB1169">
        <w:t xml:space="preserve"> dokonano obliczeń zapotrzebowania energii na potrzeby grzewcze, w tym na podgrzanie powietrza do wentylacji budynków i podgrzania ciepłej wody użytkowej dla poszczególnych nośników energii. Analiza danych z </w:t>
      </w:r>
      <w:proofErr w:type="spellStart"/>
      <w:r w:rsidRPr="00DB1169">
        <w:t>CEEB</w:t>
      </w:r>
      <w:proofErr w:type="spellEnd"/>
      <w:r w:rsidRPr="00DB1169">
        <w:t xml:space="preserve"> dla sektora budownictwa mieszkaniowego wykazała zużycie energii cieplnej.</w:t>
      </w:r>
    </w:p>
    <w:p w14:paraId="6F53C304" w14:textId="77777777" w:rsidR="008A14EF" w:rsidRPr="003818BA" w:rsidRDefault="008A14EF" w:rsidP="00F537C7">
      <w:pPr>
        <w:rPr>
          <w:color w:val="4F81BD" w:themeColor="accent1"/>
        </w:rPr>
      </w:pPr>
    </w:p>
    <w:p w14:paraId="25E0623D" w14:textId="45BF4EDD" w:rsidR="00F537C7" w:rsidRPr="005C13FB" w:rsidRDefault="00F537C7" w:rsidP="00F537C7">
      <w:r w:rsidRPr="005C13FB">
        <w:t xml:space="preserve">Dla sektora budownictwa mieszkaniowego zużycie energii cieplnej (na podstawie i ww. metodyki) wyniosło </w:t>
      </w:r>
      <w:r w:rsidRPr="005C13FB">
        <w:br/>
        <w:t xml:space="preserve">w bazowym roku ok. </w:t>
      </w:r>
      <w:r w:rsidR="005C13FB" w:rsidRPr="005C13FB">
        <w:rPr>
          <w:b/>
        </w:rPr>
        <w:t xml:space="preserve">77 293 </w:t>
      </w:r>
      <w:proofErr w:type="spellStart"/>
      <w:r w:rsidRPr="005C13FB">
        <w:rPr>
          <w:b/>
        </w:rPr>
        <w:t>GJ</w:t>
      </w:r>
      <w:proofErr w:type="spellEnd"/>
      <w:r w:rsidRPr="005C13FB">
        <w:rPr>
          <w:b/>
        </w:rPr>
        <w:t>/rok.</w:t>
      </w:r>
      <w:r w:rsidRPr="005C13FB">
        <w:t xml:space="preserve"> </w:t>
      </w:r>
    </w:p>
    <w:p w14:paraId="2E45E8D9" w14:textId="77777777" w:rsidR="008A14EF" w:rsidRPr="003818BA" w:rsidRDefault="008A14EF" w:rsidP="00F537C7">
      <w:pPr>
        <w:rPr>
          <w:color w:val="4F81BD" w:themeColor="accent1"/>
        </w:rPr>
      </w:pPr>
    </w:p>
    <w:p w14:paraId="769E051D" w14:textId="38314C1F" w:rsidR="00F537C7" w:rsidRPr="00DB1169" w:rsidRDefault="00F537C7" w:rsidP="008A14EF">
      <w:pPr>
        <w:tabs>
          <w:tab w:val="left" w:pos="5655"/>
        </w:tabs>
      </w:pPr>
      <w:r w:rsidRPr="00DB1169">
        <w:t>Do dalszych obliczeń wykorzystano powyższą ilość energii.</w:t>
      </w:r>
    </w:p>
    <w:p w14:paraId="0CA5A45C" w14:textId="77777777" w:rsidR="00DB1169" w:rsidRPr="003818BA" w:rsidRDefault="00DB1169" w:rsidP="008A14EF">
      <w:pPr>
        <w:tabs>
          <w:tab w:val="left" w:pos="5655"/>
        </w:tabs>
        <w:rPr>
          <w:color w:val="4F81BD" w:themeColor="accent1"/>
        </w:rPr>
      </w:pPr>
    </w:p>
    <w:p w14:paraId="3C4B0ECE" w14:textId="77777777" w:rsidR="00F537C7" w:rsidRPr="005C13FB" w:rsidRDefault="00F537C7" w:rsidP="00F537C7">
      <w:pPr>
        <w:rPr>
          <w:b/>
          <w:bCs/>
        </w:rPr>
      </w:pPr>
      <w:bookmarkStart w:id="283" w:name="_Toc384043933"/>
      <w:bookmarkStart w:id="284" w:name="_Toc405387768"/>
      <w:r w:rsidRPr="005C13FB">
        <w:rPr>
          <w:b/>
          <w:bCs/>
        </w:rPr>
        <w:lastRenderedPageBreak/>
        <w:t>Zużycie energii cieplnej – metoda wskaźnikowa (sprawdzająca)</w:t>
      </w:r>
    </w:p>
    <w:p w14:paraId="2683CAB5" w14:textId="3A937D20" w:rsidR="00F537C7" w:rsidRPr="005C13FB" w:rsidRDefault="00F537C7" w:rsidP="00F537C7">
      <w:pPr>
        <w:rPr>
          <w:rFonts w:cs="Calibri"/>
          <w:iCs/>
          <w:szCs w:val="18"/>
        </w:rPr>
      </w:pPr>
      <w:r w:rsidRPr="005C13FB">
        <w:rPr>
          <w:rFonts w:cs="Calibri"/>
          <w:iCs/>
          <w:szCs w:val="18"/>
        </w:rPr>
        <w:t>Dla sprawdzenia wiarygodności wyników obliczeń na podstawie ankiet dokonano obliczeń metodą wskaźnikową. Poniższa tabela przedstawia założenia do obliczeń zużycia energii dla sektora budownictwa mieszkaniowego. Zawiera oszacowane wskaźniki energochłonności dla budynków podzielonych na grupy wiekowe oraz uwzględnia działania termomodernizacyjne przeprowadzone w tychże budynkach wraz</w:t>
      </w:r>
      <w:r w:rsidRPr="005C13FB">
        <w:rPr>
          <w:rFonts w:cs="Calibri"/>
          <w:iCs/>
          <w:szCs w:val="18"/>
        </w:rPr>
        <w:br/>
        <w:t>z dobranymi wskaźnikami po termomodernizacji. W zależności od stopnia kompleksowości przeprowadzonych zabiegów termomodernizacyjnych, wyznaczono współczynniki energochłonności po termomodernizacji. Następnie wyznaczono uśredniony wskaźnik energochłonności dla sektora budownictwa mieszkaniowego w gminie.</w:t>
      </w:r>
    </w:p>
    <w:p w14:paraId="3051A9AD" w14:textId="47E7295D" w:rsidR="005A1092" w:rsidRPr="005C13FB" w:rsidRDefault="005A1092" w:rsidP="00C24C3F">
      <w:pPr>
        <w:rPr>
          <w:rFonts w:cs="Calibri"/>
          <w:iCs/>
          <w:szCs w:val="18"/>
        </w:rPr>
      </w:pPr>
    </w:p>
    <w:p w14:paraId="79C1314C" w14:textId="5847269E" w:rsidR="00C24C3F" w:rsidRPr="003444DB" w:rsidRDefault="00C24C3F" w:rsidP="00C24C3F">
      <w:pPr>
        <w:pStyle w:val="Legenda"/>
        <w:jc w:val="both"/>
        <w:rPr>
          <w:rFonts w:cs="Calibri"/>
          <w:sz w:val="20"/>
        </w:rPr>
      </w:pPr>
      <w:bookmarkStart w:id="285" w:name="_Toc510076213"/>
      <w:bookmarkStart w:id="286" w:name="_Toc45803883"/>
      <w:bookmarkStart w:id="287" w:name="_Toc195175644"/>
      <w:r w:rsidRPr="003444DB">
        <w:rPr>
          <w:rFonts w:cs="Calibri"/>
          <w:sz w:val="20"/>
        </w:rPr>
        <w:t xml:space="preserve">Tabela </w:t>
      </w:r>
      <w:r w:rsidRPr="003444DB">
        <w:rPr>
          <w:rFonts w:cs="Calibri"/>
          <w:sz w:val="20"/>
        </w:rPr>
        <w:fldChar w:fldCharType="begin"/>
      </w:r>
      <w:r w:rsidRPr="003444DB">
        <w:rPr>
          <w:rFonts w:cs="Calibri"/>
          <w:sz w:val="20"/>
        </w:rPr>
        <w:instrText xml:space="preserve"> SEQ Tabela \* ARABIC </w:instrText>
      </w:r>
      <w:r w:rsidRPr="003444DB">
        <w:rPr>
          <w:rFonts w:cs="Calibri"/>
          <w:sz w:val="20"/>
        </w:rPr>
        <w:fldChar w:fldCharType="separate"/>
      </w:r>
      <w:r w:rsidR="00A35CF4">
        <w:rPr>
          <w:rFonts w:cs="Calibri"/>
          <w:noProof/>
          <w:sz w:val="20"/>
        </w:rPr>
        <w:t>6</w:t>
      </w:r>
      <w:r w:rsidRPr="003444DB">
        <w:rPr>
          <w:rFonts w:cs="Calibri"/>
          <w:noProof/>
          <w:sz w:val="20"/>
        </w:rPr>
        <w:fldChar w:fldCharType="end"/>
      </w:r>
      <w:r w:rsidRPr="003444DB">
        <w:rPr>
          <w:rFonts w:cs="Calibri"/>
          <w:sz w:val="20"/>
        </w:rPr>
        <w:t>. Obliczony wskaźnik zużycia energii dla sektora</w:t>
      </w:r>
      <w:bookmarkEnd w:id="283"/>
      <w:bookmarkEnd w:id="284"/>
      <w:r w:rsidRPr="003444DB">
        <w:t xml:space="preserve"> </w:t>
      </w:r>
      <w:r w:rsidRPr="003444DB">
        <w:rPr>
          <w:rFonts w:cs="Calibri"/>
          <w:sz w:val="20"/>
        </w:rPr>
        <w:t xml:space="preserve">budownictwa mieszkaniowego w roku </w:t>
      </w:r>
      <w:bookmarkEnd w:id="285"/>
      <w:r w:rsidRPr="003444DB">
        <w:rPr>
          <w:rFonts w:cs="Calibri"/>
          <w:sz w:val="20"/>
        </w:rPr>
        <w:t>bazowym</w:t>
      </w:r>
      <w:bookmarkEnd w:id="286"/>
      <w:bookmarkEnd w:id="287"/>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31"/>
        <w:gridCol w:w="1392"/>
        <w:gridCol w:w="1696"/>
        <w:gridCol w:w="1851"/>
        <w:gridCol w:w="1851"/>
        <w:gridCol w:w="1558"/>
      </w:tblGrid>
      <w:tr w:rsidR="003444DB" w:rsidRPr="003444DB" w14:paraId="0D7D2026" w14:textId="77777777" w:rsidTr="00C24C3F">
        <w:trPr>
          <w:trHeight w:val="1070"/>
          <w:jc w:val="center"/>
        </w:trPr>
        <w:tc>
          <w:tcPr>
            <w:tcW w:w="688" w:type="pct"/>
            <w:shd w:val="clear" w:color="auto" w:fill="auto"/>
            <w:vAlign w:val="center"/>
          </w:tcPr>
          <w:p w14:paraId="038D38E8" w14:textId="77777777" w:rsidR="00C24C3F" w:rsidRPr="003444DB" w:rsidRDefault="00C24C3F" w:rsidP="00C24C3F">
            <w:pPr>
              <w:snapToGrid w:val="0"/>
              <w:spacing w:line="240" w:lineRule="auto"/>
              <w:jc w:val="center"/>
              <w:rPr>
                <w:rFonts w:asciiTheme="minorHAnsi" w:hAnsiTheme="minorHAnsi" w:cs="Calibri"/>
                <w:b/>
                <w:sz w:val="20"/>
                <w:szCs w:val="20"/>
              </w:rPr>
            </w:pPr>
            <w:r w:rsidRPr="003444DB">
              <w:rPr>
                <w:rFonts w:asciiTheme="minorHAnsi" w:hAnsiTheme="minorHAnsi" w:cs="Calibri"/>
                <w:b/>
                <w:sz w:val="20"/>
                <w:szCs w:val="20"/>
              </w:rPr>
              <w:t>Budynki budowane w okresie</w:t>
            </w:r>
          </w:p>
        </w:tc>
        <w:tc>
          <w:tcPr>
            <w:tcW w:w="719" w:type="pct"/>
            <w:vAlign w:val="center"/>
          </w:tcPr>
          <w:p w14:paraId="5BCCDF57" w14:textId="77777777" w:rsidR="00C24C3F" w:rsidRPr="003444DB" w:rsidRDefault="00C24C3F" w:rsidP="00C24C3F">
            <w:pPr>
              <w:autoSpaceDE w:val="0"/>
              <w:spacing w:line="240" w:lineRule="auto"/>
              <w:jc w:val="center"/>
              <w:rPr>
                <w:rFonts w:asciiTheme="minorHAnsi" w:hAnsiTheme="minorHAnsi" w:cs="Calibri"/>
                <w:b/>
                <w:sz w:val="20"/>
                <w:szCs w:val="20"/>
              </w:rPr>
            </w:pPr>
            <w:r w:rsidRPr="003444DB">
              <w:rPr>
                <w:rFonts w:asciiTheme="minorHAnsi" w:hAnsiTheme="minorHAnsi" w:cs="Calibri"/>
                <w:b/>
                <w:sz w:val="20"/>
                <w:szCs w:val="20"/>
              </w:rPr>
              <w:t>Odsetek powierzchni z danego okresu</w:t>
            </w:r>
          </w:p>
        </w:tc>
        <w:tc>
          <w:tcPr>
            <w:tcW w:w="876" w:type="pct"/>
            <w:shd w:val="clear" w:color="auto" w:fill="auto"/>
            <w:vAlign w:val="center"/>
          </w:tcPr>
          <w:p w14:paraId="5DA0FC3F" w14:textId="77777777" w:rsidR="00C24C3F" w:rsidRPr="003444DB" w:rsidRDefault="00C24C3F" w:rsidP="00C24C3F">
            <w:pPr>
              <w:autoSpaceDE w:val="0"/>
              <w:spacing w:line="240" w:lineRule="auto"/>
              <w:jc w:val="center"/>
              <w:rPr>
                <w:rFonts w:asciiTheme="minorHAnsi" w:hAnsiTheme="minorHAnsi" w:cs="Calibri"/>
                <w:b/>
                <w:sz w:val="20"/>
                <w:szCs w:val="20"/>
              </w:rPr>
            </w:pPr>
            <w:r w:rsidRPr="003444DB">
              <w:rPr>
                <w:rFonts w:asciiTheme="minorHAnsi" w:hAnsiTheme="minorHAnsi" w:cs="Calibri"/>
                <w:b/>
                <w:sz w:val="20"/>
                <w:szCs w:val="20"/>
              </w:rPr>
              <w:t>Odsetek powierzchni poddanej termomodernizacji z danego okresu</w:t>
            </w:r>
          </w:p>
        </w:tc>
        <w:tc>
          <w:tcPr>
            <w:tcW w:w="956" w:type="pct"/>
            <w:shd w:val="clear" w:color="auto" w:fill="auto"/>
            <w:vAlign w:val="center"/>
          </w:tcPr>
          <w:p w14:paraId="03F9EF75" w14:textId="77777777" w:rsidR="00C24C3F" w:rsidRPr="003444DB" w:rsidRDefault="00C24C3F" w:rsidP="00C24C3F">
            <w:pPr>
              <w:autoSpaceDE w:val="0"/>
              <w:snapToGrid w:val="0"/>
              <w:spacing w:line="240" w:lineRule="auto"/>
              <w:jc w:val="center"/>
              <w:rPr>
                <w:rFonts w:asciiTheme="minorHAnsi" w:hAnsiTheme="minorHAnsi" w:cs="Calibri"/>
                <w:b/>
                <w:sz w:val="20"/>
                <w:szCs w:val="20"/>
              </w:rPr>
            </w:pPr>
            <w:r w:rsidRPr="003444DB">
              <w:rPr>
                <w:rFonts w:asciiTheme="minorHAnsi" w:hAnsiTheme="minorHAnsi" w:cs="Calibri"/>
                <w:b/>
                <w:sz w:val="20"/>
                <w:szCs w:val="20"/>
              </w:rPr>
              <w:t>Uśredniony wskaźnik zużycia energii po termomodernizacji [kWh/(</w:t>
            </w:r>
            <w:proofErr w:type="spellStart"/>
            <w:r w:rsidRPr="003444DB">
              <w:rPr>
                <w:rFonts w:asciiTheme="minorHAnsi" w:hAnsiTheme="minorHAnsi" w:cs="Calibri"/>
                <w:b/>
                <w:sz w:val="20"/>
                <w:szCs w:val="20"/>
              </w:rPr>
              <w:t>m</w:t>
            </w:r>
            <w:r w:rsidRPr="003444DB">
              <w:rPr>
                <w:rFonts w:asciiTheme="minorHAnsi" w:hAnsiTheme="minorHAnsi" w:cs="Calibri"/>
                <w:b/>
                <w:sz w:val="20"/>
                <w:szCs w:val="20"/>
                <w:vertAlign w:val="superscript"/>
              </w:rPr>
              <w:t>2</w:t>
            </w:r>
            <w:r w:rsidRPr="003444DB">
              <w:rPr>
                <w:rFonts w:asciiTheme="minorHAnsi" w:hAnsiTheme="minorHAnsi" w:cs="Calibri"/>
                <w:b/>
                <w:sz w:val="20"/>
                <w:szCs w:val="20"/>
              </w:rPr>
              <w:t>rok</w:t>
            </w:r>
            <w:proofErr w:type="spellEnd"/>
            <w:r w:rsidRPr="003444DB">
              <w:rPr>
                <w:rFonts w:asciiTheme="minorHAnsi" w:hAnsiTheme="minorHAnsi" w:cs="Calibri"/>
                <w:b/>
                <w:sz w:val="20"/>
                <w:szCs w:val="20"/>
              </w:rPr>
              <w:t>)]</w:t>
            </w:r>
          </w:p>
        </w:tc>
        <w:tc>
          <w:tcPr>
            <w:tcW w:w="956" w:type="pct"/>
            <w:vAlign w:val="center"/>
          </w:tcPr>
          <w:p w14:paraId="26640491" w14:textId="77777777" w:rsidR="00C24C3F" w:rsidRPr="003444DB" w:rsidRDefault="00C24C3F" w:rsidP="00C24C3F">
            <w:pPr>
              <w:autoSpaceDE w:val="0"/>
              <w:snapToGrid w:val="0"/>
              <w:spacing w:line="240" w:lineRule="auto"/>
              <w:jc w:val="center"/>
              <w:rPr>
                <w:rFonts w:asciiTheme="minorHAnsi" w:hAnsiTheme="minorHAnsi" w:cs="Calibri"/>
                <w:b/>
                <w:sz w:val="20"/>
                <w:szCs w:val="20"/>
              </w:rPr>
            </w:pPr>
            <w:r w:rsidRPr="003444DB">
              <w:rPr>
                <w:rFonts w:asciiTheme="minorHAnsi" w:hAnsiTheme="minorHAnsi" w:cs="Calibri"/>
                <w:b/>
                <w:sz w:val="20"/>
                <w:szCs w:val="20"/>
              </w:rPr>
              <w:t>Uśredniony wskaźnik zużycia energii budynków z danego okresu [kWh/(</w:t>
            </w:r>
            <w:proofErr w:type="spellStart"/>
            <w:r w:rsidRPr="003444DB">
              <w:rPr>
                <w:rFonts w:asciiTheme="minorHAnsi" w:hAnsiTheme="minorHAnsi" w:cs="Calibri"/>
                <w:b/>
                <w:sz w:val="20"/>
                <w:szCs w:val="20"/>
              </w:rPr>
              <w:t>m</w:t>
            </w:r>
            <w:r w:rsidRPr="003444DB">
              <w:rPr>
                <w:rFonts w:asciiTheme="minorHAnsi" w:hAnsiTheme="minorHAnsi" w:cs="Calibri"/>
                <w:b/>
                <w:sz w:val="20"/>
                <w:szCs w:val="20"/>
                <w:vertAlign w:val="superscript"/>
              </w:rPr>
              <w:t>2</w:t>
            </w:r>
            <w:r w:rsidRPr="003444DB">
              <w:rPr>
                <w:rFonts w:asciiTheme="minorHAnsi" w:hAnsiTheme="minorHAnsi" w:cs="Calibri"/>
                <w:b/>
                <w:sz w:val="20"/>
                <w:szCs w:val="20"/>
              </w:rPr>
              <w:t>rok</w:t>
            </w:r>
            <w:proofErr w:type="spellEnd"/>
            <w:r w:rsidRPr="003444DB">
              <w:rPr>
                <w:rFonts w:asciiTheme="minorHAnsi" w:hAnsiTheme="minorHAnsi" w:cs="Calibri"/>
                <w:b/>
                <w:sz w:val="20"/>
                <w:szCs w:val="20"/>
              </w:rPr>
              <w:t>)]</w:t>
            </w:r>
          </w:p>
        </w:tc>
        <w:tc>
          <w:tcPr>
            <w:tcW w:w="805" w:type="pct"/>
            <w:shd w:val="clear" w:color="auto" w:fill="auto"/>
            <w:vAlign w:val="center"/>
          </w:tcPr>
          <w:p w14:paraId="660FF6D4" w14:textId="77777777" w:rsidR="00C24C3F" w:rsidRPr="003444DB" w:rsidRDefault="00C24C3F" w:rsidP="00C24C3F">
            <w:pPr>
              <w:autoSpaceDE w:val="0"/>
              <w:snapToGrid w:val="0"/>
              <w:spacing w:line="240" w:lineRule="auto"/>
              <w:jc w:val="center"/>
              <w:rPr>
                <w:rFonts w:asciiTheme="minorHAnsi" w:hAnsiTheme="minorHAnsi" w:cs="Calibri"/>
                <w:b/>
                <w:sz w:val="20"/>
                <w:szCs w:val="20"/>
              </w:rPr>
            </w:pPr>
            <w:r w:rsidRPr="003444DB">
              <w:rPr>
                <w:rFonts w:asciiTheme="minorHAnsi" w:hAnsiTheme="minorHAnsi" w:cs="Calibri"/>
                <w:b/>
                <w:sz w:val="20"/>
                <w:szCs w:val="20"/>
              </w:rPr>
              <w:t>Uśredniony wskaźnik dla danego sektora łącznie (przyjęty do obliczeń)</w:t>
            </w:r>
          </w:p>
        </w:tc>
      </w:tr>
      <w:tr w:rsidR="003444DB" w:rsidRPr="003444DB" w14:paraId="7E1C7AEE" w14:textId="77777777" w:rsidTr="00D819C5">
        <w:tblPrEx>
          <w:tblCellMar>
            <w:left w:w="70" w:type="dxa"/>
            <w:right w:w="70" w:type="dxa"/>
          </w:tblCellMar>
        </w:tblPrEx>
        <w:trPr>
          <w:trHeight w:val="98"/>
          <w:jc w:val="center"/>
        </w:trPr>
        <w:tc>
          <w:tcPr>
            <w:tcW w:w="688" w:type="pct"/>
          </w:tcPr>
          <w:p w14:paraId="14471252" w14:textId="77777777" w:rsidR="003444DB" w:rsidRPr="003444DB" w:rsidRDefault="003444DB" w:rsidP="003444DB">
            <w:pPr>
              <w:rPr>
                <w:sz w:val="20"/>
                <w:szCs w:val="20"/>
              </w:rPr>
            </w:pPr>
            <w:r w:rsidRPr="003444DB">
              <w:rPr>
                <w:sz w:val="20"/>
                <w:szCs w:val="20"/>
              </w:rPr>
              <w:t>Do 1966</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05969654" w14:textId="05C9D838" w:rsidR="003444DB" w:rsidRPr="003444DB" w:rsidRDefault="003444DB" w:rsidP="003444DB">
            <w:pPr>
              <w:jc w:val="center"/>
              <w:rPr>
                <w:sz w:val="20"/>
                <w:szCs w:val="22"/>
              </w:rPr>
            </w:pPr>
            <w:r w:rsidRPr="003444DB">
              <w:rPr>
                <w:sz w:val="20"/>
                <w:szCs w:val="22"/>
              </w:rPr>
              <w:t>8,50%</w:t>
            </w:r>
          </w:p>
        </w:tc>
        <w:tc>
          <w:tcPr>
            <w:tcW w:w="876" w:type="pct"/>
            <w:tcBorders>
              <w:top w:val="single" w:sz="4" w:space="0" w:color="auto"/>
              <w:left w:val="nil"/>
              <w:bottom w:val="single" w:sz="4" w:space="0" w:color="auto"/>
              <w:right w:val="single" w:sz="4" w:space="0" w:color="auto"/>
            </w:tcBorders>
            <w:shd w:val="clear" w:color="auto" w:fill="auto"/>
          </w:tcPr>
          <w:p w14:paraId="7D11D361" w14:textId="68359135" w:rsidR="003444DB" w:rsidRPr="003444DB" w:rsidRDefault="003444DB" w:rsidP="003444DB">
            <w:pPr>
              <w:jc w:val="center"/>
              <w:rPr>
                <w:sz w:val="20"/>
                <w:szCs w:val="22"/>
              </w:rPr>
            </w:pPr>
            <w:r w:rsidRPr="003444DB">
              <w:rPr>
                <w:sz w:val="20"/>
                <w:szCs w:val="22"/>
              </w:rPr>
              <w:t>47%</w:t>
            </w:r>
          </w:p>
        </w:tc>
        <w:tc>
          <w:tcPr>
            <w:tcW w:w="956" w:type="pct"/>
            <w:tcBorders>
              <w:top w:val="single" w:sz="4" w:space="0" w:color="auto"/>
              <w:left w:val="nil"/>
              <w:bottom w:val="single" w:sz="4" w:space="0" w:color="auto"/>
              <w:right w:val="single" w:sz="4" w:space="0" w:color="auto"/>
            </w:tcBorders>
            <w:shd w:val="clear" w:color="auto" w:fill="auto"/>
          </w:tcPr>
          <w:p w14:paraId="2FE7194A" w14:textId="580EB0B9" w:rsidR="003444DB" w:rsidRPr="003444DB" w:rsidRDefault="003444DB" w:rsidP="003444DB">
            <w:pPr>
              <w:jc w:val="center"/>
              <w:rPr>
                <w:sz w:val="20"/>
                <w:szCs w:val="22"/>
              </w:rPr>
            </w:pPr>
            <w:r w:rsidRPr="003444DB">
              <w:rPr>
                <w:sz w:val="20"/>
                <w:szCs w:val="22"/>
              </w:rPr>
              <w:t>159,75</w:t>
            </w:r>
          </w:p>
        </w:tc>
        <w:tc>
          <w:tcPr>
            <w:tcW w:w="956" w:type="pct"/>
            <w:tcBorders>
              <w:top w:val="single" w:sz="4" w:space="0" w:color="auto"/>
              <w:left w:val="nil"/>
              <w:bottom w:val="single" w:sz="4" w:space="0" w:color="auto"/>
              <w:right w:val="single" w:sz="4" w:space="0" w:color="auto"/>
            </w:tcBorders>
            <w:shd w:val="clear" w:color="auto" w:fill="auto"/>
          </w:tcPr>
          <w:p w14:paraId="4FC1F8D5" w14:textId="2D6BA533" w:rsidR="003444DB" w:rsidRPr="003444DB" w:rsidRDefault="003444DB" w:rsidP="003444DB">
            <w:pPr>
              <w:jc w:val="center"/>
              <w:rPr>
                <w:sz w:val="20"/>
                <w:szCs w:val="22"/>
              </w:rPr>
            </w:pPr>
            <w:r w:rsidRPr="003444DB">
              <w:rPr>
                <w:sz w:val="20"/>
                <w:szCs w:val="22"/>
              </w:rPr>
              <w:t>263</w:t>
            </w:r>
          </w:p>
        </w:tc>
        <w:tc>
          <w:tcPr>
            <w:tcW w:w="805" w:type="pct"/>
            <w:vMerge w:val="restart"/>
            <w:vAlign w:val="center"/>
          </w:tcPr>
          <w:p w14:paraId="5F73F21F" w14:textId="3C6506FE" w:rsidR="003444DB" w:rsidRPr="003444DB" w:rsidRDefault="003444DB" w:rsidP="003444DB">
            <w:pPr>
              <w:jc w:val="center"/>
              <w:rPr>
                <w:rFonts w:asciiTheme="minorHAnsi" w:hAnsiTheme="minorHAnsi" w:cs="Calibri"/>
                <w:bCs/>
                <w:sz w:val="20"/>
                <w:szCs w:val="20"/>
              </w:rPr>
            </w:pPr>
            <w:r w:rsidRPr="003444DB">
              <w:rPr>
                <w:rFonts w:cs="Calibri"/>
                <w:bCs/>
                <w:sz w:val="20"/>
                <w:szCs w:val="20"/>
              </w:rPr>
              <w:t>144,8</w:t>
            </w:r>
          </w:p>
        </w:tc>
      </w:tr>
      <w:tr w:rsidR="003444DB" w:rsidRPr="003444DB" w14:paraId="7646963C" w14:textId="77777777" w:rsidTr="00D819C5">
        <w:tblPrEx>
          <w:tblCellMar>
            <w:left w:w="70" w:type="dxa"/>
            <w:right w:w="70" w:type="dxa"/>
          </w:tblCellMar>
        </w:tblPrEx>
        <w:trPr>
          <w:trHeight w:val="65"/>
          <w:jc w:val="center"/>
        </w:trPr>
        <w:tc>
          <w:tcPr>
            <w:tcW w:w="688" w:type="pct"/>
          </w:tcPr>
          <w:p w14:paraId="25A4FD57" w14:textId="77777777" w:rsidR="003444DB" w:rsidRPr="003444DB" w:rsidRDefault="003444DB" w:rsidP="003444DB">
            <w:pPr>
              <w:rPr>
                <w:sz w:val="20"/>
                <w:szCs w:val="20"/>
              </w:rPr>
            </w:pPr>
            <w:r w:rsidRPr="003444DB">
              <w:rPr>
                <w:sz w:val="20"/>
                <w:szCs w:val="20"/>
              </w:rPr>
              <w:t>1967-1985</w:t>
            </w:r>
          </w:p>
        </w:tc>
        <w:tc>
          <w:tcPr>
            <w:tcW w:w="719" w:type="pct"/>
            <w:tcBorders>
              <w:top w:val="nil"/>
              <w:left w:val="single" w:sz="4" w:space="0" w:color="auto"/>
              <w:bottom w:val="single" w:sz="4" w:space="0" w:color="auto"/>
              <w:right w:val="single" w:sz="4" w:space="0" w:color="auto"/>
            </w:tcBorders>
            <w:shd w:val="clear" w:color="auto" w:fill="auto"/>
          </w:tcPr>
          <w:p w14:paraId="4597B644" w14:textId="4B20FDBD" w:rsidR="003444DB" w:rsidRPr="003444DB" w:rsidRDefault="003444DB" w:rsidP="003444DB">
            <w:pPr>
              <w:jc w:val="center"/>
              <w:rPr>
                <w:sz w:val="20"/>
                <w:szCs w:val="22"/>
              </w:rPr>
            </w:pPr>
            <w:r w:rsidRPr="003444DB">
              <w:rPr>
                <w:sz w:val="20"/>
                <w:szCs w:val="22"/>
              </w:rPr>
              <w:t>15,70%</w:t>
            </w:r>
          </w:p>
        </w:tc>
        <w:tc>
          <w:tcPr>
            <w:tcW w:w="876" w:type="pct"/>
            <w:tcBorders>
              <w:top w:val="nil"/>
              <w:left w:val="nil"/>
              <w:bottom w:val="single" w:sz="4" w:space="0" w:color="auto"/>
              <w:right w:val="single" w:sz="4" w:space="0" w:color="auto"/>
            </w:tcBorders>
            <w:shd w:val="clear" w:color="auto" w:fill="auto"/>
          </w:tcPr>
          <w:p w14:paraId="6838295D" w14:textId="1596D9FD" w:rsidR="003444DB" w:rsidRPr="003444DB" w:rsidRDefault="003444DB" w:rsidP="003444DB">
            <w:pPr>
              <w:jc w:val="center"/>
              <w:rPr>
                <w:sz w:val="20"/>
                <w:szCs w:val="22"/>
              </w:rPr>
            </w:pPr>
            <w:r w:rsidRPr="003444DB">
              <w:rPr>
                <w:sz w:val="20"/>
                <w:szCs w:val="22"/>
              </w:rPr>
              <w:t>42%</w:t>
            </w:r>
          </w:p>
        </w:tc>
        <w:tc>
          <w:tcPr>
            <w:tcW w:w="956" w:type="pct"/>
            <w:tcBorders>
              <w:top w:val="nil"/>
              <w:left w:val="nil"/>
              <w:bottom w:val="single" w:sz="4" w:space="0" w:color="auto"/>
              <w:right w:val="single" w:sz="4" w:space="0" w:color="auto"/>
            </w:tcBorders>
            <w:shd w:val="clear" w:color="auto" w:fill="auto"/>
          </w:tcPr>
          <w:p w14:paraId="4D97CCBF" w14:textId="4B9D2371" w:rsidR="003444DB" w:rsidRPr="003444DB" w:rsidRDefault="003444DB" w:rsidP="003444DB">
            <w:pPr>
              <w:jc w:val="center"/>
              <w:rPr>
                <w:sz w:val="20"/>
                <w:szCs w:val="22"/>
              </w:rPr>
            </w:pPr>
            <w:r w:rsidRPr="003444DB">
              <w:rPr>
                <w:sz w:val="20"/>
                <w:szCs w:val="22"/>
              </w:rPr>
              <w:t>140</w:t>
            </w:r>
          </w:p>
        </w:tc>
        <w:tc>
          <w:tcPr>
            <w:tcW w:w="956" w:type="pct"/>
            <w:tcBorders>
              <w:top w:val="nil"/>
              <w:left w:val="nil"/>
              <w:bottom w:val="single" w:sz="4" w:space="0" w:color="auto"/>
              <w:right w:val="single" w:sz="4" w:space="0" w:color="auto"/>
            </w:tcBorders>
            <w:shd w:val="clear" w:color="auto" w:fill="auto"/>
          </w:tcPr>
          <w:p w14:paraId="53968DCF" w14:textId="34B6B2F3" w:rsidR="003444DB" w:rsidRPr="003444DB" w:rsidRDefault="003444DB" w:rsidP="003444DB">
            <w:pPr>
              <w:jc w:val="center"/>
              <w:rPr>
                <w:sz w:val="20"/>
                <w:szCs w:val="22"/>
              </w:rPr>
            </w:pPr>
            <w:r w:rsidRPr="003444DB">
              <w:rPr>
                <w:sz w:val="20"/>
                <w:szCs w:val="22"/>
              </w:rPr>
              <w:t>221</w:t>
            </w:r>
          </w:p>
        </w:tc>
        <w:tc>
          <w:tcPr>
            <w:tcW w:w="805" w:type="pct"/>
            <w:vMerge/>
            <w:vAlign w:val="bottom"/>
          </w:tcPr>
          <w:p w14:paraId="51CB108B" w14:textId="77777777" w:rsidR="003444DB" w:rsidRPr="003444DB" w:rsidRDefault="003444DB" w:rsidP="003444DB">
            <w:pPr>
              <w:jc w:val="center"/>
              <w:rPr>
                <w:rFonts w:asciiTheme="minorHAnsi" w:hAnsiTheme="minorHAnsi" w:cs="Calibri"/>
                <w:b/>
                <w:sz w:val="20"/>
                <w:szCs w:val="20"/>
              </w:rPr>
            </w:pPr>
          </w:p>
        </w:tc>
      </w:tr>
      <w:tr w:rsidR="003444DB" w:rsidRPr="003444DB" w14:paraId="7EEA3BB9" w14:textId="77777777" w:rsidTr="00D819C5">
        <w:tblPrEx>
          <w:tblCellMar>
            <w:left w:w="70" w:type="dxa"/>
            <w:right w:w="70" w:type="dxa"/>
          </w:tblCellMar>
        </w:tblPrEx>
        <w:trPr>
          <w:trHeight w:val="65"/>
          <w:jc w:val="center"/>
        </w:trPr>
        <w:tc>
          <w:tcPr>
            <w:tcW w:w="688" w:type="pct"/>
          </w:tcPr>
          <w:p w14:paraId="0CFE71AA" w14:textId="77777777" w:rsidR="003444DB" w:rsidRPr="003444DB" w:rsidRDefault="003444DB" w:rsidP="003444DB">
            <w:pPr>
              <w:rPr>
                <w:sz w:val="20"/>
                <w:szCs w:val="20"/>
              </w:rPr>
            </w:pPr>
            <w:r w:rsidRPr="003444DB">
              <w:rPr>
                <w:sz w:val="20"/>
                <w:szCs w:val="20"/>
              </w:rPr>
              <w:t>1986-1992</w:t>
            </w:r>
          </w:p>
        </w:tc>
        <w:tc>
          <w:tcPr>
            <w:tcW w:w="719" w:type="pct"/>
            <w:tcBorders>
              <w:top w:val="nil"/>
              <w:left w:val="single" w:sz="4" w:space="0" w:color="auto"/>
              <w:bottom w:val="single" w:sz="4" w:space="0" w:color="auto"/>
              <w:right w:val="single" w:sz="4" w:space="0" w:color="auto"/>
            </w:tcBorders>
            <w:shd w:val="clear" w:color="auto" w:fill="auto"/>
          </w:tcPr>
          <w:p w14:paraId="185B2F99" w14:textId="2E30397D" w:rsidR="003444DB" w:rsidRPr="003444DB" w:rsidRDefault="003444DB" w:rsidP="003444DB">
            <w:pPr>
              <w:jc w:val="center"/>
              <w:rPr>
                <w:sz w:val="20"/>
                <w:szCs w:val="22"/>
              </w:rPr>
            </w:pPr>
            <w:r w:rsidRPr="003444DB">
              <w:rPr>
                <w:sz w:val="20"/>
                <w:szCs w:val="22"/>
              </w:rPr>
              <w:t>9,10%</w:t>
            </w:r>
          </w:p>
        </w:tc>
        <w:tc>
          <w:tcPr>
            <w:tcW w:w="876" w:type="pct"/>
            <w:tcBorders>
              <w:top w:val="nil"/>
              <w:left w:val="nil"/>
              <w:bottom w:val="single" w:sz="4" w:space="0" w:color="auto"/>
              <w:right w:val="single" w:sz="4" w:space="0" w:color="auto"/>
            </w:tcBorders>
            <w:shd w:val="clear" w:color="auto" w:fill="auto"/>
          </w:tcPr>
          <w:p w14:paraId="7D3DB3D4" w14:textId="387AB140" w:rsidR="003444DB" w:rsidRPr="003444DB" w:rsidRDefault="003444DB" w:rsidP="003444DB">
            <w:pPr>
              <w:jc w:val="center"/>
              <w:rPr>
                <w:sz w:val="20"/>
                <w:szCs w:val="22"/>
              </w:rPr>
            </w:pPr>
            <w:r w:rsidRPr="003444DB">
              <w:rPr>
                <w:sz w:val="20"/>
                <w:szCs w:val="22"/>
              </w:rPr>
              <w:t>32%</w:t>
            </w:r>
          </w:p>
        </w:tc>
        <w:tc>
          <w:tcPr>
            <w:tcW w:w="956" w:type="pct"/>
            <w:tcBorders>
              <w:top w:val="nil"/>
              <w:left w:val="nil"/>
              <w:bottom w:val="single" w:sz="4" w:space="0" w:color="auto"/>
              <w:right w:val="single" w:sz="4" w:space="0" w:color="auto"/>
            </w:tcBorders>
            <w:shd w:val="clear" w:color="auto" w:fill="auto"/>
          </w:tcPr>
          <w:p w14:paraId="4328D582" w14:textId="6115C669" w:rsidR="003444DB" w:rsidRPr="003444DB" w:rsidRDefault="003444DB" w:rsidP="003444DB">
            <w:pPr>
              <w:jc w:val="center"/>
              <w:rPr>
                <w:sz w:val="20"/>
                <w:szCs w:val="22"/>
              </w:rPr>
            </w:pPr>
            <w:r w:rsidRPr="003444DB">
              <w:rPr>
                <w:sz w:val="20"/>
                <w:szCs w:val="22"/>
              </w:rPr>
              <w:t>110</w:t>
            </w:r>
          </w:p>
        </w:tc>
        <w:tc>
          <w:tcPr>
            <w:tcW w:w="956" w:type="pct"/>
            <w:tcBorders>
              <w:top w:val="nil"/>
              <w:left w:val="nil"/>
              <w:bottom w:val="single" w:sz="4" w:space="0" w:color="auto"/>
              <w:right w:val="single" w:sz="4" w:space="0" w:color="auto"/>
            </w:tcBorders>
            <w:shd w:val="clear" w:color="auto" w:fill="auto"/>
          </w:tcPr>
          <w:p w14:paraId="1093C20F" w14:textId="5CABE06F" w:rsidR="003444DB" w:rsidRPr="003444DB" w:rsidRDefault="003444DB" w:rsidP="003444DB">
            <w:pPr>
              <w:jc w:val="center"/>
              <w:rPr>
                <w:sz w:val="20"/>
                <w:szCs w:val="22"/>
              </w:rPr>
            </w:pPr>
            <w:r w:rsidRPr="003444DB">
              <w:rPr>
                <w:sz w:val="20"/>
                <w:szCs w:val="22"/>
              </w:rPr>
              <w:t>171</w:t>
            </w:r>
          </w:p>
        </w:tc>
        <w:tc>
          <w:tcPr>
            <w:tcW w:w="805" w:type="pct"/>
            <w:vMerge/>
            <w:vAlign w:val="bottom"/>
          </w:tcPr>
          <w:p w14:paraId="0F886729" w14:textId="77777777" w:rsidR="003444DB" w:rsidRPr="003444DB" w:rsidRDefault="003444DB" w:rsidP="003444DB">
            <w:pPr>
              <w:jc w:val="center"/>
              <w:rPr>
                <w:rFonts w:asciiTheme="minorHAnsi" w:hAnsiTheme="minorHAnsi" w:cs="Calibri"/>
                <w:sz w:val="20"/>
                <w:szCs w:val="20"/>
              </w:rPr>
            </w:pPr>
          </w:p>
        </w:tc>
      </w:tr>
      <w:tr w:rsidR="003444DB" w:rsidRPr="003444DB" w14:paraId="14FBDD95" w14:textId="77777777" w:rsidTr="00D819C5">
        <w:tblPrEx>
          <w:tblCellMar>
            <w:left w:w="70" w:type="dxa"/>
            <w:right w:w="70" w:type="dxa"/>
          </w:tblCellMar>
        </w:tblPrEx>
        <w:trPr>
          <w:trHeight w:val="65"/>
          <w:jc w:val="center"/>
        </w:trPr>
        <w:tc>
          <w:tcPr>
            <w:tcW w:w="688" w:type="pct"/>
          </w:tcPr>
          <w:p w14:paraId="7B02325F" w14:textId="77777777" w:rsidR="003444DB" w:rsidRPr="003444DB" w:rsidRDefault="003444DB" w:rsidP="003444DB">
            <w:pPr>
              <w:rPr>
                <w:sz w:val="20"/>
                <w:szCs w:val="20"/>
              </w:rPr>
            </w:pPr>
            <w:r w:rsidRPr="003444DB">
              <w:rPr>
                <w:sz w:val="20"/>
                <w:szCs w:val="20"/>
              </w:rPr>
              <w:t>1993-1996</w:t>
            </w:r>
          </w:p>
        </w:tc>
        <w:tc>
          <w:tcPr>
            <w:tcW w:w="719" w:type="pct"/>
            <w:tcBorders>
              <w:top w:val="nil"/>
              <w:left w:val="single" w:sz="4" w:space="0" w:color="auto"/>
              <w:bottom w:val="single" w:sz="4" w:space="0" w:color="auto"/>
              <w:right w:val="single" w:sz="4" w:space="0" w:color="auto"/>
            </w:tcBorders>
            <w:shd w:val="clear" w:color="auto" w:fill="auto"/>
          </w:tcPr>
          <w:p w14:paraId="1E53649E" w14:textId="05EDC0FC" w:rsidR="003444DB" w:rsidRPr="003444DB" w:rsidRDefault="003444DB" w:rsidP="003444DB">
            <w:pPr>
              <w:jc w:val="center"/>
              <w:rPr>
                <w:sz w:val="20"/>
                <w:szCs w:val="22"/>
              </w:rPr>
            </w:pPr>
            <w:r w:rsidRPr="003444DB">
              <w:rPr>
                <w:sz w:val="20"/>
                <w:szCs w:val="22"/>
              </w:rPr>
              <w:t>0,50%</w:t>
            </w:r>
          </w:p>
        </w:tc>
        <w:tc>
          <w:tcPr>
            <w:tcW w:w="876" w:type="pct"/>
            <w:tcBorders>
              <w:top w:val="nil"/>
              <w:left w:val="nil"/>
              <w:bottom w:val="single" w:sz="4" w:space="0" w:color="auto"/>
              <w:right w:val="single" w:sz="4" w:space="0" w:color="auto"/>
            </w:tcBorders>
            <w:shd w:val="clear" w:color="auto" w:fill="auto"/>
          </w:tcPr>
          <w:p w14:paraId="0047CFDA" w14:textId="4113C024" w:rsidR="003444DB" w:rsidRPr="003444DB" w:rsidRDefault="003444DB" w:rsidP="003444DB">
            <w:pPr>
              <w:jc w:val="center"/>
              <w:rPr>
                <w:sz w:val="20"/>
                <w:szCs w:val="22"/>
              </w:rPr>
            </w:pPr>
            <w:r w:rsidRPr="003444DB">
              <w:rPr>
                <w:sz w:val="20"/>
                <w:szCs w:val="22"/>
              </w:rPr>
              <w:t>22%</w:t>
            </w:r>
          </w:p>
        </w:tc>
        <w:tc>
          <w:tcPr>
            <w:tcW w:w="956" w:type="pct"/>
            <w:tcBorders>
              <w:top w:val="nil"/>
              <w:left w:val="nil"/>
              <w:bottom w:val="single" w:sz="4" w:space="0" w:color="auto"/>
              <w:right w:val="single" w:sz="4" w:space="0" w:color="auto"/>
            </w:tcBorders>
            <w:shd w:val="clear" w:color="auto" w:fill="auto"/>
          </w:tcPr>
          <w:p w14:paraId="5DFD987D" w14:textId="3AD3A264" w:rsidR="003444DB" w:rsidRPr="003444DB" w:rsidRDefault="003444DB" w:rsidP="003444DB">
            <w:pPr>
              <w:jc w:val="center"/>
              <w:rPr>
                <w:sz w:val="20"/>
                <w:szCs w:val="22"/>
              </w:rPr>
            </w:pPr>
            <w:r w:rsidRPr="003444DB">
              <w:rPr>
                <w:sz w:val="20"/>
                <w:szCs w:val="22"/>
              </w:rPr>
              <w:t>80</w:t>
            </w:r>
          </w:p>
        </w:tc>
        <w:tc>
          <w:tcPr>
            <w:tcW w:w="956" w:type="pct"/>
            <w:tcBorders>
              <w:top w:val="nil"/>
              <w:left w:val="nil"/>
              <w:bottom w:val="single" w:sz="4" w:space="0" w:color="auto"/>
              <w:right w:val="single" w:sz="4" w:space="0" w:color="auto"/>
            </w:tcBorders>
            <w:shd w:val="clear" w:color="auto" w:fill="auto"/>
          </w:tcPr>
          <w:p w14:paraId="64CFD963" w14:textId="1F3BA9A3" w:rsidR="003444DB" w:rsidRPr="003444DB" w:rsidRDefault="003444DB" w:rsidP="003444DB">
            <w:pPr>
              <w:jc w:val="center"/>
              <w:rPr>
                <w:sz w:val="20"/>
                <w:szCs w:val="22"/>
              </w:rPr>
            </w:pPr>
            <w:r w:rsidRPr="003444DB">
              <w:rPr>
                <w:sz w:val="20"/>
                <w:szCs w:val="22"/>
              </w:rPr>
              <w:t>142</w:t>
            </w:r>
          </w:p>
        </w:tc>
        <w:tc>
          <w:tcPr>
            <w:tcW w:w="805" w:type="pct"/>
            <w:vMerge/>
            <w:vAlign w:val="bottom"/>
          </w:tcPr>
          <w:p w14:paraId="14D39B5C" w14:textId="77777777" w:rsidR="003444DB" w:rsidRPr="003444DB" w:rsidRDefault="003444DB" w:rsidP="003444DB">
            <w:pPr>
              <w:jc w:val="center"/>
              <w:rPr>
                <w:rFonts w:asciiTheme="minorHAnsi" w:hAnsiTheme="minorHAnsi" w:cs="Calibri"/>
                <w:sz w:val="20"/>
                <w:szCs w:val="20"/>
              </w:rPr>
            </w:pPr>
          </w:p>
        </w:tc>
      </w:tr>
      <w:tr w:rsidR="003444DB" w:rsidRPr="003444DB" w14:paraId="41F74B33" w14:textId="77777777" w:rsidTr="00D819C5">
        <w:tblPrEx>
          <w:tblCellMar>
            <w:left w:w="70" w:type="dxa"/>
            <w:right w:w="70" w:type="dxa"/>
          </w:tblCellMar>
        </w:tblPrEx>
        <w:trPr>
          <w:trHeight w:val="65"/>
          <w:jc w:val="center"/>
        </w:trPr>
        <w:tc>
          <w:tcPr>
            <w:tcW w:w="688" w:type="pct"/>
          </w:tcPr>
          <w:p w14:paraId="1D7069B5" w14:textId="77777777" w:rsidR="003444DB" w:rsidRPr="003444DB" w:rsidRDefault="003444DB" w:rsidP="003444DB">
            <w:pPr>
              <w:rPr>
                <w:sz w:val="20"/>
                <w:szCs w:val="20"/>
              </w:rPr>
            </w:pPr>
            <w:r w:rsidRPr="003444DB">
              <w:rPr>
                <w:sz w:val="20"/>
                <w:szCs w:val="20"/>
              </w:rPr>
              <w:t>1997-2012</w:t>
            </w:r>
          </w:p>
        </w:tc>
        <w:tc>
          <w:tcPr>
            <w:tcW w:w="719" w:type="pct"/>
            <w:tcBorders>
              <w:top w:val="nil"/>
              <w:left w:val="single" w:sz="4" w:space="0" w:color="auto"/>
              <w:bottom w:val="single" w:sz="4" w:space="0" w:color="auto"/>
              <w:right w:val="single" w:sz="4" w:space="0" w:color="auto"/>
            </w:tcBorders>
            <w:shd w:val="clear" w:color="auto" w:fill="auto"/>
          </w:tcPr>
          <w:p w14:paraId="7C9410A7" w14:textId="67D7BA17" w:rsidR="003444DB" w:rsidRPr="003444DB" w:rsidRDefault="003444DB" w:rsidP="003444DB">
            <w:pPr>
              <w:jc w:val="center"/>
              <w:rPr>
                <w:sz w:val="20"/>
                <w:szCs w:val="22"/>
              </w:rPr>
            </w:pPr>
            <w:r w:rsidRPr="003444DB">
              <w:rPr>
                <w:sz w:val="20"/>
                <w:szCs w:val="22"/>
              </w:rPr>
              <w:t>43,60%</w:t>
            </w:r>
          </w:p>
        </w:tc>
        <w:tc>
          <w:tcPr>
            <w:tcW w:w="876" w:type="pct"/>
            <w:tcBorders>
              <w:top w:val="nil"/>
              <w:left w:val="nil"/>
              <w:bottom w:val="single" w:sz="4" w:space="0" w:color="auto"/>
              <w:right w:val="single" w:sz="4" w:space="0" w:color="auto"/>
            </w:tcBorders>
            <w:shd w:val="clear" w:color="auto" w:fill="auto"/>
          </w:tcPr>
          <w:p w14:paraId="574FD6F2" w14:textId="15545761" w:rsidR="003444DB" w:rsidRPr="003444DB" w:rsidRDefault="003444DB" w:rsidP="003444DB">
            <w:pPr>
              <w:jc w:val="center"/>
              <w:rPr>
                <w:sz w:val="20"/>
                <w:szCs w:val="22"/>
              </w:rPr>
            </w:pPr>
            <w:r w:rsidRPr="003444DB">
              <w:rPr>
                <w:sz w:val="20"/>
                <w:szCs w:val="22"/>
              </w:rPr>
              <w:t>5%</w:t>
            </w:r>
          </w:p>
        </w:tc>
        <w:tc>
          <w:tcPr>
            <w:tcW w:w="956" w:type="pct"/>
            <w:tcBorders>
              <w:top w:val="nil"/>
              <w:left w:val="nil"/>
              <w:bottom w:val="single" w:sz="4" w:space="0" w:color="auto"/>
              <w:right w:val="single" w:sz="4" w:space="0" w:color="auto"/>
            </w:tcBorders>
            <w:shd w:val="clear" w:color="auto" w:fill="auto"/>
          </w:tcPr>
          <w:p w14:paraId="2CF5DA8E" w14:textId="61B57EEE" w:rsidR="003444DB" w:rsidRPr="003444DB" w:rsidRDefault="003444DB" w:rsidP="003444DB">
            <w:pPr>
              <w:jc w:val="center"/>
              <w:rPr>
                <w:sz w:val="20"/>
                <w:szCs w:val="22"/>
              </w:rPr>
            </w:pPr>
            <w:r w:rsidRPr="003444DB">
              <w:rPr>
                <w:sz w:val="20"/>
                <w:szCs w:val="22"/>
              </w:rPr>
              <w:t>60</w:t>
            </w:r>
          </w:p>
        </w:tc>
        <w:tc>
          <w:tcPr>
            <w:tcW w:w="956" w:type="pct"/>
            <w:tcBorders>
              <w:top w:val="nil"/>
              <w:left w:val="nil"/>
              <w:bottom w:val="single" w:sz="4" w:space="0" w:color="auto"/>
              <w:right w:val="single" w:sz="4" w:space="0" w:color="auto"/>
            </w:tcBorders>
            <w:shd w:val="clear" w:color="auto" w:fill="auto"/>
          </w:tcPr>
          <w:p w14:paraId="6ECE4EDA" w14:textId="22F5297E" w:rsidR="003444DB" w:rsidRPr="003444DB" w:rsidRDefault="003444DB" w:rsidP="003444DB">
            <w:pPr>
              <w:jc w:val="center"/>
              <w:rPr>
                <w:sz w:val="20"/>
                <w:szCs w:val="22"/>
              </w:rPr>
            </w:pPr>
            <w:r w:rsidRPr="003444DB">
              <w:rPr>
                <w:sz w:val="20"/>
                <w:szCs w:val="22"/>
              </w:rPr>
              <w:t>117</w:t>
            </w:r>
          </w:p>
        </w:tc>
        <w:tc>
          <w:tcPr>
            <w:tcW w:w="805" w:type="pct"/>
            <w:vMerge/>
            <w:vAlign w:val="bottom"/>
          </w:tcPr>
          <w:p w14:paraId="7BB3F628" w14:textId="77777777" w:rsidR="003444DB" w:rsidRPr="003444DB" w:rsidRDefault="003444DB" w:rsidP="003444DB">
            <w:pPr>
              <w:jc w:val="center"/>
              <w:rPr>
                <w:rFonts w:asciiTheme="minorHAnsi" w:hAnsiTheme="minorHAnsi" w:cs="Calibri"/>
                <w:sz w:val="20"/>
                <w:szCs w:val="20"/>
              </w:rPr>
            </w:pPr>
          </w:p>
        </w:tc>
      </w:tr>
      <w:tr w:rsidR="003444DB" w:rsidRPr="003444DB" w14:paraId="71997CF9" w14:textId="77777777" w:rsidTr="00D819C5">
        <w:tblPrEx>
          <w:tblCellMar>
            <w:left w:w="70" w:type="dxa"/>
            <w:right w:w="70" w:type="dxa"/>
          </w:tblCellMar>
        </w:tblPrEx>
        <w:trPr>
          <w:trHeight w:val="65"/>
          <w:jc w:val="center"/>
        </w:trPr>
        <w:tc>
          <w:tcPr>
            <w:tcW w:w="688" w:type="pct"/>
          </w:tcPr>
          <w:p w14:paraId="470CC84E" w14:textId="369F1464" w:rsidR="003444DB" w:rsidRPr="003444DB" w:rsidRDefault="003444DB" w:rsidP="003444DB">
            <w:pPr>
              <w:rPr>
                <w:sz w:val="20"/>
                <w:szCs w:val="20"/>
              </w:rPr>
            </w:pPr>
            <w:r w:rsidRPr="003444DB">
              <w:rPr>
                <w:sz w:val="20"/>
                <w:szCs w:val="20"/>
              </w:rPr>
              <w:t>2013-202</w:t>
            </w:r>
            <w:r w:rsidR="005D5A88">
              <w:rPr>
                <w:sz w:val="20"/>
                <w:szCs w:val="20"/>
              </w:rPr>
              <w:t>3</w:t>
            </w:r>
          </w:p>
        </w:tc>
        <w:tc>
          <w:tcPr>
            <w:tcW w:w="719" w:type="pct"/>
            <w:tcBorders>
              <w:top w:val="nil"/>
              <w:left w:val="single" w:sz="4" w:space="0" w:color="auto"/>
              <w:bottom w:val="single" w:sz="4" w:space="0" w:color="auto"/>
              <w:right w:val="single" w:sz="4" w:space="0" w:color="auto"/>
            </w:tcBorders>
            <w:shd w:val="clear" w:color="auto" w:fill="auto"/>
          </w:tcPr>
          <w:p w14:paraId="506D3DF0" w14:textId="73C0735C" w:rsidR="003444DB" w:rsidRPr="003444DB" w:rsidRDefault="003444DB" w:rsidP="003444DB">
            <w:pPr>
              <w:jc w:val="center"/>
              <w:rPr>
                <w:sz w:val="20"/>
                <w:szCs w:val="22"/>
              </w:rPr>
            </w:pPr>
            <w:r w:rsidRPr="003444DB">
              <w:rPr>
                <w:sz w:val="20"/>
                <w:szCs w:val="22"/>
              </w:rPr>
              <w:t>22,60%</w:t>
            </w:r>
          </w:p>
        </w:tc>
        <w:tc>
          <w:tcPr>
            <w:tcW w:w="876" w:type="pct"/>
            <w:tcBorders>
              <w:top w:val="nil"/>
              <w:left w:val="nil"/>
              <w:bottom w:val="single" w:sz="4" w:space="0" w:color="auto"/>
              <w:right w:val="single" w:sz="4" w:space="0" w:color="auto"/>
            </w:tcBorders>
            <w:shd w:val="clear" w:color="auto" w:fill="auto"/>
          </w:tcPr>
          <w:p w14:paraId="09EE05B8" w14:textId="04FAFC39" w:rsidR="003444DB" w:rsidRPr="003444DB" w:rsidRDefault="003444DB" w:rsidP="003444DB">
            <w:pPr>
              <w:jc w:val="center"/>
              <w:rPr>
                <w:sz w:val="20"/>
                <w:szCs w:val="22"/>
              </w:rPr>
            </w:pPr>
            <w:r w:rsidRPr="003444DB">
              <w:rPr>
                <w:sz w:val="20"/>
                <w:szCs w:val="22"/>
              </w:rPr>
              <w:t>-</w:t>
            </w:r>
          </w:p>
        </w:tc>
        <w:tc>
          <w:tcPr>
            <w:tcW w:w="956" w:type="pct"/>
            <w:tcBorders>
              <w:top w:val="nil"/>
              <w:left w:val="nil"/>
              <w:bottom w:val="single" w:sz="4" w:space="0" w:color="auto"/>
              <w:right w:val="single" w:sz="4" w:space="0" w:color="auto"/>
            </w:tcBorders>
            <w:shd w:val="clear" w:color="auto" w:fill="auto"/>
          </w:tcPr>
          <w:p w14:paraId="0B5E1C0B" w14:textId="4BFA1B3C" w:rsidR="003444DB" w:rsidRPr="003444DB" w:rsidRDefault="003444DB" w:rsidP="003444DB">
            <w:pPr>
              <w:jc w:val="center"/>
              <w:rPr>
                <w:sz w:val="20"/>
                <w:szCs w:val="22"/>
              </w:rPr>
            </w:pPr>
            <w:r w:rsidRPr="003444DB">
              <w:rPr>
                <w:sz w:val="20"/>
                <w:szCs w:val="22"/>
              </w:rPr>
              <w:t>-</w:t>
            </w:r>
          </w:p>
        </w:tc>
        <w:tc>
          <w:tcPr>
            <w:tcW w:w="956" w:type="pct"/>
            <w:tcBorders>
              <w:top w:val="nil"/>
              <w:left w:val="nil"/>
              <w:bottom w:val="single" w:sz="4" w:space="0" w:color="auto"/>
              <w:right w:val="single" w:sz="4" w:space="0" w:color="auto"/>
            </w:tcBorders>
            <w:shd w:val="clear" w:color="auto" w:fill="auto"/>
          </w:tcPr>
          <w:p w14:paraId="34668E50" w14:textId="30D6DF3F" w:rsidR="003444DB" w:rsidRPr="003444DB" w:rsidRDefault="003444DB" w:rsidP="003444DB">
            <w:pPr>
              <w:jc w:val="center"/>
              <w:rPr>
                <w:sz w:val="20"/>
                <w:szCs w:val="22"/>
              </w:rPr>
            </w:pPr>
            <w:r w:rsidRPr="003444DB">
              <w:rPr>
                <w:sz w:val="20"/>
                <w:szCs w:val="22"/>
              </w:rPr>
              <w:t>90</w:t>
            </w:r>
          </w:p>
        </w:tc>
        <w:tc>
          <w:tcPr>
            <w:tcW w:w="805" w:type="pct"/>
            <w:vMerge/>
            <w:vAlign w:val="bottom"/>
          </w:tcPr>
          <w:p w14:paraId="5D6E755E" w14:textId="77777777" w:rsidR="003444DB" w:rsidRPr="003444DB" w:rsidRDefault="003444DB" w:rsidP="003444DB">
            <w:pPr>
              <w:jc w:val="center"/>
              <w:rPr>
                <w:rFonts w:asciiTheme="minorHAnsi" w:hAnsiTheme="minorHAnsi" w:cs="Calibri"/>
                <w:sz w:val="20"/>
                <w:szCs w:val="20"/>
              </w:rPr>
            </w:pPr>
          </w:p>
        </w:tc>
      </w:tr>
    </w:tbl>
    <w:p w14:paraId="797E3B2C" w14:textId="4B82EBA2" w:rsidR="00C24C3F" w:rsidRPr="003444DB" w:rsidRDefault="00C24C3F" w:rsidP="005C13FB">
      <w:pPr>
        <w:pStyle w:val="Tekstpodstawowywcity3"/>
        <w:spacing w:line="240" w:lineRule="auto"/>
        <w:ind w:left="0"/>
        <w:rPr>
          <w:rFonts w:cs="Calibri"/>
          <w:i/>
          <w:szCs w:val="18"/>
        </w:rPr>
      </w:pPr>
      <w:r w:rsidRPr="003444DB">
        <w:rPr>
          <w:rFonts w:cs="Calibri"/>
          <w:i/>
          <w:szCs w:val="18"/>
        </w:rPr>
        <w:t xml:space="preserve">Źródło: opracowanie własne, na podstawie m.in. Rozporządzenia Ministra Infrastruktury i Rozwoju z dnia 27 lutego 2015 r. w sprawie metodologii obliczania charakterystyki energetycznej budynku i lokalu mieszkalnego lub części budynku stanowiącej samodzielną całość techniczno-użytkową oraz sposobu sporządzania i wzorów świadectw charakterystyki energetycznej, oraz wskaźników sezonowego zużycia energii na potrzeby ogrzewania </w:t>
      </w:r>
      <w:r w:rsidRPr="003444DB">
        <w:rPr>
          <w:rFonts w:cs="Calibri"/>
          <w:i/>
          <w:szCs w:val="18"/>
        </w:rPr>
        <w:br/>
        <w:t>i wentylacji oraz danych GUS</w:t>
      </w:r>
    </w:p>
    <w:p w14:paraId="3ACC7759" w14:textId="419A0E09" w:rsidR="005C13FB" w:rsidRPr="003444DB" w:rsidRDefault="00C24C3F" w:rsidP="003444DB">
      <w:pPr>
        <w:spacing w:line="240" w:lineRule="auto"/>
        <w:jc w:val="center"/>
        <w:rPr>
          <w:rFonts w:cs="Calibri"/>
          <w:iCs/>
          <w:szCs w:val="18"/>
        </w:rPr>
      </w:pPr>
      <w:r w:rsidRPr="003444DB">
        <w:rPr>
          <w:rFonts w:cs="Calibri"/>
          <w:iCs/>
          <w:szCs w:val="18"/>
        </w:rPr>
        <w:t xml:space="preserve">Energia użytkowa: </w:t>
      </w:r>
      <w:r w:rsidR="005C13FB" w:rsidRPr="003444DB">
        <w:rPr>
          <w:rFonts w:cs="Calibri"/>
          <w:iCs/>
          <w:szCs w:val="18"/>
        </w:rPr>
        <w:t>144,8 [kWh/</w:t>
      </w:r>
      <w:proofErr w:type="spellStart"/>
      <w:r w:rsidR="005C13FB" w:rsidRPr="003444DB">
        <w:rPr>
          <w:rFonts w:cs="Calibri"/>
          <w:iCs/>
          <w:szCs w:val="18"/>
        </w:rPr>
        <w:t>m</w:t>
      </w:r>
      <w:r w:rsidR="005C13FB" w:rsidRPr="003444DB">
        <w:rPr>
          <w:rFonts w:cs="Calibri"/>
          <w:iCs/>
          <w:szCs w:val="18"/>
          <w:vertAlign w:val="superscript"/>
        </w:rPr>
        <w:t>2</w:t>
      </w:r>
      <w:proofErr w:type="spellEnd"/>
      <w:r w:rsidR="005C13FB" w:rsidRPr="003444DB">
        <w:rPr>
          <w:rFonts w:cs="Calibri"/>
          <w:iCs/>
          <w:szCs w:val="18"/>
        </w:rPr>
        <w:t xml:space="preserve"> rok] * 91 914 </w:t>
      </w:r>
      <w:proofErr w:type="spellStart"/>
      <w:r w:rsidR="005C13FB" w:rsidRPr="003444DB">
        <w:rPr>
          <w:rFonts w:cs="Calibri"/>
          <w:iCs/>
          <w:szCs w:val="18"/>
        </w:rPr>
        <w:t>m</w:t>
      </w:r>
      <w:r w:rsidR="005C13FB" w:rsidRPr="003444DB">
        <w:rPr>
          <w:rFonts w:cs="Calibri"/>
          <w:iCs/>
          <w:szCs w:val="18"/>
          <w:vertAlign w:val="superscript"/>
        </w:rPr>
        <w:t>2</w:t>
      </w:r>
      <w:proofErr w:type="spellEnd"/>
      <w:r w:rsidR="005C13FB" w:rsidRPr="003444DB">
        <w:rPr>
          <w:rFonts w:cs="Calibri"/>
          <w:iCs/>
          <w:szCs w:val="18"/>
        </w:rPr>
        <w:t xml:space="preserve"> = 13 304 217 kWh/rok = 47 895 </w:t>
      </w:r>
      <w:proofErr w:type="spellStart"/>
      <w:r w:rsidR="005C13FB" w:rsidRPr="003444DB">
        <w:rPr>
          <w:rFonts w:cs="Calibri"/>
          <w:iCs/>
          <w:szCs w:val="18"/>
        </w:rPr>
        <w:t>GJ</w:t>
      </w:r>
      <w:proofErr w:type="spellEnd"/>
      <w:r w:rsidR="005C13FB" w:rsidRPr="003444DB">
        <w:rPr>
          <w:rFonts w:cs="Calibri"/>
          <w:iCs/>
          <w:szCs w:val="18"/>
        </w:rPr>
        <w:t>/rok</w:t>
      </w:r>
    </w:p>
    <w:p w14:paraId="4794D5FD" w14:textId="06F331DC" w:rsidR="00C24C3F" w:rsidRPr="003444DB" w:rsidRDefault="00C24C3F" w:rsidP="00C24C3F">
      <w:pPr>
        <w:spacing w:before="240"/>
        <w:rPr>
          <w:rFonts w:cs="Calibri"/>
          <w:iCs/>
          <w:szCs w:val="18"/>
        </w:rPr>
      </w:pPr>
      <w:r w:rsidRPr="003444DB">
        <w:rPr>
          <w:rFonts w:cs="Calibri"/>
          <w:iCs/>
          <w:szCs w:val="18"/>
        </w:rPr>
        <w:t>Powyższe obliczenia uwzględniają energię cieplną użytkową niezbędną do ogrzania pomieszczeń oraz powietrza do wentylacji.</w:t>
      </w:r>
    </w:p>
    <w:p w14:paraId="05976C34" w14:textId="18103C61" w:rsidR="00C24C3F" w:rsidRPr="003444DB" w:rsidRDefault="00C24C3F" w:rsidP="002246BE">
      <w:pPr>
        <w:tabs>
          <w:tab w:val="left" w:pos="360"/>
        </w:tabs>
        <w:rPr>
          <w:iCs/>
          <w:szCs w:val="18"/>
        </w:rPr>
      </w:pPr>
      <w:r w:rsidRPr="003444DB">
        <w:rPr>
          <w:iCs/>
          <w:szCs w:val="18"/>
        </w:rPr>
        <w:t xml:space="preserve">Do ww. obliczeń niezbędne jest doliczenie zapotrzebowania na energię cieplną na przygotowanie ciepłej wody użytkowej. Do tych obliczeń skorzystano z metodologii określonej w Rozporządzeniu Ministra Infrastruktury </w:t>
      </w:r>
      <w:r w:rsidRPr="003444DB">
        <w:rPr>
          <w:iCs/>
          <w:szCs w:val="18"/>
        </w:rPr>
        <w:br/>
        <w:t xml:space="preserve">i Rozwoju z dnia 27 lutego 2015 r. w sprawie metodologii obliczania charakterystyki energetycznej budynku </w:t>
      </w:r>
      <w:r w:rsidRPr="003444DB">
        <w:rPr>
          <w:iCs/>
          <w:szCs w:val="18"/>
        </w:rPr>
        <w:br/>
        <w:t>i lokalu mieszkalnego lub części budynku stanowiącej samodzielną całość techniczno-użytkową oraz sposobu sporządzania i wzorów świadectw charakterystyki energetycznej</w:t>
      </w:r>
    </w:p>
    <w:p w14:paraId="1D1EAC48" w14:textId="77777777" w:rsidR="00C24C3F" w:rsidRPr="003444DB" w:rsidRDefault="00C24C3F" w:rsidP="003444DB">
      <w:pPr>
        <w:tabs>
          <w:tab w:val="left" w:pos="360"/>
        </w:tabs>
        <w:spacing w:before="240"/>
        <w:jc w:val="center"/>
        <w:rPr>
          <w:iCs/>
          <w:szCs w:val="18"/>
        </w:rPr>
      </w:pPr>
      <w:r w:rsidRPr="003444DB">
        <w:t>Q=V*F*</w:t>
      </w:r>
      <w:proofErr w:type="spellStart"/>
      <w:r w:rsidRPr="003444DB">
        <w:t>C</w:t>
      </w:r>
      <w:r w:rsidRPr="003444DB">
        <w:rPr>
          <w:vertAlign w:val="subscript"/>
        </w:rPr>
        <w:t>w</w:t>
      </w:r>
      <w:proofErr w:type="spellEnd"/>
      <w:r w:rsidRPr="003444DB">
        <w:t>*</w:t>
      </w:r>
      <w:proofErr w:type="spellStart"/>
      <w:r w:rsidRPr="003444DB">
        <w:t>ρ</w:t>
      </w:r>
      <w:r w:rsidRPr="003444DB">
        <w:rPr>
          <w:vertAlign w:val="subscript"/>
        </w:rPr>
        <w:t>w</w:t>
      </w:r>
      <w:proofErr w:type="spellEnd"/>
      <w:r w:rsidRPr="003444DB">
        <w:t xml:space="preserve"> *(</w:t>
      </w:r>
      <w:proofErr w:type="spellStart"/>
      <w:r w:rsidRPr="003444DB">
        <w:t>tc-tz</w:t>
      </w:r>
      <w:proofErr w:type="spellEnd"/>
      <w:r w:rsidRPr="003444DB">
        <w:t>)*k*t</w:t>
      </w:r>
      <w:r w:rsidRPr="003444DB">
        <w:rPr>
          <w:vertAlign w:val="subscript"/>
        </w:rPr>
        <w:t>uz</w:t>
      </w:r>
      <w:r w:rsidRPr="003444DB">
        <w:t>/(1000*3600) [kWh/rok]</w:t>
      </w:r>
    </w:p>
    <w:p w14:paraId="3CC41222" w14:textId="77777777" w:rsidR="00C24C3F" w:rsidRPr="003444DB" w:rsidRDefault="00C24C3F" w:rsidP="00C24C3F">
      <w:r w:rsidRPr="003444DB">
        <w:t>Gdzie:</w:t>
      </w:r>
    </w:p>
    <w:p w14:paraId="48F8833C" w14:textId="77777777" w:rsidR="00C24C3F" w:rsidRPr="003444DB" w:rsidRDefault="00C24C3F" w:rsidP="00A01FA1">
      <w:pPr>
        <w:pStyle w:val="Akapitzlist"/>
        <w:numPr>
          <w:ilvl w:val="0"/>
          <w:numId w:val="6"/>
        </w:numPr>
        <w:suppressAutoHyphens/>
        <w:spacing w:line="276" w:lineRule="auto"/>
      </w:pPr>
      <w:r w:rsidRPr="003444DB">
        <w:t xml:space="preserve">V - Jednostkowe zużycie wody: 1,4 </w:t>
      </w:r>
      <w:proofErr w:type="spellStart"/>
      <w:r w:rsidRPr="003444DB">
        <w:t>dm</w:t>
      </w:r>
      <w:r w:rsidRPr="003444DB">
        <w:rPr>
          <w:vertAlign w:val="superscript"/>
        </w:rPr>
        <w:t>3</w:t>
      </w:r>
      <w:proofErr w:type="spellEnd"/>
      <w:r w:rsidRPr="003444DB">
        <w:t xml:space="preserve">/ </w:t>
      </w:r>
      <w:proofErr w:type="spellStart"/>
      <w:r w:rsidRPr="003444DB">
        <w:t>m</w:t>
      </w:r>
      <w:r w:rsidRPr="003444DB">
        <w:rPr>
          <w:vertAlign w:val="superscript"/>
        </w:rPr>
        <w:t>2</w:t>
      </w:r>
      <w:proofErr w:type="spellEnd"/>
      <w:r w:rsidRPr="003444DB">
        <w:t>*doba;</w:t>
      </w:r>
    </w:p>
    <w:p w14:paraId="00CF6952" w14:textId="77777777" w:rsidR="00C24C3F" w:rsidRPr="003444DB" w:rsidRDefault="00C24C3F" w:rsidP="00A01FA1">
      <w:pPr>
        <w:pStyle w:val="Akapitzlist"/>
        <w:numPr>
          <w:ilvl w:val="0"/>
          <w:numId w:val="6"/>
        </w:numPr>
        <w:suppressAutoHyphens/>
        <w:spacing w:line="276" w:lineRule="auto"/>
      </w:pPr>
      <w:r w:rsidRPr="003444DB">
        <w:t>K - Współczynnik wykorzystania systemu c.w.u.: 0,9;</w:t>
      </w:r>
    </w:p>
    <w:p w14:paraId="30081E12" w14:textId="647A542A" w:rsidR="00C24C3F" w:rsidRPr="003444DB" w:rsidRDefault="00C24C3F" w:rsidP="00A01FA1">
      <w:pPr>
        <w:numPr>
          <w:ilvl w:val="0"/>
          <w:numId w:val="6"/>
        </w:numPr>
        <w:suppressAutoHyphens/>
        <w:spacing w:after="160"/>
        <w:contextualSpacing/>
        <w:jc w:val="left"/>
      </w:pPr>
      <w:r w:rsidRPr="003444DB">
        <w:t>F - powierzchnia obliczeniowa dla c.w.u. w danym sektorze (</w:t>
      </w:r>
      <w:proofErr w:type="spellStart"/>
      <w:r w:rsidRPr="003444DB">
        <w:t>j.w</w:t>
      </w:r>
      <w:proofErr w:type="spellEnd"/>
      <w:r w:rsidRPr="003444DB">
        <w:t>.)</w:t>
      </w:r>
      <w:r w:rsidR="00E716F9" w:rsidRPr="003444DB">
        <w:t>;</w:t>
      </w:r>
    </w:p>
    <w:p w14:paraId="4276639E" w14:textId="77777777" w:rsidR="00C24C3F" w:rsidRPr="003444DB" w:rsidRDefault="00C24C3F" w:rsidP="00A01FA1">
      <w:pPr>
        <w:numPr>
          <w:ilvl w:val="0"/>
          <w:numId w:val="6"/>
        </w:numPr>
        <w:suppressAutoHyphens/>
        <w:contextualSpacing/>
        <w:jc w:val="left"/>
      </w:pPr>
      <w:proofErr w:type="spellStart"/>
      <w:r w:rsidRPr="003444DB">
        <w:t>tc</w:t>
      </w:r>
      <w:proofErr w:type="spellEnd"/>
      <w:r w:rsidRPr="003444DB">
        <w:t xml:space="preserve"> -Temperatura wody ciepłej: </w:t>
      </w:r>
      <w:proofErr w:type="spellStart"/>
      <w:r w:rsidRPr="003444DB">
        <w:t>55</w:t>
      </w:r>
      <w:r w:rsidRPr="003444DB">
        <w:rPr>
          <w:vertAlign w:val="superscript"/>
        </w:rPr>
        <w:t>o</w:t>
      </w:r>
      <w:r w:rsidRPr="003444DB">
        <w:t>C</w:t>
      </w:r>
      <w:proofErr w:type="spellEnd"/>
      <w:r w:rsidRPr="003444DB">
        <w:t xml:space="preserve">; </w:t>
      </w:r>
    </w:p>
    <w:p w14:paraId="52D889E3" w14:textId="77777777" w:rsidR="00C24C3F" w:rsidRPr="003444DB" w:rsidRDefault="00C24C3F" w:rsidP="00A01FA1">
      <w:pPr>
        <w:pStyle w:val="Akapitzlist"/>
        <w:numPr>
          <w:ilvl w:val="0"/>
          <w:numId w:val="6"/>
        </w:numPr>
        <w:spacing w:line="276" w:lineRule="auto"/>
      </w:pPr>
      <w:proofErr w:type="spellStart"/>
      <w:r w:rsidRPr="003444DB">
        <w:t>tz</w:t>
      </w:r>
      <w:proofErr w:type="spellEnd"/>
      <w:r w:rsidRPr="003444DB">
        <w:t xml:space="preserve"> -Temperatura wody zimnej: </w:t>
      </w:r>
      <w:proofErr w:type="spellStart"/>
      <w:r w:rsidRPr="003444DB">
        <w:t>10</w:t>
      </w:r>
      <w:r w:rsidRPr="003444DB">
        <w:rPr>
          <w:vertAlign w:val="superscript"/>
        </w:rPr>
        <w:t>o</w:t>
      </w:r>
      <w:r w:rsidRPr="003444DB">
        <w:t>C</w:t>
      </w:r>
      <w:proofErr w:type="spellEnd"/>
      <w:r w:rsidRPr="003444DB">
        <w:t>;</w:t>
      </w:r>
    </w:p>
    <w:p w14:paraId="582EB7C2" w14:textId="77777777" w:rsidR="00C24C3F" w:rsidRPr="003444DB" w:rsidRDefault="00C24C3F" w:rsidP="00A01FA1">
      <w:pPr>
        <w:pStyle w:val="Akapitzlist"/>
        <w:numPr>
          <w:ilvl w:val="0"/>
          <w:numId w:val="6"/>
        </w:numPr>
        <w:spacing w:line="276" w:lineRule="auto"/>
      </w:pPr>
      <w:r w:rsidRPr="003444DB">
        <w:t>t</w:t>
      </w:r>
      <w:r w:rsidRPr="003444DB">
        <w:rPr>
          <w:vertAlign w:val="subscript"/>
        </w:rPr>
        <w:t xml:space="preserve">uż </w:t>
      </w:r>
      <w:r w:rsidRPr="003444DB">
        <w:t xml:space="preserve">– czas użytkowania systemów c.w.u. (365); </w:t>
      </w:r>
    </w:p>
    <w:p w14:paraId="134C75B4" w14:textId="77777777" w:rsidR="00C24C3F" w:rsidRPr="003444DB" w:rsidRDefault="00C24C3F" w:rsidP="00A01FA1">
      <w:pPr>
        <w:pStyle w:val="Akapitzlist"/>
        <w:numPr>
          <w:ilvl w:val="0"/>
          <w:numId w:val="6"/>
        </w:numPr>
        <w:spacing w:line="276" w:lineRule="auto"/>
      </w:pPr>
      <w:proofErr w:type="spellStart"/>
      <w:r w:rsidRPr="003444DB">
        <w:t>C</w:t>
      </w:r>
      <w:r w:rsidRPr="003444DB">
        <w:rPr>
          <w:vertAlign w:val="subscript"/>
        </w:rPr>
        <w:t>w</w:t>
      </w:r>
      <w:proofErr w:type="spellEnd"/>
      <w:r w:rsidRPr="003444DB">
        <w:rPr>
          <w:vertAlign w:val="subscript"/>
        </w:rPr>
        <w:t xml:space="preserve"> </w:t>
      </w:r>
      <w:r w:rsidRPr="003444DB">
        <w:t xml:space="preserve">– ciepło właściwego wody: 4,19 </w:t>
      </w:r>
      <w:proofErr w:type="spellStart"/>
      <w:r w:rsidRPr="003444DB">
        <w:t>KJ</w:t>
      </w:r>
      <w:proofErr w:type="spellEnd"/>
      <w:r w:rsidRPr="003444DB">
        <w:t>/</w:t>
      </w:r>
      <w:proofErr w:type="spellStart"/>
      <w:r w:rsidRPr="003444DB">
        <w:t>kgK</w:t>
      </w:r>
      <w:proofErr w:type="spellEnd"/>
      <w:r w:rsidRPr="003444DB">
        <w:t>;</w:t>
      </w:r>
    </w:p>
    <w:p w14:paraId="774C4744" w14:textId="7E2C56A2" w:rsidR="00C24C3F" w:rsidRPr="003444DB" w:rsidRDefault="00C24C3F" w:rsidP="00A01FA1">
      <w:pPr>
        <w:pStyle w:val="Akapitzlist"/>
        <w:numPr>
          <w:ilvl w:val="0"/>
          <w:numId w:val="6"/>
        </w:numPr>
        <w:spacing w:line="276" w:lineRule="auto"/>
      </w:pPr>
      <w:proofErr w:type="spellStart"/>
      <w:r w:rsidRPr="003444DB">
        <w:t>ρ</w:t>
      </w:r>
      <w:r w:rsidRPr="003444DB">
        <w:rPr>
          <w:vertAlign w:val="subscript"/>
        </w:rPr>
        <w:t>w</w:t>
      </w:r>
      <w:proofErr w:type="spellEnd"/>
      <w:r w:rsidRPr="003444DB">
        <w:t>– gęstość wody: 1</w:t>
      </w:r>
      <w:r w:rsidR="00E716F9" w:rsidRPr="003444DB">
        <w:t xml:space="preserve"> </w:t>
      </w:r>
      <w:r w:rsidRPr="003444DB">
        <w:t>000 kg/</w:t>
      </w:r>
      <w:proofErr w:type="spellStart"/>
      <w:r w:rsidRPr="003444DB">
        <w:t>m</w:t>
      </w:r>
      <w:r w:rsidRPr="003444DB">
        <w:rPr>
          <w:vertAlign w:val="superscript"/>
        </w:rPr>
        <w:t>3</w:t>
      </w:r>
      <w:proofErr w:type="spellEnd"/>
      <w:r w:rsidRPr="003444DB">
        <w:t>.</w:t>
      </w:r>
    </w:p>
    <w:p w14:paraId="4456E37B" w14:textId="362781AF" w:rsidR="00C24C3F" w:rsidRPr="003444DB" w:rsidRDefault="00C24C3F" w:rsidP="00104C42">
      <w:pPr>
        <w:spacing w:before="240"/>
        <w:rPr>
          <w:rFonts w:cs="Calibri"/>
          <w:b/>
          <w:iCs/>
          <w:color w:val="4F81BD" w:themeColor="accent1"/>
          <w:szCs w:val="18"/>
        </w:rPr>
      </w:pPr>
      <w:r w:rsidRPr="003444DB">
        <w:rPr>
          <w:rFonts w:cs="Calibri"/>
          <w:iCs/>
          <w:szCs w:val="18"/>
        </w:rPr>
        <w:t xml:space="preserve">Oszacowano, że ilość energii niezbędnej do przygotowania ciepłej wody użytkowej wyniesie: </w:t>
      </w:r>
      <w:r w:rsidR="003444DB" w:rsidRPr="003444DB">
        <w:rPr>
          <w:rFonts w:cs="Calibri"/>
          <w:bCs/>
          <w:iCs/>
          <w:szCs w:val="18"/>
        </w:rPr>
        <w:t xml:space="preserve">106 27 </w:t>
      </w:r>
      <w:proofErr w:type="spellStart"/>
      <w:r w:rsidRPr="003444DB">
        <w:rPr>
          <w:rFonts w:cs="Calibri"/>
          <w:bCs/>
          <w:iCs/>
          <w:szCs w:val="18"/>
        </w:rPr>
        <w:t>GJ</w:t>
      </w:r>
      <w:proofErr w:type="spellEnd"/>
      <w:r w:rsidRPr="003444DB">
        <w:rPr>
          <w:rFonts w:cs="Calibri"/>
          <w:bCs/>
          <w:iCs/>
          <w:szCs w:val="18"/>
        </w:rPr>
        <w:t>/rok.</w:t>
      </w:r>
    </w:p>
    <w:p w14:paraId="64C3484A" w14:textId="77777777" w:rsidR="00297D97" w:rsidRPr="003444DB" w:rsidRDefault="00297D97" w:rsidP="00104C42">
      <w:pPr>
        <w:autoSpaceDE w:val="0"/>
        <w:autoSpaceDN w:val="0"/>
        <w:adjustRightInd w:val="0"/>
        <w:spacing w:after="240"/>
        <w:rPr>
          <w:rFonts w:cs="Calibri"/>
          <w:iCs/>
          <w:szCs w:val="18"/>
        </w:rPr>
      </w:pPr>
      <w:bookmarkStart w:id="288" w:name="_Toc436381878"/>
      <w:bookmarkStart w:id="289" w:name="_Toc447537442"/>
      <w:bookmarkStart w:id="290" w:name="_Toc510090240"/>
      <w:bookmarkStart w:id="291" w:name="_Toc45803838"/>
      <w:r w:rsidRPr="003444DB">
        <w:rPr>
          <w:rFonts w:cs="Calibri"/>
          <w:iCs/>
          <w:szCs w:val="18"/>
        </w:rPr>
        <w:lastRenderedPageBreak/>
        <w:t xml:space="preserve">Należy zwrócić uwagę, że oszacowana ilość energii jest to tzw. energia użytkowa, nieuwzględniająca średniej sprawności całkowitej, na którą składa się między innymi sprawność wytwarzania, regulacji, wykorzystania </w:t>
      </w:r>
      <w:proofErr w:type="spellStart"/>
      <w:r w:rsidRPr="003444DB">
        <w:rPr>
          <w:rFonts w:cs="Calibri"/>
          <w:iCs/>
          <w:szCs w:val="18"/>
        </w:rPr>
        <w:t>przesyłu</w:t>
      </w:r>
      <w:proofErr w:type="spellEnd"/>
      <w:r w:rsidRPr="003444DB">
        <w:rPr>
          <w:rFonts w:cs="Calibri"/>
          <w:iCs/>
          <w:szCs w:val="18"/>
        </w:rPr>
        <w:t xml:space="preserve"> i akumulacji energii. Do wyznaczenia sprawności całkowitej posłużono się metodologią zawartą </w:t>
      </w:r>
      <w:r w:rsidRPr="003444DB">
        <w:rPr>
          <w:rFonts w:cs="Calibri"/>
          <w:iCs/>
          <w:szCs w:val="18"/>
        </w:rPr>
        <w:br/>
        <w:t>w Rozporządzeniu Ministra Infrastruktury i Rozwoju w sprawie metodologii obliczania charakterystyki energetycznej budynku i lokalu mieszkalnego lub części budynku stanowiącej samodzielną całość techniczno-użytkową oraz sposobu sporządzania i wzorów świadectw charakterystyki energetycznej.</w:t>
      </w:r>
    </w:p>
    <w:p w14:paraId="32B918B9" w14:textId="3A7E9B09" w:rsidR="00297D97" w:rsidRPr="003444DB" w:rsidRDefault="00297D97" w:rsidP="00104C42">
      <w:pPr>
        <w:tabs>
          <w:tab w:val="left" w:pos="360"/>
        </w:tabs>
        <w:spacing w:after="240"/>
        <w:rPr>
          <w:rFonts w:cs="Calibri"/>
          <w:iCs/>
          <w:szCs w:val="18"/>
        </w:rPr>
      </w:pPr>
      <w:r w:rsidRPr="003444DB">
        <w:rPr>
          <w:rFonts w:cs="Calibri"/>
          <w:iCs/>
          <w:szCs w:val="18"/>
        </w:rPr>
        <w:t xml:space="preserve">Po uwzględnieniu łącznych strat oszacowano całkowitą sprawność na </w:t>
      </w:r>
      <w:r w:rsidR="00104C42" w:rsidRPr="003444DB">
        <w:rPr>
          <w:rFonts w:cs="Calibri"/>
          <w:iCs/>
          <w:szCs w:val="18"/>
        </w:rPr>
        <w:t>5</w:t>
      </w:r>
      <w:r w:rsidRPr="003444DB">
        <w:rPr>
          <w:rFonts w:cs="Calibri"/>
          <w:iCs/>
          <w:szCs w:val="18"/>
        </w:rPr>
        <w:t xml:space="preserve">0-85% w zależności od wieku budynków niemodernizowanych oraz 80-90% dla nowych oraz zmodernizowanych budynków. Dla przygotowania ciepłej założono uśrednione sprawności ok. 80%. </w:t>
      </w:r>
    </w:p>
    <w:p w14:paraId="01F642E2" w14:textId="248D8DDB" w:rsidR="00297D97" w:rsidRPr="003444DB" w:rsidRDefault="00297D97" w:rsidP="00104C42">
      <w:pPr>
        <w:tabs>
          <w:tab w:val="left" w:pos="360"/>
        </w:tabs>
        <w:spacing w:after="160"/>
        <w:rPr>
          <w:rFonts w:cs="Calibri"/>
          <w:b/>
          <w:iCs/>
          <w:color w:val="4F81BD" w:themeColor="accent1"/>
          <w:szCs w:val="18"/>
        </w:rPr>
      </w:pPr>
      <w:r w:rsidRPr="003444DB">
        <w:rPr>
          <w:rFonts w:cs="Calibri"/>
          <w:iCs/>
          <w:szCs w:val="18"/>
        </w:rPr>
        <w:t xml:space="preserve">Biorąc pod uwagę powyższe ilości energii końcowej (po uwzględnieniu strat) potrzebnej do pokrycia zapotrzebowania na ogrzewanie, przygotowanie ciepłej wody użytkowej oraz wentylację wyniesie wg tej metody dla sektora budownictwa mieszkaniowego dla gminy ok.: </w:t>
      </w:r>
      <w:r w:rsidR="003444DB" w:rsidRPr="003444DB">
        <w:rPr>
          <w:rFonts w:cs="Calibri"/>
          <w:bCs/>
          <w:iCs/>
          <w:szCs w:val="18"/>
        </w:rPr>
        <w:t xml:space="preserve">78 045 </w:t>
      </w:r>
      <w:proofErr w:type="spellStart"/>
      <w:r w:rsidRPr="003444DB">
        <w:rPr>
          <w:rFonts w:cs="Calibri"/>
          <w:bCs/>
          <w:iCs/>
          <w:szCs w:val="18"/>
        </w:rPr>
        <w:t>GJ</w:t>
      </w:r>
      <w:proofErr w:type="spellEnd"/>
      <w:r w:rsidRPr="003444DB">
        <w:rPr>
          <w:rFonts w:cs="Calibri"/>
          <w:bCs/>
          <w:iCs/>
          <w:szCs w:val="18"/>
        </w:rPr>
        <w:t>/rok.</w:t>
      </w:r>
    </w:p>
    <w:p w14:paraId="5F708B20" w14:textId="2EDFE827" w:rsidR="00297D97" w:rsidRPr="003444DB" w:rsidRDefault="00297D97" w:rsidP="00297D97">
      <w:pPr>
        <w:spacing w:before="240" w:after="240"/>
        <w:rPr>
          <w:rFonts w:cs="Calibri"/>
          <w:iCs/>
          <w:szCs w:val="18"/>
        </w:rPr>
      </w:pPr>
      <w:bookmarkStart w:id="292" w:name="_Hlk530759522"/>
      <w:r w:rsidRPr="003444DB">
        <w:rPr>
          <w:rFonts w:cs="Calibri"/>
          <w:iCs/>
          <w:szCs w:val="18"/>
        </w:rPr>
        <w:t>Wskaźnikowe zużycie jest o</w:t>
      </w:r>
      <w:r w:rsidR="003444DB" w:rsidRPr="003444DB">
        <w:rPr>
          <w:rFonts w:cs="Calibri"/>
          <w:iCs/>
          <w:szCs w:val="18"/>
        </w:rPr>
        <w:t xml:space="preserve"> 0,9</w:t>
      </w:r>
      <w:r w:rsidRPr="003444DB">
        <w:rPr>
          <w:rFonts w:cs="Calibri"/>
          <w:iCs/>
          <w:szCs w:val="18"/>
        </w:rPr>
        <w:t xml:space="preserve">% większe niż rzeczywiste (wg ankiet) obliczone we wcześniejszym podrozdziale. Wielkość ta jest do zaakceptowania. Różnica wynika z tego, że metoda wskaźnikowa opiera się na obliczeniach wg norm, czyli założonej, stałej temperaturze we wszystkich zamieszkałych pomieszczeniach oraz normatywnych wskaźnikach energochłonności (uwzględniają one zewnętrzną temperaturę obliczeniową - </w:t>
      </w:r>
      <w:proofErr w:type="spellStart"/>
      <w:r w:rsidRPr="003444DB">
        <w:rPr>
          <w:rFonts w:cs="Calibri"/>
          <w:iCs/>
          <w:szCs w:val="18"/>
        </w:rPr>
        <w:t>20</w:t>
      </w:r>
      <w:r w:rsidRPr="003444DB">
        <w:rPr>
          <w:rFonts w:cs="Calibri"/>
          <w:iCs/>
          <w:szCs w:val="18"/>
          <w:vertAlign w:val="superscript"/>
        </w:rPr>
        <w:t>o</w:t>
      </w:r>
      <w:r w:rsidRPr="003444DB">
        <w:rPr>
          <w:rFonts w:cs="Calibri"/>
          <w:iCs/>
          <w:szCs w:val="18"/>
        </w:rPr>
        <w:t>C</w:t>
      </w:r>
      <w:proofErr w:type="spellEnd"/>
      <w:r w:rsidRPr="003444DB">
        <w:rPr>
          <w:rFonts w:cs="Calibri"/>
          <w:iCs/>
          <w:szCs w:val="18"/>
        </w:rPr>
        <w:t>). W rzeczywistości ludzie mieszkający w domach, posiadających indywidualne kotłownie, najczęściej oszczędzają poprzez niedogrzewanie wszystkich pomieszczeń użytkowych lub obniżanie temperatury. Do różnicy przyczyniają się również temperatury zewnętrzne podczas sezonu grzewczego.</w:t>
      </w:r>
    </w:p>
    <w:p w14:paraId="507FB274" w14:textId="49E2B59A" w:rsidR="00C24C3F" w:rsidRPr="003444DB" w:rsidRDefault="00C24C3F" w:rsidP="00C24C3F">
      <w:pPr>
        <w:pStyle w:val="Nagwek2"/>
        <w:rPr>
          <w:rFonts w:cs="Calibri"/>
        </w:rPr>
      </w:pPr>
      <w:bookmarkStart w:id="293" w:name="_Toc195175607"/>
      <w:bookmarkEnd w:id="292"/>
      <w:r w:rsidRPr="003444DB">
        <w:rPr>
          <w:rFonts w:cs="Calibri"/>
        </w:rPr>
        <w:t xml:space="preserve">Sektor </w:t>
      </w:r>
      <w:bookmarkEnd w:id="288"/>
      <w:bookmarkEnd w:id="289"/>
      <w:r w:rsidR="003444DB">
        <w:rPr>
          <w:rFonts w:cs="Calibri"/>
        </w:rPr>
        <w:t xml:space="preserve">budynków </w:t>
      </w:r>
      <w:bookmarkEnd w:id="290"/>
      <w:bookmarkEnd w:id="291"/>
      <w:r w:rsidR="003444DB">
        <w:rPr>
          <w:rFonts w:cs="Calibri"/>
        </w:rPr>
        <w:t>gminnych</w:t>
      </w:r>
      <w:bookmarkEnd w:id="293"/>
    </w:p>
    <w:p w14:paraId="2356552B" w14:textId="77777777" w:rsidR="00533E64" w:rsidRPr="003444DB" w:rsidRDefault="00533E64" w:rsidP="00533E64">
      <w:pPr>
        <w:rPr>
          <w:b/>
          <w:bCs/>
        </w:rPr>
      </w:pPr>
      <w:bookmarkStart w:id="294" w:name="_Toc436381927"/>
      <w:bookmarkStart w:id="295" w:name="_Toc447537359"/>
      <w:bookmarkStart w:id="296" w:name="_Toc510076214"/>
      <w:bookmarkStart w:id="297" w:name="_Toc45803884"/>
      <w:r w:rsidRPr="003444DB">
        <w:rPr>
          <w:b/>
          <w:bCs/>
        </w:rPr>
        <w:t>Zużycie energii cieplnej na podstawie ankiet</w:t>
      </w:r>
    </w:p>
    <w:p w14:paraId="552A4369" w14:textId="0FDE0FC1" w:rsidR="003444DB" w:rsidRDefault="00533E64" w:rsidP="00533E64">
      <w:pPr>
        <w:rPr>
          <w:rFonts w:cs="Calibri"/>
        </w:rPr>
      </w:pPr>
      <w:r w:rsidRPr="003444DB">
        <w:rPr>
          <w:rFonts w:cs="Calibri"/>
        </w:rPr>
        <w:t xml:space="preserve">Dla tego sektora na potrzeby stworzenia „bilansu energetycznego” oraz emisji zanieczyszczeń opracowane zostały szczegółowe ankiety dotyczące przeprowadzonych oraz planowanych zabiegów termomodernizacyjnych, zużycia ilości ciepła oraz nośników energii oraz innych danych niezbędnych do obliczenia zapotrzebowania na ciepło oraz ilości emisji zanieczyszczeń. </w:t>
      </w:r>
    </w:p>
    <w:p w14:paraId="416258D5" w14:textId="77777777" w:rsidR="005D5A88" w:rsidRDefault="005D5A88" w:rsidP="00533E64">
      <w:pPr>
        <w:rPr>
          <w:rFonts w:cs="Calibri"/>
        </w:rPr>
      </w:pPr>
    </w:p>
    <w:p w14:paraId="72A4A9AA" w14:textId="51690509" w:rsidR="003444DB" w:rsidRPr="003444DB" w:rsidRDefault="00533E64" w:rsidP="00533E64">
      <w:pPr>
        <w:rPr>
          <w:rFonts w:cs="Calibri"/>
          <w:bCs/>
        </w:rPr>
      </w:pPr>
      <w:r w:rsidRPr="003444DB">
        <w:rPr>
          <w:rFonts w:cs="Calibri"/>
        </w:rPr>
        <w:t xml:space="preserve">Dla sektora budownictwa komunalnego rzeczywiste zużycie energii końcowej wyniosło w roku bazowym ok. </w:t>
      </w:r>
      <w:r w:rsidR="003444DB" w:rsidRPr="003444DB">
        <w:rPr>
          <w:rFonts w:cs="Calibri"/>
          <w:bCs/>
        </w:rPr>
        <w:t xml:space="preserve">3 693 </w:t>
      </w:r>
      <w:proofErr w:type="spellStart"/>
      <w:r w:rsidRPr="003444DB">
        <w:rPr>
          <w:rFonts w:cs="Calibri"/>
          <w:bCs/>
        </w:rPr>
        <w:t>GJ</w:t>
      </w:r>
      <w:proofErr w:type="spellEnd"/>
      <w:r w:rsidR="003444DB" w:rsidRPr="003444DB">
        <w:rPr>
          <w:rFonts w:cs="Calibri"/>
          <w:bCs/>
        </w:rPr>
        <w:t>.</w:t>
      </w:r>
      <w:r w:rsidRPr="003444DB">
        <w:rPr>
          <w:rFonts w:cs="Calibri"/>
          <w:bCs/>
        </w:rPr>
        <w:t xml:space="preserve"> </w:t>
      </w:r>
    </w:p>
    <w:p w14:paraId="5C3BFB36" w14:textId="7112A083" w:rsidR="00533E64" w:rsidRDefault="00533E64" w:rsidP="00533E64">
      <w:r w:rsidRPr="003444DB">
        <w:t>Do dalszych obliczeń wykorzystano powyższą ilość energii.</w:t>
      </w:r>
    </w:p>
    <w:p w14:paraId="14FF5218" w14:textId="77777777" w:rsidR="003444DB" w:rsidRPr="005D5A88" w:rsidRDefault="003444DB" w:rsidP="00533E64"/>
    <w:p w14:paraId="41D60B11" w14:textId="77777777" w:rsidR="00C24C3F" w:rsidRPr="005D5A88" w:rsidRDefault="00C24C3F" w:rsidP="00C24C3F">
      <w:pPr>
        <w:pStyle w:val="Nagwek2"/>
        <w:rPr>
          <w:rFonts w:cs="Calibri"/>
        </w:rPr>
      </w:pPr>
      <w:bookmarkStart w:id="298" w:name="_Toc405392629"/>
      <w:bookmarkStart w:id="299" w:name="_Toc407701528"/>
      <w:bookmarkStart w:id="300" w:name="_Toc510090241"/>
      <w:bookmarkStart w:id="301" w:name="_Toc45803839"/>
      <w:bookmarkStart w:id="302" w:name="_Toc195175608"/>
      <w:bookmarkEnd w:id="294"/>
      <w:bookmarkEnd w:id="295"/>
      <w:bookmarkEnd w:id="296"/>
      <w:bookmarkEnd w:id="297"/>
      <w:r w:rsidRPr="005D5A88">
        <w:rPr>
          <w:rFonts w:cs="Calibri"/>
        </w:rPr>
        <w:t xml:space="preserve">Sektor </w:t>
      </w:r>
      <w:bookmarkEnd w:id="298"/>
      <w:bookmarkEnd w:id="299"/>
      <w:r w:rsidRPr="005D5A88">
        <w:rPr>
          <w:rFonts w:cs="Calibri"/>
        </w:rPr>
        <w:t>działalności gospodarczej</w:t>
      </w:r>
      <w:bookmarkEnd w:id="300"/>
      <w:bookmarkEnd w:id="301"/>
      <w:bookmarkEnd w:id="302"/>
    </w:p>
    <w:p w14:paraId="4B736983" w14:textId="77777777" w:rsidR="00C24C3F" w:rsidRPr="005D5A88" w:rsidRDefault="00C24C3F" w:rsidP="00C24C3F">
      <w:pPr>
        <w:rPr>
          <w:b/>
          <w:i/>
        </w:rPr>
      </w:pPr>
      <w:r w:rsidRPr="005D5A88">
        <w:rPr>
          <w:b/>
          <w:i/>
        </w:rPr>
        <w:t>Bilans energetyczny - metoda „wskaźnikowa”</w:t>
      </w:r>
    </w:p>
    <w:p w14:paraId="2E8820D8" w14:textId="4A347ED5" w:rsidR="00C24C3F" w:rsidRPr="005D5A88" w:rsidRDefault="00C24C3F" w:rsidP="00C24C3F">
      <w:r w:rsidRPr="005D5A88">
        <w:t>Po dokonaniu rozpoznania i analizy warunków budownictwa w gminie zdecydowano, że bilans energetyczny (zużycie energii) dla sektora działalności gospodarczej zostanie przeprowadzony na podstawie wskaźników energochłonności. Za wybraniem tej metody przemawia fakt, iż zbieranie danych od przedsiębiorców jest utrudnione ze względu na bardzo niski odsetek odpowiedzi z ich strony (z doświadczenia autorów wynika fakt, że zwrotnie odpowiada zaledwie kilka % ankietowanych). Do obliczeń energetycznych wykorzystano odpowiednio dobrane dla danego sektora wskaźniki energochłonności oraz powierzchnię użytkową sektora.</w:t>
      </w:r>
    </w:p>
    <w:p w14:paraId="1A0F1819" w14:textId="481ACD73" w:rsidR="00C24C3F" w:rsidRPr="003818BA" w:rsidRDefault="00C24C3F" w:rsidP="00C24C3F">
      <w:pPr>
        <w:pStyle w:val="Legenda"/>
        <w:jc w:val="both"/>
        <w:rPr>
          <w:rFonts w:cs="Calibri"/>
          <w:color w:val="4F81BD" w:themeColor="accent1"/>
          <w:sz w:val="20"/>
        </w:rPr>
      </w:pPr>
      <w:bookmarkStart w:id="303" w:name="_Toc405387771"/>
      <w:bookmarkStart w:id="304" w:name="_Toc510076215"/>
    </w:p>
    <w:p w14:paraId="3CA9FEA1" w14:textId="77777777" w:rsidR="003444DB" w:rsidRDefault="003444DB" w:rsidP="00C24C3F">
      <w:pPr>
        <w:pStyle w:val="Legenda"/>
        <w:jc w:val="both"/>
        <w:rPr>
          <w:rFonts w:cs="Calibri"/>
          <w:color w:val="4F81BD" w:themeColor="accent1"/>
          <w:sz w:val="20"/>
        </w:rPr>
      </w:pPr>
      <w:bookmarkStart w:id="305" w:name="_Toc45803885"/>
    </w:p>
    <w:p w14:paraId="04885E69" w14:textId="77777777" w:rsidR="003444DB" w:rsidRPr="003444DB" w:rsidRDefault="003444DB" w:rsidP="003444DB"/>
    <w:p w14:paraId="501C2EE7" w14:textId="289826CD" w:rsidR="00C24C3F" w:rsidRPr="005D5A88" w:rsidRDefault="00C24C3F" w:rsidP="00C24C3F">
      <w:pPr>
        <w:pStyle w:val="Legenda"/>
        <w:jc w:val="both"/>
        <w:rPr>
          <w:rFonts w:cs="Calibri"/>
          <w:sz w:val="20"/>
        </w:rPr>
      </w:pPr>
      <w:bookmarkStart w:id="306" w:name="_Toc195175645"/>
      <w:r w:rsidRPr="005D5A88">
        <w:rPr>
          <w:rFonts w:cs="Calibri"/>
          <w:sz w:val="20"/>
        </w:rPr>
        <w:lastRenderedPageBreak/>
        <w:t xml:space="preserve">Tabela </w:t>
      </w:r>
      <w:r w:rsidRPr="005D5A88">
        <w:rPr>
          <w:rFonts w:cs="Calibri"/>
          <w:sz w:val="20"/>
        </w:rPr>
        <w:fldChar w:fldCharType="begin"/>
      </w:r>
      <w:r w:rsidRPr="005D5A88">
        <w:rPr>
          <w:rFonts w:cs="Calibri"/>
          <w:sz w:val="20"/>
        </w:rPr>
        <w:instrText xml:space="preserve"> SEQ Tabela \* ARABIC </w:instrText>
      </w:r>
      <w:r w:rsidRPr="005D5A88">
        <w:rPr>
          <w:rFonts w:cs="Calibri"/>
          <w:sz w:val="20"/>
        </w:rPr>
        <w:fldChar w:fldCharType="separate"/>
      </w:r>
      <w:r w:rsidR="00A35CF4">
        <w:rPr>
          <w:rFonts w:cs="Calibri"/>
          <w:noProof/>
          <w:sz w:val="20"/>
        </w:rPr>
        <w:t>7</w:t>
      </w:r>
      <w:r w:rsidRPr="005D5A88">
        <w:rPr>
          <w:rFonts w:cs="Calibri"/>
          <w:noProof/>
          <w:sz w:val="20"/>
        </w:rPr>
        <w:fldChar w:fldCharType="end"/>
      </w:r>
      <w:r w:rsidRPr="005D5A88">
        <w:rPr>
          <w:rFonts w:cs="Calibri"/>
          <w:sz w:val="20"/>
        </w:rPr>
        <w:t xml:space="preserve">. </w:t>
      </w:r>
      <w:bookmarkEnd w:id="303"/>
      <w:r w:rsidRPr="005D5A88">
        <w:rPr>
          <w:rFonts w:cs="Calibri"/>
          <w:sz w:val="20"/>
        </w:rPr>
        <w:t xml:space="preserve">Obliczony wskaźnik zużycia energii dla sektora działalności gospodarczej w gminie w roku </w:t>
      </w:r>
      <w:bookmarkEnd w:id="304"/>
      <w:r w:rsidRPr="005D5A88">
        <w:rPr>
          <w:rFonts w:cs="Calibri"/>
          <w:sz w:val="20"/>
        </w:rPr>
        <w:t>bazowym.</w:t>
      </w:r>
      <w:bookmarkEnd w:id="305"/>
      <w:bookmarkEnd w:id="306"/>
    </w:p>
    <w:tbl>
      <w:tblPr>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31"/>
        <w:gridCol w:w="1392"/>
        <w:gridCol w:w="1696"/>
        <w:gridCol w:w="1851"/>
        <w:gridCol w:w="1851"/>
        <w:gridCol w:w="1558"/>
      </w:tblGrid>
      <w:tr w:rsidR="005D5A88" w:rsidRPr="005D5A88" w14:paraId="3BB56391" w14:textId="77777777" w:rsidTr="00B1308A">
        <w:trPr>
          <w:trHeight w:val="1070"/>
          <w:jc w:val="center"/>
        </w:trPr>
        <w:tc>
          <w:tcPr>
            <w:tcW w:w="688" w:type="pct"/>
            <w:shd w:val="clear" w:color="auto" w:fill="auto"/>
            <w:vAlign w:val="center"/>
          </w:tcPr>
          <w:p w14:paraId="64403A1E" w14:textId="77777777" w:rsidR="00C24C3F" w:rsidRPr="005D5A88" w:rsidRDefault="00C24C3F" w:rsidP="00C24C3F">
            <w:pPr>
              <w:snapToGrid w:val="0"/>
              <w:spacing w:line="240" w:lineRule="auto"/>
              <w:jc w:val="center"/>
              <w:rPr>
                <w:rFonts w:asciiTheme="minorHAnsi" w:hAnsiTheme="minorHAnsi" w:cs="Calibri"/>
                <w:b/>
                <w:sz w:val="20"/>
                <w:szCs w:val="20"/>
              </w:rPr>
            </w:pPr>
            <w:r w:rsidRPr="005D5A88">
              <w:rPr>
                <w:rFonts w:asciiTheme="minorHAnsi" w:hAnsiTheme="minorHAnsi" w:cs="Calibri"/>
                <w:b/>
                <w:sz w:val="20"/>
                <w:szCs w:val="20"/>
              </w:rPr>
              <w:t>Budynki budowane w okresie</w:t>
            </w:r>
          </w:p>
        </w:tc>
        <w:tc>
          <w:tcPr>
            <w:tcW w:w="719" w:type="pct"/>
            <w:vAlign w:val="center"/>
          </w:tcPr>
          <w:p w14:paraId="0F0287D0" w14:textId="77777777" w:rsidR="00C24C3F" w:rsidRPr="005D5A88" w:rsidRDefault="00C24C3F" w:rsidP="00C24C3F">
            <w:pPr>
              <w:autoSpaceDE w:val="0"/>
              <w:spacing w:line="240" w:lineRule="auto"/>
              <w:jc w:val="center"/>
              <w:rPr>
                <w:rFonts w:asciiTheme="minorHAnsi" w:hAnsiTheme="minorHAnsi" w:cs="Calibri"/>
                <w:b/>
                <w:sz w:val="20"/>
                <w:szCs w:val="20"/>
              </w:rPr>
            </w:pPr>
            <w:r w:rsidRPr="005D5A88">
              <w:rPr>
                <w:rFonts w:asciiTheme="minorHAnsi" w:hAnsiTheme="minorHAnsi" w:cs="Calibri"/>
                <w:b/>
                <w:sz w:val="20"/>
                <w:szCs w:val="20"/>
              </w:rPr>
              <w:t>Odsetek powierzchni z danego okresu</w:t>
            </w:r>
          </w:p>
        </w:tc>
        <w:tc>
          <w:tcPr>
            <w:tcW w:w="876" w:type="pct"/>
            <w:shd w:val="clear" w:color="auto" w:fill="auto"/>
            <w:vAlign w:val="center"/>
          </w:tcPr>
          <w:p w14:paraId="6F20F427" w14:textId="77777777" w:rsidR="00C24C3F" w:rsidRPr="005D5A88" w:rsidRDefault="00C24C3F" w:rsidP="00C24C3F">
            <w:pPr>
              <w:autoSpaceDE w:val="0"/>
              <w:spacing w:line="240" w:lineRule="auto"/>
              <w:jc w:val="center"/>
              <w:rPr>
                <w:rFonts w:asciiTheme="minorHAnsi" w:hAnsiTheme="minorHAnsi" w:cs="Calibri"/>
                <w:b/>
                <w:sz w:val="20"/>
                <w:szCs w:val="20"/>
              </w:rPr>
            </w:pPr>
            <w:r w:rsidRPr="005D5A88">
              <w:rPr>
                <w:rFonts w:asciiTheme="minorHAnsi" w:hAnsiTheme="minorHAnsi" w:cs="Calibri"/>
                <w:b/>
                <w:sz w:val="20"/>
                <w:szCs w:val="20"/>
              </w:rPr>
              <w:t>Odsetek powierzchni poddanej termomodernizacji z danego okresu</w:t>
            </w:r>
          </w:p>
        </w:tc>
        <w:tc>
          <w:tcPr>
            <w:tcW w:w="956" w:type="pct"/>
            <w:shd w:val="clear" w:color="auto" w:fill="auto"/>
            <w:vAlign w:val="center"/>
          </w:tcPr>
          <w:p w14:paraId="5E4361D8" w14:textId="77777777" w:rsidR="00C24C3F" w:rsidRPr="005D5A88" w:rsidRDefault="00C24C3F" w:rsidP="00C24C3F">
            <w:pPr>
              <w:autoSpaceDE w:val="0"/>
              <w:snapToGrid w:val="0"/>
              <w:spacing w:line="240" w:lineRule="auto"/>
              <w:jc w:val="center"/>
              <w:rPr>
                <w:rFonts w:asciiTheme="minorHAnsi" w:hAnsiTheme="minorHAnsi" w:cs="Calibri"/>
                <w:b/>
                <w:sz w:val="20"/>
                <w:szCs w:val="20"/>
              </w:rPr>
            </w:pPr>
            <w:r w:rsidRPr="005D5A88">
              <w:rPr>
                <w:rFonts w:asciiTheme="minorHAnsi" w:hAnsiTheme="minorHAnsi" w:cs="Calibri"/>
                <w:b/>
                <w:sz w:val="20"/>
                <w:szCs w:val="20"/>
              </w:rPr>
              <w:t>Uśredniony wskaźnik zużycia energii po termomodernizacji [kWh/(</w:t>
            </w:r>
            <w:proofErr w:type="spellStart"/>
            <w:r w:rsidRPr="005D5A88">
              <w:rPr>
                <w:rFonts w:asciiTheme="minorHAnsi" w:hAnsiTheme="minorHAnsi" w:cs="Calibri"/>
                <w:b/>
                <w:sz w:val="20"/>
                <w:szCs w:val="20"/>
              </w:rPr>
              <w:t>m</w:t>
            </w:r>
            <w:r w:rsidRPr="005D5A88">
              <w:rPr>
                <w:rFonts w:asciiTheme="minorHAnsi" w:hAnsiTheme="minorHAnsi" w:cs="Calibri"/>
                <w:b/>
                <w:sz w:val="20"/>
                <w:szCs w:val="20"/>
                <w:vertAlign w:val="superscript"/>
              </w:rPr>
              <w:t>2</w:t>
            </w:r>
            <w:r w:rsidRPr="005D5A88">
              <w:rPr>
                <w:rFonts w:asciiTheme="minorHAnsi" w:hAnsiTheme="minorHAnsi" w:cs="Calibri"/>
                <w:b/>
                <w:sz w:val="20"/>
                <w:szCs w:val="20"/>
              </w:rPr>
              <w:t>rok</w:t>
            </w:r>
            <w:proofErr w:type="spellEnd"/>
            <w:r w:rsidRPr="005D5A88">
              <w:rPr>
                <w:rFonts w:asciiTheme="minorHAnsi" w:hAnsiTheme="minorHAnsi" w:cs="Calibri"/>
                <w:b/>
                <w:sz w:val="20"/>
                <w:szCs w:val="20"/>
              </w:rPr>
              <w:t>)]</w:t>
            </w:r>
          </w:p>
        </w:tc>
        <w:tc>
          <w:tcPr>
            <w:tcW w:w="956" w:type="pct"/>
            <w:vAlign w:val="center"/>
          </w:tcPr>
          <w:p w14:paraId="5A0D880A" w14:textId="77777777" w:rsidR="00C24C3F" w:rsidRPr="005D5A88" w:rsidRDefault="00C24C3F" w:rsidP="00C24C3F">
            <w:pPr>
              <w:autoSpaceDE w:val="0"/>
              <w:snapToGrid w:val="0"/>
              <w:spacing w:line="240" w:lineRule="auto"/>
              <w:jc w:val="center"/>
              <w:rPr>
                <w:rFonts w:asciiTheme="minorHAnsi" w:hAnsiTheme="minorHAnsi" w:cs="Calibri"/>
                <w:b/>
                <w:sz w:val="20"/>
                <w:szCs w:val="20"/>
              </w:rPr>
            </w:pPr>
            <w:r w:rsidRPr="005D5A88">
              <w:rPr>
                <w:rFonts w:asciiTheme="minorHAnsi" w:hAnsiTheme="minorHAnsi" w:cs="Calibri"/>
                <w:b/>
                <w:sz w:val="20"/>
                <w:szCs w:val="20"/>
              </w:rPr>
              <w:t>Uśredniony wskaźnik zużycia energii budynków z danego okresu [kWh/(</w:t>
            </w:r>
            <w:proofErr w:type="spellStart"/>
            <w:r w:rsidRPr="005D5A88">
              <w:rPr>
                <w:rFonts w:asciiTheme="minorHAnsi" w:hAnsiTheme="minorHAnsi" w:cs="Calibri"/>
                <w:b/>
                <w:sz w:val="20"/>
                <w:szCs w:val="20"/>
              </w:rPr>
              <w:t>m</w:t>
            </w:r>
            <w:r w:rsidRPr="005D5A88">
              <w:rPr>
                <w:rFonts w:asciiTheme="minorHAnsi" w:hAnsiTheme="minorHAnsi" w:cs="Calibri"/>
                <w:b/>
                <w:sz w:val="20"/>
                <w:szCs w:val="20"/>
                <w:vertAlign w:val="superscript"/>
              </w:rPr>
              <w:t>2</w:t>
            </w:r>
            <w:r w:rsidRPr="005D5A88">
              <w:rPr>
                <w:rFonts w:asciiTheme="minorHAnsi" w:hAnsiTheme="minorHAnsi" w:cs="Calibri"/>
                <w:b/>
                <w:sz w:val="20"/>
                <w:szCs w:val="20"/>
              </w:rPr>
              <w:t>rok</w:t>
            </w:r>
            <w:proofErr w:type="spellEnd"/>
            <w:r w:rsidRPr="005D5A88">
              <w:rPr>
                <w:rFonts w:asciiTheme="minorHAnsi" w:hAnsiTheme="minorHAnsi" w:cs="Calibri"/>
                <w:b/>
                <w:sz w:val="20"/>
                <w:szCs w:val="20"/>
              </w:rPr>
              <w:t>)]</w:t>
            </w:r>
          </w:p>
        </w:tc>
        <w:tc>
          <w:tcPr>
            <w:tcW w:w="805" w:type="pct"/>
            <w:shd w:val="clear" w:color="auto" w:fill="auto"/>
            <w:vAlign w:val="center"/>
          </w:tcPr>
          <w:p w14:paraId="5428C90A" w14:textId="77777777" w:rsidR="00C24C3F" w:rsidRPr="005D5A88" w:rsidRDefault="00C24C3F" w:rsidP="00C24C3F">
            <w:pPr>
              <w:autoSpaceDE w:val="0"/>
              <w:snapToGrid w:val="0"/>
              <w:spacing w:line="240" w:lineRule="auto"/>
              <w:jc w:val="center"/>
              <w:rPr>
                <w:rFonts w:asciiTheme="minorHAnsi" w:hAnsiTheme="minorHAnsi" w:cs="Calibri"/>
                <w:b/>
                <w:sz w:val="20"/>
                <w:szCs w:val="20"/>
              </w:rPr>
            </w:pPr>
            <w:r w:rsidRPr="005D5A88">
              <w:rPr>
                <w:rFonts w:asciiTheme="minorHAnsi" w:hAnsiTheme="minorHAnsi" w:cs="Calibri"/>
                <w:b/>
                <w:sz w:val="20"/>
                <w:szCs w:val="20"/>
              </w:rPr>
              <w:t>Uśredniony wskaźnik dla danego sektora łącznie (przyjęty do obliczeń)</w:t>
            </w:r>
          </w:p>
        </w:tc>
      </w:tr>
      <w:tr w:rsidR="005D5A88" w:rsidRPr="003818BA" w14:paraId="45A7F2D8" w14:textId="77777777" w:rsidTr="00C567F9">
        <w:tblPrEx>
          <w:tblCellMar>
            <w:left w:w="70" w:type="dxa"/>
            <w:right w:w="70" w:type="dxa"/>
          </w:tblCellMar>
        </w:tblPrEx>
        <w:trPr>
          <w:trHeight w:val="75"/>
          <w:jc w:val="center"/>
        </w:trPr>
        <w:tc>
          <w:tcPr>
            <w:tcW w:w="688" w:type="pct"/>
          </w:tcPr>
          <w:p w14:paraId="38B990D6" w14:textId="77777777" w:rsidR="005D5A88" w:rsidRPr="005D5A88" w:rsidRDefault="005D5A88" w:rsidP="005D5A88">
            <w:pPr>
              <w:rPr>
                <w:sz w:val="20"/>
                <w:szCs w:val="20"/>
              </w:rPr>
            </w:pPr>
            <w:r w:rsidRPr="005D5A88">
              <w:rPr>
                <w:sz w:val="20"/>
                <w:szCs w:val="20"/>
              </w:rPr>
              <w:t>Do 1966</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1F62F71" w14:textId="2D592E32" w:rsidR="005D5A88" w:rsidRPr="005D5A88" w:rsidRDefault="005D5A88" w:rsidP="005D5A88">
            <w:pPr>
              <w:jc w:val="center"/>
              <w:rPr>
                <w:color w:val="4F81BD" w:themeColor="accent1"/>
                <w:sz w:val="20"/>
                <w:szCs w:val="22"/>
              </w:rPr>
            </w:pPr>
            <w:r w:rsidRPr="005D5A88">
              <w:rPr>
                <w:sz w:val="20"/>
                <w:szCs w:val="22"/>
              </w:rPr>
              <w:t>17,1%</w:t>
            </w:r>
          </w:p>
        </w:tc>
        <w:tc>
          <w:tcPr>
            <w:tcW w:w="876" w:type="pct"/>
            <w:tcBorders>
              <w:top w:val="single" w:sz="4" w:space="0" w:color="auto"/>
              <w:left w:val="nil"/>
              <w:bottom w:val="single" w:sz="4" w:space="0" w:color="auto"/>
              <w:right w:val="single" w:sz="4" w:space="0" w:color="auto"/>
            </w:tcBorders>
            <w:shd w:val="clear" w:color="auto" w:fill="auto"/>
          </w:tcPr>
          <w:p w14:paraId="1C86E9C1" w14:textId="78B8F447" w:rsidR="005D5A88" w:rsidRPr="005D5A88" w:rsidRDefault="005D5A88" w:rsidP="005D5A88">
            <w:pPr>
              <w:jc w:val="center"/>
              <w:rPr>
                <w:color w:val="4F81BD" w:themeColor="accent1"/>
                <w:sz w:val="20"/>
                <w:szCs w:val="22"/>
              </w:rPr>
            </w:pPr>
            <w:r w:rsidRPr="005D5A88">
              <w:rPr>
                <w:sz w:val="20"/>
                <w:szCs w:val="22"/>
              </w:rPr>
              <w:t>42%</w:t>
            </w:r>
          </w:p>
        </w:tc>
        <w:tc>
          <w:tcPr>
            <w:tcW w:w="956" w:type="pct"/>
            <w:tcBorders>
              <w:top w:val="single" w:sz="4" w:space="0" w:color="auto"/>
              <w:left w:val="nil"/>
              <w:bottom w:val="single" w:sz="4" w:space="0" w:color="auto"/>
              <w:right w:val="single" w:sz="4" w:space="0" w:color="auto"/>
            </w:tcBorders>
            <w:shd w:val="clear" w:color="auto" w:fill="auto"/>
          </w:tcPr>
          <w:p w14:paraId="7EC25392" w14:textId="26800F10" w:rsidR="005D5A88" w:rsidRPr="005D5A88" w:rsidRDefault="005D5A88" w:rsidP="005D5A88">
            <w:pPr>
              <w:jc w:val="center"/>
              <w:rPr>
                <w:color w:val="4F81BD" w:themeColor="accent1"/>
                <w:sz w:val="20"/>
                <w:szCs w:val="22"/>
              </w:rPr>
            </w:pPr>
            <w:r w:rsidRPr="005D5A88">
              <w:rPr>
                <w:sz w:val="20"/>
                <w:szCs w:val="22"/>
              </w:rPr>
              <w:t>122,1</w:t>
            </w:r>
          </w:p>
        </w:tc>
        <w:tc>
          <w:tcPr>
            <w:tcW w:w="956" w:type="pct"/>
            <w:tcBorders>
              <w:top w:val="single" w:sz="4" w:space="0" w:color="auto"/>
              <w:left w:val="single" w:sz="4" w:space="0" w:color="auto"/>
              <w:bottom w:val="single" w:sz="4" w:space="0" w:color="auto"/>
              <w:right w:val="single" w:sz="4" w:space="0" w:color="auto"/>
            </w:tcBorders>
            <w:shd w:val="clear" w:color="auto" w:fill="auto"/>
            <w:vAlign w:val="bottom"/>
          </w:tcPr>
          <w:p w14:paraId="000D0CAB" w14:textId="4CC88A5D" w:rsidR="005D5A88" w:rsidRPr="005D5A88" w:rsidRDefault="005D5A88" w:rsidP="005D5A88">
            <w:pPr>
              <w:jc w:val="center"/>
              <w:rPr>
                <w:rFonts w:asciiTheme="minorHAnsi" w:hAnsiTheme="minorHAnsi" w:cstheme="minorHAnsi"/>
                <w:color w:val="4F81BD" w:themeColor="accent1"/>
                <w:sz w:val="20"/>
                <w:szCs w:val="20"/>
              </w:rPr>
            </w:pPr>
            <w:r w:rsidRPr="005D5A88">
              <w:rPr>
                <w:rFonts w:asciiTheme="minorHAnsi" w:hAnsiTheme="minorHAnsi" w:cstheme="minorHAnsi"/>
                <w:sz w:val="20"/>
                <w:szCs w:val="20"/>
              </w:rPr>
              <w:t>243</w:t>
            </w:r>
          </w:p>
        </w:tc>
        <w:tc>
          <w:tcPr>
            <w:tcW w:w="805" w:type="pct"/>
            <w:vMerge w:val="restart"/>
            <w:vAlign w:val="center"/>
          </w:tcPr>
          <w:p w14:paraId="0FAB9CB8" w14:textId="24370625" w:rsidR="005D5A88" w:rsidRPr="003818BA" w:rsidRDefault="005D5A88" w:rsidP="005D5A88">
            <w:pPr>
              <w:jc w:val="center"/>
              <w:rPr>
                <w:rFonts w:asciiTheme="minorHAnsi" w:hAnsiTheme="minorHAnsi" w:cstheme="minorHAnsi"/>
                <w:b/>
                <w:color w:val="4F81BD" w:themeColor="accent1"/>
                <w:sz w:val="20"/>
                <w:szCs w:val="20"/>
              </w:rPr>
            </w:pPr>
            <w:r w:rsidRPr="005D5A88">
              <w:rPr>
                <w:rFonts w:cs="Calibri"/>
                <w:sz w:val="20"/>
                <w:szCs w:val="20"/>
              </w:rPr>
              <w:t>142</w:t>
            </w:r>
          </w:p>
        </w:tc>
      </w:tr>
      <w:tr w:rsidR="005D5A88" w:rsidRPr="003818BA" w14:paraId="0A585205" w14:textId="77777777" w:rsidTr="00C567F9">
        <w:tblPrEx>
          <w:tblCellMar>
            <w:left w:w="70" w:type="dxa"/>
            <w:right w:w="70" w:type="dxa"/>
          </w:tblCellMar>
        </w:tblPrEx>
        <w:trPr>
          <w:trHeight w:val="65"/>
          <w:jc w:val="center"/>
        </w:trPr>
        <w:tc>
          <w:tcPr>
            <w:tcW w:w="688" w:type="pct"/>
          </w:tcPr>
          <w:p w14:paraId="571C3236" w14:textId="77777777" w:rsidR="005D5A88" w:rsidRPr="005D5A88" w:rsidRDefault="005D5A88" w:rsidP="005D5A88">
            <w:pPr>
              <w:rPr>
                <w:sz w:val="20"/>
                <w:szCs w:val="20"/>
              </w:rPr>
            </w:pPr>
            <w:r w:rsidRPr="005D5A88">
              <w:rPr>
                <w:sz w:val="20"/>
                <w:szCs w:val="20"/>
              </w:rPr>
              <w:t>1967-1985</w:t>
            </w:r>
          </w:p>
        </w:tc>
        <w:tc>
          <w:tcPr>
            <w:tcW w:w="719" w:type="pct"/>
            <w:tcBorders>
              <w:top w:val="nil"/>
              <w:left w:val="single" w:sz="4" w:space="0" w:color="auto"/>
              <w:bottom w:val="single" w:sz="4" w:space="0" w:color="auto"/>
              <w:right w:val="single" w:sz="4" w:space="0" w:color="auto"/>
            </w:tcBorders>
            <w:shd w:val="clear" w:color="auto" w:fill="auto"/>
          </w:tcPr>
          <w:p w14:paraId="6FBF1EE6" w14:textId="3A371124" w:rsidR="005D5A88" w:rsidRPr="005D5A88" w:rsidRDefault="005D5A88" w:rsidP="005D5A88">
            <w:pPr>
              <w:jc w:val="center"/>
              <w:rPr>
                <w:color w:val="4F81BD" w:themeColor="accent1"/>
                <w:sz w:val="20"/>
                <w:szCs w:val="22"/>
              </w:rPr>
            </w:pPr>
            <w:r w:rsidRPr="005D5A88">
              <w:rPr>
                <w:sz w:val="20"/>
                <w:szCs w:val="22"/>
              </w:rPr>
              <w:t>12,2%</w:t>
            </w:r>
          </w:p>
        </w:tc>
        <w:tc>
          <w:tcPr>
            <w:tcW w:w="876" w:type="pct"/>
            <w:tcBorders>
              <w:top w:val="nil"/>
              <w:left w:val="nil"/>
              <w:bottom w:val="single" w:sz="4" w:space="0" w:color="auto"/>
              <w:right w:val="single" w:sz="4" w:space="0" w:color="auto"/>
            </w:tcBorders>
            <w:shd w:val="clear" w:color="auto" w:fill="auto"/>
          </w:tcPr>
          <w:p w14:paraId="1211633B" w14:textId="57A44FEB" w:rsidR="005D5A88" w:rsidRPr="005D5A88" w:rsidRDefault="005D5A88" w:rsidP="005D5A88">
            <w:pPr>
              <w:jc w:val="center"/>
              <w:rPr>
                <w:color w:val="4F81BD" w:themeColor="accent1"/>
                <w:sz w:val="20"/>
                <w:szCs w:val="22"/>
              </w:rPr>
            </w:pPr>
            <w:r w:rsidRPr="005D5A88">
              <w:rPr>
                <w:sz w:val="20"/>
                <w:szCs w:val="22"/>
              </w:rPr>
              <w:t>35%</w:t>
            </w:r>
          </w:p>
        </w:tc>
        <w:tc>
          <w:tcPr>
            <w:tcW w:w="956" w:type="pct"/>
            <w:tcBorders>
              <w:top w:val="nil"/>
              <w:left w:val="nil"/>
              <w:bottom w:val="single" w:sz="4" w:space="0" w:color="auto"/>
              <w:right w:val="single" w:sz="4" w:space="0" w:color="auto"/>
            </w:tcBorders>
            <w:shd w:val="clear" w:color="auto" w:fill="auto"/>
          </w:tcPr>
          <w:p w14:paraId="401883B5" w14:textId="28F64A5C" w:rsidR="005D5A88" w:rsidRPr="005D5A88" w:rsidRDefault="005D5A88" w:rsidP="005D5A88">
            <w:pPr>
              <w:jc w:val="center"/>
              <w:rPr>
                <w:color w:val="4F81BD" w:themeColor="accent1"/>
                <w:sz w:val="20"/>
                <w:szCs w:val="22"/>
              </w:rPr>
            </w:pPr>
            <w:r w:rsidRPr="005D5A88">
              <w:rPr>
                <w:sz w:val="20"/>
                <w:szCs w:val="22"/>
              </w:rPr>
              <w:t>101,75</w:t>
            </w:r>
          </w:p>
        </w:tc>
        <w:tc>
          <w:tcPr>
            <w:tcW w:w="956" w:type="pct"/>
            <w:tcBorders>
              <w:top w:val="nil"/>
              <w:left w:val="single" w:sz="4" w:space="0" w:color="auto"/>
              <w:bottom w:val="single" w:sz="4" w:space="0" w:color="auto"/>
              <w:right w:val="single" w:sz="4" w:space="0" w:color="auto"/>
            </w:tcBorders>
            <w:shd w:val="clear" w:color="auto" w:fill="auto"/>
            <w:vAlign w:val="bottom"/>
          </w:tcPr>
          <w:p w14:paraId="07819637" w14:textId="3C0EDF28" w:rsidR="005D5A88" w:rsidRPr="005D5A88" w:rsidRDefault="005D5A88" w:rsidP="005D5A88">
            <w:pPr>
              <w:jc w:val="center"/>
              <w:rPr>
                <w:rFonts w:asciiTheme="minorHAnsi" w:hAnsiTheme="minorHAnsi" w:cstheme="minorHAnsi"/>
                <w:color w:val="4F81BD" w:themeColor="accent1"/>
                <w:sz w:val="20"/>
                <w:szCs w:val="20"/>
              </w:rPr>
            </w:pPr>
            <w:r w:rsidRPr="005D5A88">
              <w:rPr>
                <w:rFonts w:asciiTheme="minorHAnsi" w:hAnsiTheme="minorHAnsi" w:cstheme="minorHAnsi"/>
                <w:sz w:val="20"/>
                <w:szCs w:val="20"/>
              </w:rPr>
              <w:t>214</w:t>
            </w:r>
          </w:p>
        </w:tc>
        <w:tc>
          <w:tcPr>
            <w:tcW w:w="805" w:type="pct"/>
            <w:vMerge/>
            <w:vAlign w:val="bottom"/>
          </w:tcPr>
          <w:p w14:paraId="116C7F32" w14:textId="77777777" w:rsidR="005D5A88" w:rsidRPr="003818BA" w:rsidRDefault="005D5A88" w:rsidP="005D5A88">
            <w:pPr>
              <w:jc w:val="center"/>
              <w:rPr>
                <w:rFonts w:asciiTheme="minorHAnsi" w:hAnsiTheme="minorHAnsi" w:cs="Calibri"/>
                <w:b/>
                <w:color w:val="4F81BD" w:themeColor="accent1"/>
                <w:sz w:val="20"/>
                <w:szCs w:val="20"/>
              </w:rPr>
            </w:pPr>
          </w:p>
        </w:tc>
      </w:tr>
      <w:tr w:rsidR="005D5A88" w:rsidRPr="003818BA" w14:paraId="58BCD54E" w14:textId="77777777" w:rsidTr="00C567F9">
        <w:tblPrEx>
          <w:tblCellMar>
            <w:left w:w="70" w:type="dxa"/>
            <w:right w:w="70" w:type="dxa"/>
          </w:tblCellMar>
        </w:tblPrEx>
        <w:trPr>
          <w:trHeight w:val="65"/>
          <w:jc w:val="center"/>
        </w:trPr>
        <w:tc>
          <w:tcPr>
            <w:tcW w:w="688" w:type="pct"/>
          </w:tcPr>
          <w:p w14:paraId="794F4DC6" w14:textId="77777777" w:rsidR="005D5A88" w:rsidRPr="005D5A88" w:rsidRDefault="005D5A88" w:rsidP="005D5A88">
            <w:pPr>
              <w:rPr>
                <w:sz w:val="20"/>
                <w:szCs w:val="20"/>
              </w:rPr>
            </w:pPr>
            <w:r w:rsidRPr="005D5A88">
              <w:rPr>
                <w:sz w:val="20"/>
                <w:szCs w:val="20"/>
              </w:rPr>
              <w:t>1986-1992</w:t>
            </w:r>
          </w:p>
        </w:tc>
        <w:tc>
          <w:tcPr>
            <w:tcW w:w="719" w:type="pct"/>
            <w:tcBorders>
              <w:top w:val="nil"/>
              <w:left w:val="single" w:sz="4" w:space="0" w:color="auto"/>
              <w:bottom w:val="single" w:sz="4" w:space="0" w:color="auto"/>
              <w:right w:val="single" w:sz="4" w:space="0" w:color="auto"/>
            </w:tcBorders>
            <w:shd w:val="clear" w:color="auto" w:fill="auto"/>
          </w:tcPr>
          <w:p w14:paraId="72679B77" w14:textId="2F4FC4C1" w:rsidR="005D5A88" w:rsidRPr="005D5A88" w:rsidRDefault="005D5A88" w:rsidP="005D5A88">
            <w:pPr>
              <w:jc w:val="center"/>
              <w:rPr>
                <w:color w:val="4F81BD" w:themeColor="accent1"/>
                <w:sz w:val="20"/>
                <w:szCs w:val="22"/>
              </w:rPr>
            </w:pPr>
            <w:r w:rsidRPr="005D5A88">
              <w:rPr>
                <w:sz w:val="20"/>
                <w:szCs w:val="22"/>
              </w:rPr>
              <w:t>7,2%</w:t>
            </w:r>
          </w:p>
        </w:tc>
        <w:tc>
          <w:tcPr>
            <w:tcW w:w="876" w:type="pct"/>
            <w:tcBorders>
              <w:top w:val="nil"/>
              <w:left w:val="nil"/>
              <w:bottom w:val="single" w:sz="4" w:space="0" w:color="auto"/>
              <w:right w:val="single" w:sz="4" w:space="0" w:color="auto"/>
            </w:tcBorders>
            <w:shd w:val="clear" w:color="auto" w:fill="auto"/>
          </w:tcPr>
          <w:p w14:paraId="0BC40BDC" w14:textId="31515028" w:rsidR="005D5A88" w:rsidRPr="005D5A88" w:rsidRDefault="005D5A88" w:rsidP="005D5A88">
            <w:pPr>
              <w:jc w:val="center"/>
              <w:rPr>
                <w:color w:val="4F81BD" w:themeColor="accent1"/>
                <w:sz w:val="20"/>
                <w:szCs w:val="22"/>
              </w:rPr>
            </w:pPr>
            <w:r w:rsidRPr="005D5A88">
              <w:rPr>
                <w:sz w:val="20"/>
                <w:szCs w:val="22"/>
              </w:rPr>
              <w:t>32%</w:t>
            </w:r>
          </w:p>
        </w:tc>
        <w:tc>
          <w:tcPr>
            <w:tcW w:w="956" w:type="pct"/>
            <w:tcBorders>
              <w:top w:val="nil"/>
              <w:left w:val="nil"/>
              <w:bottom w:val="single" w:sz="4" w:space="0" w:color="auto"/>
              <w:right w:val="single" w:sz="4" w:space="0" w:color="auto"/>
            </w:tcBorders>
            <w:shd w:val="clear" w:color="auto" w:fill="auto"/>
          </w:tcPr>
          <w:p w14:paraId="7B07B27D" w14:textId="19F2C44B" w:rsidR="005D5A88" w:rsidRPr="005D5A88" w:rsidRDefault="005D5A88" w:rsidP="005D5A88">
            <w:pPr>
              <w:jc w:val="center"/>
              <w:rPr>
                <w:color w:val="4F81BD" w:themeColor="accent1"/>
                <w:sz w:val="20"/>
                <w:szCs w:val="22"/>
              </w:rPr>
            </w:pPr>
            <w:r w:rsidRPr="005D5A88">
              <w:rPr>
                <w:sz w:val="20"/>
                <w:szCs w:val="22"/>
              </w:rPr>
              <w:t>70,3</w:t>
            </w:r>
          </w:p>
        </w:tc>
        <w:tc>
          <w:tcPr>
            <w:tcW w:w="956" w:type="pct"/>
            <w:tcBorders>
              <w:top w:val="nil"/>
              <w:left w:val="single" w:sz="4" w:space="0" w:color="auto"/>
              <w:bottom w:val="single" w:sz="4" w:space="0" w:color="auto"/>
              <w:right w:val="single" w:sz="4" w:space="0" w:color="auto"/>
            </w:tcBorders>
            <w:shd w:val="clear" w:color="auto" w:fill="auto"/>
            <w:vAlign w:val="bottom"/>
          </w:tcPr>
          <w:p w14:paraId="71574EC2" w14:textId="422B07F9" w:rsidR="005D5A88" w:rsidRPr="005D5A88" w:rsidRDefault="005D5A88" w:rsidP="005D5A88">
            <w:pPr>
              <w:jc w:val="center"/>
              <w:rPr>
                <w:rFonts w:asciiTheme="minorHAnsi" w:hAnsiTheme="minorHAnsi" w:cstheme="minorHAnsi"/>
                <w:color w:val="4F81BD" w:themeColor="accent1"/>
                <w:sz w:val="20"/>
                <w:szCs w:val="20"/>
              </w:rPr>
            </w:pPr>
            <w:r w:rsidRPr="005D5A88">
              <w:rPr>
                <w:rFonts w:asciiTheme="minorHAnsi" w:hAnsiTheme="minorHAnsi" w:cstheme="minorHAnsi"/>
                <w:sz w:val="20"/>
                <w:szCs w:val="20"/>
              </w:rPr>
              <w:t>152</w:t>
            </w:r>
          </w:p>
        </w:tc>
        <w:tc>
          <w:tcPr>
            <w:tcW w:w="805" w:type="pct"/>
            <w:vMerge/>
            <w:vAlign w:val="bottom"/>
          </w:tcPr>
          <w:p w14:paraId="3D75514D" w14:textId="77777777" w:rsidR="005D5A88" w:rsidRPr="003818BA" w:rsidRDefault="005D5A88" w:rsidP="005D5A88">
            <w:pPr>
              <w:jc w:val="center"/>
              <w:rPr>
                <w:rFonts w:asciiTheme="minorHAnsi" w:hAnsiTheme="minorHAnsi" w:cs="Calibri"/>
                <w:color w:val="4F81BD" w:themeColor="accent1"/>
                <w:sz w:val="20"/>
                <w:szCs w:val="20"/>
              </w:rPr>
            </w:pPr>
          </w:p>
        </w:tc>
      </w:tr>
      <w:tr w:rsidR="005D5A88" w:rsidRPr="003818BA" w14:paraId="358A05DB" w14:textId="77777777" w:rsidTr="00C567F9">
        <w:tblPrEx>
          <w:tblCellMar>
            <w:left w:w="70" w:type="dxa"/>
            <w:right w:w="70" w:type="dxa"/>
          </w:tblCellMar>
        </w:tblPrEx>
        <w:trPr>
          <w:trHeight w:val="65"/>
          <w:jc w:val="center"/>
        </w:trPr>
        <w:tc>
          <w:tcPr>
            <w:tcW w:w="688" w:type="pct"/>
          </w:tcPr>
          <w:p w14:paraId="5F500579" w14:textId="77777777" w:rsidR="005D5A88" w:rsidRPr="005D5A88" w:rsidRDefault="005D5A88" w:rsidP="005D5A88">
            <w:pPr>
              <w:rPr>
                <w:sz w:val="20"/>
                <w:szCs w:val="20"/>
              </w:rPr>
            </w:pPr>
            <w:r w:rsidRPr="005D5A88">
              <w:rPr>
                <w:sz w:val="20"/>
                <w:szCs w:val="20"/>
              </w:rPr>
              <w:t>1993-1996</w:t>
            </w:r>
          </w:p>
        </w:tc>
        <w:tc>
          <w:tcPr>
            <w:tcW w:w="719" w:type="pct"/>
            <w:tcBorders>
              <w:top w:val="nil"/>
              <w:left w:val="single" w:sz="4" w:space="0" w:color="auto"/>
              <w:bottom w:val="single" w:sz="4" w:space="0" w:color="auto"/>
              <w:right w:val="single" w:sz="4" w:space="0" w:color="auto"/>
            </w:tcBorders>
            <w:shd w:val="clear" w:color="auto" w:fill="auto"/>
          </w:tcPr>
          <w:p w14:paraId="1BEEE1A1" w14:textId="70FF622C" w:rsidR="005D5A88" w:rsidRPr="005D5A88" w:rsidRDefault="005D5A88" w:rsidP="005D5A88">
            <w:pPr>
              <w:jc w:val="center"/>
              <w:rPr>
                <w:color w:val="4F81BD" w:themeColor="accent1"/>
                <w:sz w:val="20"/>
                <w:szCs w:val="22"/>
              </w:rPr>
            </w:pPr>
            <w:r w:rsidRPr="005D5A88">
              <w:rPr>
                <w:sz w:val="20"/>
                <w:szCs w:val="22"/>
              </w:rPr>
              <w:t>6,1%</w:t>
            </w:r>
          </w:p>
        </w:tc>
        <w:tc>
          <w:tcPr>
            <w:tcW w:w="876" w:type="pct"/>
            <w:tcBorders>
              <w:top w:val="nil"/>
              <w:left w:val="nil"/>
              <w:bottom w:val="single" w:sz="4" w:space="0" w:color="auto"/>
              <w:right w:val="single" w:sz="4" w:space="0" w:color="auto"/>
            </w:tcBorders>
            <w:shd w:val="clear" w:color="auto" w:fill="auto"/>
          </w:tcPr>
          <w:p w14:paraId="36529BD4" w14:textId="2B08976C" w:rsidR="005D5A88" w:rsidRPr="005D5A88" w:rsidRDefault="005D5A88" w:rsidP="005D5A88">
            <w:pPr>
              <w:jc w:val="center"/>
              <w:rPr>
                <w:color w:val="4F81BD" w:themeColor="accent1"/>
                <w:sz w:val="20"/>
                <w:szCs w:val="22"/>
              </w:rPr>
            </w:pPr>
            <w:r w:rsidRPr="005D5A88">
              <w:rPr>
                <w:sz w:val="20"/>
                <w:szCs w:val="22"/>
              </w:rPr>
              <w:t>17%</w:t>
            </w:r>
          </w:p>
        </w:tc>
        <w:tc>
          <w:tcPr>
            <w:tcW w:w="956" w:type="pct"/>
            <w:tcBorders>
              <w:top w:val="nil"/>
              <w:left w:val="nil"/>
              <w:bottom w:val="single" w:sz="4" w:space="0" w:color="auto"/>
              <w:right w:val="single" w:sz="4" w:space="0" w:color="auto"/>
            </w:tcBorders>
            <w:shd w:val="clear" w:color="auto" w:fill="auto"/>
          </w:tcPr>
          <w:p w14:paraId="1A30F2A7" w14:textId="58A7C969" w:rsidR="005D5A88" w:rsidRPr="005D5A88" w:rsidRDefault="005D5A88" w:rsidP="005D5A88">
            <w:pPr>
              <w:jc w:val="center"/>
              <w:rPr>
                <w:color w:val="4F81BD" w:themeColor="accent1"/>
                <w:sz w:val="20"/>
                <w:szCs w:val="22"/>
              </w:rPr>
            </w:pPr>
            <w:r w:rsidRPr="005D5A88">
              <w:rPr>
                <w:sz w:val="20"/>
                <w:szCs w:val="22"/>
              </w:rPr>
              <w:t>65,25</w:t>
            </w:r>
          </w:p>
        </w:tc>
        <w:tc>
          <w:tcPr>
            <w:tcW w:w="956" w:type="pct"/>
            <w:tcBorders>
              <w:top w:val="nil"/>
              <w:left w:val="single" w:sz="4" w:space="0" w:color="auto"/>
              <w:bottom w:val="single" w:sz="4" w:space="0" w:color="auto"/>
              <w:right w:val="single" w:sz="4" w:space="0" w:color="auto"/>
            </w:tcBorders>
            <w:shd w:val="clear" w:color="auto" w:fill="auto"/>
            <w:vAlign w:val="bottom"/>
          </w:tcPr>
          <w:p w14:paraId="62D9B3F4" w14:textId="61A31DB5" w:rsidR="005D5A88" w:rsidRPr="005D5A88" w:rsidRDefault="005D5A88" w:rsidP="005D5A88">
            <w:pPr>
              <w:jc w:val="center"/>
              <w:rPr>
                <w:rFonts w:asciiTheme="minorHAnsi" w:hAnsiTheme="minorHAnsi" w:cstheme="minorHAnsi"/>
                <w:color w:val="4F81BD" w:themeColor="accent1"/>
                <w:sz w:val="20"/>
                <w:szCs w:val="20"/>
              </w:rPr>
            </w:pPr>
            <w:r w:rsidRPr="005D5A88">
              <w:rPr>
                <w:rFonts w:asciiTheme="minorHAnsi" w:hAnsiTheme="minorHAnsi" w:cstheme="minorHAnsi"/>
                <w:sz w:val="20"/>
                <w:szCs w:val="20"/>
              </w:rPr>
              <w:t>131</w:t>
            </w:r>
          </w:p>
        </w:tc>
        <w:tc>
          <w:tcPr>
            <w:tcW w:w="805" w:type="pct"/>
            <w:vMerge/>
            <w:vAlign w:val="bottom"/>
          </w:tcPr>
          <w:p w14:paraId="54D975D3" w14:textId="77777777" w:rsidR="005D5A88" w:rsidRPr="003818BA" w:rsidRDefault="005D5A88" w:rsidP="005D5A88">
            <w:pPr>
              <w:jc w:val="center"/>
              <w:rPr>
                <w:rFonts w:asciiTheme="minorHAnsi" w:hAnsiTheme="minorHAnsi" w:cs="Calibri"/>
                <w:color w:val="4F81BD" w:themeColor="accent1"/>
                <w:sz w:val="20"/>
                <w:szCs w:val="20"/>
              </w:rPr>
            </w:pPr>
          </w:p>
        </w:tc>
      </w:tr>
      <w:tr w:rsidR="005D5A88" w:rsidRPr="003818BA" w14:paraId="2059FB35" w14:textId="77777777" w:rsidTr="00C567F9">
        <w:tblPrEx>
          <w:tblCellMar>
            <w:left w:w="70" w:type="dxa"/>
            <w:right w:w="70" w:type="dxa"/>
          </w:tblCellMar>
        </w:tblPrEx>
        <w:trPr>
          <w:trHeight w:val="65"/>
          <w:jc w:val="center"/>
        </w:trPr>
        <w:tc>
          <w:tcPr>
            <w:tcW w:w="688" w:type="pct"/>
          </w:tcPr>
          <w:p w14:paraId="0B0F731C" w14:textId="77777777" w:rsidR="005D5A88" w:rsidRPr="005D5A88" w:rsidRDefault="005D5A88" w:rsidP="005D5A88">
            <w:pPr>
              <w:rPr>
                <w:sz w:val="20"/>
                <w:szCs w:val="20"/>
              </w:rPr>
            </w:pPr>
            <w:r w:rsidRPr="005D5A88">
              <w:rPr>
                <w:sz w:val="20"/>
                <w:szCs w:val="20"/>
              </w:rPr>
              <w:t>1997-2012</w:t>
            </w:r>
          </w:p>
        </w:tc>
        <w:tc>
          <w:tcPr>
            <w:tcW w:w="719" w:type="pct"/>
            <w:tcBorders>
              <w:top w:val="nil"/>
              <w:left w:val="single" w:sz="4" w:space="0" w:color="auto"/>
              <w:bottom w:val="single" w:sz="4" w:space="0" w:color="auto"/>
              <w:right w:val="single" w:sz="4" w:space="0" w:color="auto"/>
            </w:tcBorders>
            <w:shd w:val="clear" w:color="auto" w:fill="auto"/>
          </w:tcPr>
          <w:p w14:paraId="6ABFB6C3" w14:textId="3BB16C69" w:rsidR="005D5A88" w:rsidRPr="005D5A88" w:rsidRDefault="005D5A88" w:rsidP="005D5A88">
            <w:pPr>
              <w:jc w:val="center"/>
              <w:rPr>
                <w:color w:val="4F81BD" w:themeColor="accent1"/>
                <w:sz w:val="20"/>
                <w:szCs w:val="22"/>
              </w:rPr>
            </w:pPr>
            <w:r w:rsidRPr="005D5A88">
              <w:rPr>
                <w:sz w:val="20"/>
                <w:szCs w:val="22"/>
              </w:rPr>
              <w:t>16,1%</w:t>
            </w:r>
          </w:p>
        </w:tc>
        <w:tc>
          <w:tcPr>
            <w:tcW w:w="876" w:type="pct"/>
            <w:tcBorders>
              <w:top w:val="nil"/>
              <w:left w:val="nil"/>
              <w:bottom w:val="single" w:sz="4" w:space="0" w:color="auto"/>
              <w:right w:val="single" w:sz="4" w:space="0" w:color="auto"/>
            </w:tcBorders>
            <w:shd w:val="clear" w:color="auto" w:fill="auto"/>
          </w:tcPr>
          <w:p w14:paraId="57D33C84" w14:textId="0BD87959" w:rsidR="005D5A88" w:rsidRPr="005D5A88" w:rsidRDefault="005D5A88" w:rsidP="005D5A88">
            <w:pPr>
              <w:jc w:val="center"/>
              <w:rPr>
                <w:color w:val="4F81BD" w:themeColor="accent1"/>
                <w:sz w:val="20"/>
                <w:szCs w:val="22"/>
              </w:rPr>
            </w:pPr>
            <w:r w:rsidRPr="005D5A88">
              <w:rPr>
                <w:sz w:val="20"/>
                <w:szCs w:val="22"/>
              </w:rPr>
              <w:t>12%</w:t>
            </w:r>
          </w:p>
        </w:tc>
        <w:tc>
          <w:tcPr>
            <w:tcW w:w="956" w:type="pct"/>
            <w:tcBorders>
              <w:top w:val="nil"/>
              <w:left w:val="nil"/>
              <w:bottom w:val="single" w:sz="4" w:space="0" w:color="auto"/>
              <w:right w:val="single" w:sz="4" w:space="0" w:color="auto"/>
            </w:tcBorders>
            <w:shd w:val="clear" w:color="auto" w:fill="auto"/>
          </w:tcPr>
          <w:p w14:paraId="5DC58073" w14:textId="25BA7CE0" w:rsidR="005D5A88" w:rsidRPr="005D5A88" w:rsidRDefault="005D5A88" w:rsidP="005D5A88">
            <w:pPr>
              <w:jc w:val="center"/>
              <w:rPr>
                <w:color w:val="4F81BD" w:themeColor="accent1"/>
                <w:sz w:val="20"/>
                <w:szCs w:val="22"/>
              </w:rPr>
            </w:pPr>
            <w:r w:rsidRPr="005D5A88">
              <w:rPr>
                <w:sz w:val="20"/>
                <w:szCs w:val="22"/>
              </w:rPr>
              <w:t>60</w:t>
            </w:r>
          </w:p>
        </w:tc>
        <w:tc>
          <w:tcPr>
            <w:tcW w:w="956" w:type="pct"/>
            <w:tcBorders>
              <w:top w:val="nil"/>
              <w:left w:val="single" w:sz="4" w:space="0" w:color="auto"/>
              <w:bottom w:val="single" w:sz="4" w:space="0" w:color="auto"/>
              <w:right w:val="single" w:sz="4" w:space="0" w:color="auto"/>
            </w:tcBorders>
            <w:shd w:val="clear" w:color="auto" w:fill="auto"/>
            <w:vAlign w:val="bottom"/>
          </w:tcPr>
          <w:p w14:paraId="7CDD9636" w14:textId="236CAC9D" w:rsidR="005D5A88" w:rsidRPr="005D5A88" w:rsidRDefault="005D5A88" w:rsidP="005D5A88">
            <w:pPr>
              <w:jc w:val="center"/>
              <w:rPr>
                <w:rFonts w:asciiTheme="minorHAnsi" w:hAnsiTheme="minorHAnsi" w:cstheme="minorHAnsi"/>
                <w:color w:val="4F81BD" w:themeColor="accent1"/>
                <w:sz w:val="20"/>
                <w:szCs w:val="20"/>
              </w:rPr>
            </w:pPr>
            <w:r w:rsidRPr="005D5A88">
              <w:rPr>
                <w:rFonts w:asciiTheme="minorHAnsi" w:hAnsiTheme="minorHAnsi" w:cstheme="minorHAnsi"/>
                <w:sz w:val="20"/>
                <w:szCs w:val="20"/>
              </w:rPr>
              <w:t>113</w:t>
            </w:r>
          </w:p>
        </w:tc>
        <w:tc>
          <w:tcPr>
            <w:tcW w:w="805" w:type="pct"/>
            <w:vMerge/>
            <w:vAlign w:val="bottom"/>
          </w:tcPr>
          <w:p w14:paraId="5BD89F09" w14:textId="77777777" w:rsidR="005D5A88" w:rsidRPr="003818BA" w:rsidRDefault="005D5A88" w:rsidP="005D5A88">
            <w:pPr>
              <w:jc w:val="center"/>
              <w:rPr>
                <w:rFonts w:asciiTheme="minorHAnsi" w:hAnsiTheme="minorHAnsi" w:cs="Calibri"/>
                <w:color w:val="4F81BD" w:themeColor="accent1"/>
                <w:sz w:val="20"/>
                <w:szCs w:val="20"/>
              </w:rPr>
            </w:pPr>
          </w:p>
        </w:tc>
      </w:tr>
      <w:tr w:rsidR="005D5A88" w:rsidRPr="003818BA" w14:paraId="3E73B04A" w14:textId="77777777" w:rsidTr="00C567F9">
        <w:tblPrEx>
          <w:tblCellMar>
            <w:left w:w="70" w:type="dxa"/>
            <w:right w:w="70" w:type="dxa"/>
          </w:tblCellMar>
        </w:tblPrEx>
        <w:trPr>
          <w:trHeight w:val="112"/>
          <w:jc w:val="center"/>
        </w:trPr>
        <w:tc>
          <w:tcPr>
            <w:tcW w:w="688" w:type="pct"/>
          </w:tcPr>
          <w:p w14:paraId="3706D90D" w14:textId="6838B39F" w:rsidR="005D5A88" w:rsidRPr="005D5A88" w:rsidRDefault="005D5A88" w:rsidP="005D5A88">
            <w:pPr>
              <w:rPr>
                <w:sz w:val="20"/>
                <w:szCs w:val="20"/>
              </w:rPr>
            </w:pPr>
            <w:r w:rsidRPr="005D5A88">
              <w:rPr>
                <w:sz w:val="20"/>
                <w:szCs w:val="20"/>
              </w:rPr>
              <w:t>2013-2023</w:t>
            </w:r>
          </w:p>
        </w:tc>
        <w:tc>
          <w:tcPr>
            <w:tcW w:w="719" w:type="pct"/>
            <w:tcBorders>
              <w:top w:val="nil"/>
              <w:left w:val="single" w:sz="4" w:space="0" w:color="auto"/>
              <w:bottom w:val="single" w:sz="4" w:space="0" w:color="auto"/>
              <w:right w:val="single" w:sz="4" w:space="0" w:color="auto"/>
            </w:tcBorders>
            <w:shd w:val="clear" w:color="auto" w:fill="auto"/>
          </w:tcPr>
          <w:p w14:paraId="1CC1956D" w14:textId="1F0201A6" w:rsidR="005D5A88" w:rsidRPr="005D5A88" w:rsidRDefault="005D5A88" w:rsidP="005D5A88">
            <w:pPr>
              <w:jc w:val="center"/>
              <w:rPr>
                <w:color w:val="4F81BD" w:themeColor="accent1"/>
                <w:sz w:val="20"/>
                <w:szCs w:val="22"/>
              </w:rPr>
            </w:pPr>
            <w:r w:rsidRPr="005D5A88">
              <w:rPr>
                <w:sz w:val="20"/>
                <w:szCs w:val="22"/>
              </w:rPr>
              <w:t>41,3%</w:t>
            </w:r>
          </w:p>
        </w:tc>
        <w:tc>
          <w:tcPr>
            <w:tcW w:w="876" w:type="pct"/>
            <w:tcBorders>
              <w:top w:val="nil"/>
              <w:left w:val="nil"/>
              <w:bottom w:val="single" w:sz="4" w:space="0" w:color="auto"/>
              <w:right w:val="single" w:sz="4" w:space="0" w:color="auto"/>
            </w:tcBorders>
            <w:shd w:val="clear" w:color="auto" w:fill="auto"/>
          </w:tcPr>
          <w:p w14:paraId="498E37EF" w14:textId="7784FC15" w:rsidR="005D5A88" w:rsidRPr="005D5A88" w:rsidRDefault="005D5A88" w:rsidP="005D5A88">
            <w:pPr>
              <w:jc w:val="center"/>
              <w:rPr>
                <w:color w:val="4F81BD" w:themeColor="accent1"/>
                <w:sz w:val="20"/>
                <w:szCs w:val="22"/>
              </w:rPr>
            </w:pPr>
            <w:r w:rsidRPr="005D5A88">
              <w:rPr>
                <w:sz w:val="20"/>
                <w:szCs w:val="22"/>
              </w:rPr>
              <w:t>-</w:t>
            </w:r>
          </w:p>
        </w:tc>
        <w:tc>
          <w:tcPr>
            <w:tcW w:w="956" w:type="pct"/>
            <w:tcBorders>
              <w:top w:val="nil"/>
              <w:left w:val="nil"/>
              <w:bottom w:val="single" w:sz="4" w:space="0" w:color="auto"/>
              <w:right w:val="single" w:sz="4" w:space="0" w:color="auto"/>
            </w:tcBorders>
            <w:shd w:val="clear" w:color="auto" w:fill="auto"/>
          </w:tcPr>
          <w:p w14:paraId="7004B4A5" w14:textId="3FC80C20" w:rsidR="005D5A88" w:rsidRPr="005D5A88" w:rsidRDefault="005D5A88" w:rsidP="005D5A88">
            <w:pPr>
              <w:jc w:val="center"/>
              <w:rPr>
                <w:color w:val="4F81BD" w:themeColor="accent1"/>
                <w:sz w:val="20"/>
                <w:szCs w:val="22"/>
              </w:rPr>
            </w:pPr>
            <w:r w:rsidRPr="005D5A88">
              <w:rPr>
                <w:sz w:val="20"/>
                <w:szCs w:val="22"/>
              </w:rPr>
              <w:t>-</w:t>
            </w:r>
          </w:p>
        </w:tc>
        <w:tc>
          <w:tcPr>
            <w:tcW w:w="956" w:type="pct"/>
            <w:tcBorders>
              <w:top w:val="nil"/>
              <w:left w:val="single" w:sz="4" w:space="0" w:color="auto"/>
              <w:bottom w:val="single" w:sz="4" w:space="0" w:color="auto"/>
              <w:right w:val="single" w:sz="4" w:space="0" w:color="auto"/>
            </w:tcBorders>
            <w:shd w:val="clear" w:color="auto" w:fill="auto"/>
            <w:vAlign w:val="bottom"/>
          </w:tcPr>
          <w:p w14:paraId="7F932290" w14:textId="384E4497" w:rsidR="005D5A88" w:rsidRPr="005D5A88" w:rsidRDefault="005D5A88" w:rsidP="005D5A88">
            <w:pPr>
              <w:jc w:val="center"/>
              <w:rPr>
                <w:rFonts w:asciiTheme="minorHAnsi" w:hAnsiTheme="minorHAnsi" w:cstheme="minorHAnsi"/>
                <w:color w:val="4F81BD" w:themeColor="accent1"/>
                <w:sz w:val="20"/>
                <w:szCs w:val="20"/>
              </w:rPr>
            </w:pPr>
            <w:r w:rsidRPr="005D5A88">
              <w:rPr>
                <w:rFonts w:asciiTheme="minorHAnsi" w:hAnsiTheme="minorHAnsi" w:cstheme="minorHAnsi"/>
                <w:sz w:val="20"/>
                <w:szCs w:val="20"/>
              </w:rPr>
              <w:t>90</w:t>
            </w:r>
          </w:p>
        </w:tc>
        <w:tc>
          <w:tcPr>
            <w:tcW w:w="805" w:type="pct"/>
            <w:vMerge/>
            <w:vAlign w:val="bottom"/>
          </w:tcPr>
          <w:p w14:paraId="4AA1DBA2" w14:textId="77777777" w:rsidR="005D5A88" w:rsidRPr="003818BA" w:rsidRDefault="005D5A88" w:rsidP="005D5A88">
            <w:pPr>
              <w:jc w:val="center"/>
              <w:rPr>
                <w:rFonts w:asciiTheme="minorHAnsi" w:hAnsiTheme="minorHAnsi" w:cs="Calibri"/>
                <w:color w:val="4F81BD" w:themeColor="accent1"/>
                <w:sz w:val="20"/>
                <w:szCs w:val="20"/>
              </w:rPr>
            </w:pPr>
          </w:p>
        </w:tc>
      </w:tr>
    </w:tbl>
    <w:p w14:paraId="773EE9EF" w14:textId="77777777" w:rsidR="00C24C3F" w:rsidRPr="005D5A88" w:rsidRDefault="00C24C3F" w:rsidP="00C24C3F">
      <w:pPr>
        <w:pStyle w:val="Tekstpodstawowywcity3"/>
        <w:ind w:left="0"/>
        <w:rPr>
          <w:rFonts w:cs="Calibri"/>
          <w:i/>
          <w:szCs w:val="18"/>
        </w:rPr>
      </w:pPr>
      <w:r w:rsidRPr="005D5A88">
        <w:rPr>
          <w:rFonts w:cs="Calibri"/>
          <w:i/>
          <w:szCs w:val="18"/>
        </w:rPr>
        <w:t xml:space="preserve">Źródło: opracowanie własne, na podstawie m.in. Rozporządzenia Ministra Infrastruktury i Rozwoju z dnia 27 lutego 2015 r. w sprawie metodologii obliczania charakterystyki energetycznej budynku i lokalu mieszkalnego lub części budynku stanowiącej samodzielną całość techniczno-użytkową oraz sposobu sporządzania i wzorów świadectw charakterystyki energetycznej, oraz wskaźników sezonowego zużycia energii na potrzeby ogrzewania </w:t>
      </w:r>
      <w:r w:rsidRPr="005D5A88">
        <w:rPr>
          <w:rFonts w:cs="Calibri"/>
          <w:i/>
          <w:szCs w:val="18"/>
        </w:rPr>
        <w:br/>
        <w:t>i wentylacji) oraz danych GUS</w:t>
      </w:r>
    </w:p>
    <w:p w14:paraId="12F6B853" w14:textId="38A089F5" w:rsidR="00C24C3F" w:rsidRPr="005D5A88" w:rsidRDefault="00C24C3F" w:rsidP="005D5A88">
      <w:pPr>
        <w:tabs>
          <w:tab w:val="left" w:pos="360"/>
        </w:tabs>
        <w:rPr>
          <w:rFonts w:cs="Calibri"/>
          <w:iCs/>
          <w:szCs w:val="18"/>
        </w:rPr>
      </w:pPr>
      <w:bookmarkStart w:id="307" w:name="_Toc405392631"/>
      <w:bookmarkStart w:id="308" w:name="_Toc407701530"/>
      <w:r w:rsidRPr="005D5A88">
        <w:rPr>
          <w:rFonts w:cs="Calibri"/>
          <w:iCs/>
          <w:szCs w:val="18"/>
        </w:rPr>
        <w:t>Energia użytkowa</w:t>
      </w:r>
      <w:r w:rsidRPr="005D5A88">
        <w:rPr>
          <w:rFonts w:cs="Calibri"/>
          <w:iCs/>
          <w:sz w:val="24"/>
          <w:szCs w:val="20"/>
        </w:rPr>
        <w:t xml:space="preserve">: </w:t>
      </w:r>
      <w:r w:rsidR="005D5A88" w:rsidRPr="005D5A88">
        <w:rPr>
          <w:rFonts w:cs="Arial"/>
          <w:szCs w:val="22"/>
        </w:rPr>
        <w:t>142 [kWh/</w:t>
      </w:r>
      <w:proofErr w:type="spellStart"/>
      <w:r w:rsidR="005D5A88" w:rsidRPr="005D5A88">
        <w:rPr>
          <w:rFonts w:cs="Arial"/>
          <w:szCs w:val="22"/>
        </w:rPr>
        <w:t>m</w:t>
      </w:r>
      <w:r w:rsidR="005D5A88" w:rsidRPr="005D5A88">
        <w:rPr>
          <w:rFonts w:cs="Arial"/>
          <w:szCs w:val="22"/>
          <w:vertAlign w:val="superscript"/>
        </w:rPr>
        <w:t>2</w:t>
      </w:r>
      <w:proofErr w:type="spellEnd"/>
      <w:r w:rsidR="005D5A88" w:rsidRPr="005D5A88">
        <w:rPr>
          <w:rFonts w:cs="Arial"/>
          <w:szCs w:val="22"/>
        </w:rPr>
        <w:t xml:space="preserve"> rok] * 62 984 </w:t>
      </w:r>
      <w:proofErr w:type="spellStart"/>
      <w:r w:rsidR="005D5A88" w:rsidRPr="005D5A88">
        <w:rPr>
          <w:rFonts w:cs="Arial"/>
          <w:szCs w:val="22"/>
        </w:rPr>
        <w:t>m</w:t>
      </w:r>
      <w:r w:rsidR="005D5A88" w:rsidRPr="005D5A88">
        <w:rPr>
          <w:rFonts w:cs="Arial"/>
          <w:szCs w:val="22"/>
          <w:vertAlign w:val="superscript"/>
        </w:rPr>
        <w:t>2</w:t>
      </w:r>
      <w:proofErr w:type="spellEnd"/>
      <w:r w:rsidR="005D5A88" w:rsidRPr="005D5A88">
        <w:rPr>
          <w:rFonts w:cs="Arial"/>
          <w:szCs w:val="22"/>
        </w:rPr>
        <w:t xml:space="preserve"> = 8 938 808 kWh/rok = 32 180 </w:t>
      </w:r>
      <w:proofErr w:type="spellStart"/>
      <w:r w:rsidR="005D5A88" w:rsidRPr="005D5A88">
        <w:rPr>
          <w:rFonts w:cs="Arial"/>
          <w:szCs w:val="22"/>
        </w:rPr>
        <w:t>GJ</w:t>
      </w:r>
      <w:proofErr w:type="spellEnd"/>
      <w:r w:rsidR="005D5A88" w:rsidRPr="005D5A88">
        <w:rPr>
          <w:rFonts w:cs="Arial"/>
          <w:szCs w:val="22"/>
        </w:rPr>
        <w:t>/rok</w:t>
      </w:r>
    </w:p>
    <w:p w14:paraId="1DBD2F2D" w14:textId="77777777" w:rsidR="005D5A88" w:rsidRPr="003818BA" w:rsidRDefault="005D5A88" w:rsidP="00C24C3F">
      <w:pPr>
        <w:spacing w:line="240" w:lineRule="auto"/>
        <w:rPr>
          <w:rFonts w:cs="Arial"/>
          <w:b/>
          <w:bCs/>
          <w:color w:val="4F81BD" w:themeColor="accent1"/>
          <w:sz w:val="20"/>
          <w:szCs w:val="20"/>
        </w:rPr>
      </w:pPr>
    </w:p>
    <w:p w14:paraId="1E0A018D" w14:textId="77777777" w:rsidR="00C24C3F" w:rsidRPr="005D5A88" w:rsidRDefault="00C24C3F" w:rsidP="00C24C3F">
      <w:pPr>
        <w:tabs>
          <w:tab w:val="left" w:pos="360"/>
        </w:tabs>
        <w:rPr>
          <w:iCs/>
          <w:szCs w:val="18"/>
        </w:rPr>
      </w:pPr>
      <w:r w:rsidRPr="005D5A88">
        <w:rPr>
          <w:iCs/>
          <w:szCs w:val="18"/>
        </w:rPr>
        <w:t xml:space="preserve">Ilość energii obliczono analogicznie jak we wcześniejszym podrozdziale ze wzoru: </w:t>
      </w:r>
    </w:p>
    <w:p w14:paraId="00EA36F3" w14:textId="77777777" w:rsidR="00C24C3F" w:rsidRPr="005D5A88" w:rsidRDefault="00C24C3F" w:rsidP="00B1308A">
      <w:pPr>
        <w:tabs>
          <w:tab w:val="left" w:pos="360"/>
        </w:tabs>
        <w:jc w:val="center"/>
        <w:rPr>
          <w:iCs/>
          <w:szCs w:val="18"/>
        </w:rPr>
      </w:pPr>
      <w:r w:rsidRPr="005D5A88">
        <w:t>Q=V*F*</w:t>
      </w:r>
      <w:proofErr w:type="spellStart"/>
      <w:r w:rsidRPr="005D5A88">
        <w:t>C</w:t>
      </w:r>
      <w:r w:rsidRPr="005D5A88">
        <w:rPr>
          <w:vertAlign w:val="subscript"/>
        </w:rPr>
        <w:t>w</w:t>
      </w:r>
      <w:proofErr w:type="spellEnd"/>
      <w:r w:rsidRPr="005D5A88">
        <w:t>*</w:t>
      </w:r>
      <w:proofErr w:type="spellStart"/>
      <w:r w:rsidRPr="005D5A88">
        <w:t>ρ</w:t>
      </w:r>
      <w:r w:rsidRPr="005D5A88">
        <w:rPr>
          <w:vertAlign w:val="subscript"/>
        </w:rPr>
        <w:t>w</w:t>
      </w:r>
      <w:proofErr w:type="spellEnd"/>
      <w:r w:rsidRPr="005D5A88">
        <w:t xml:space="preserve"> *(</w:t>
      </w:r>
      <w:proofErr w:type="spellStart"/>
      <w:r w:rsidRPr="005D5A88">
        <w:t>tc-tz</w:t>
      </w:r>
      <w:proofErr w:type="spellEnd"/>
      <w:r w:rsidRPr="005D5A88">
        <w:t>)*k*t</w:t>
      </w:r>
      <w:r w:rsidRPr="005D5A88">
        <w:rPr>
          <w:vertAlign w:val="subscript"/>
        </w:rPr>
        <w:t>uz</w:t>
      </w:r>
      <w:r w:rsidRPr="005D5A88">
        <w:t>/(1000*3600) [kWh/rok]</w:t>
      </w:r>
    </w:p>
    <w:p w14:paraId="344AA8A6" w14:textId="77777777" w:rsidR="00C24C3F" w:rsidRPr="005D5A88" w:rsidRDefault="00C24C3F" w:rsidP="00C24C3F">
      <w:r w:rsidRPr="005D5A88">
        <w:t>z jedną różnicą dot. składników wzoru:</w:t>
      </w:r>
    </w:p>
    <w:p w14:paraId="2F34ADC4" w14:textId="1F2857D3" w:rsidR="00C24C3F" w:rsidRPr="005D5A88" w:rsidRDefault="00C24C3F" w:rsidP="00A01FA1">
      <w:pPr>
        <w:pStyle w:val="Akapitzlist"/>
        <w:numPr>
          <w:ilvl w:val="0"/>
          <w:numId w:val="6"/>
        </w:numPr>
        <w:suppressAutoHyphens/>
        <w:spacing w:line="276" w:lineRule="auto"/>
      </w:pPr>
      <w:r w:rsidRPr="005D5A88">
        <w:t xml:space="preserve">V - Jednostkowe zużycie wody: 0,6 </w:t>
      </w:r>
      <w:proofErr w:type="spellStart"/>
      <w:r w:rsidRPr="005D5A88">
        <w:t>dm</w:t>
      </w:r>
      <w:r w:rsidRPr="005D5A88">
        <w:rPr>
          <w:vertAlign w:val="superscript"/>
        </w:rPr>
        <w:t>3</w:t>
      </w:r>
      <w:proofErr w:type="spellEnd"/>
      <w:r w:rsidRPr="005D5A88">
        <w:t xml:space="preserve">/ </w:t>
      </w:r>
      <w:proofErr w:type="spellStart"/>
      <w:r w:rsidRPr="005D5A88">
        <w:t>m</w:t>
      </w:r>
      <w:r w:rsidRPr="005D5A88">
        <w:rPr>
          <w:vertAlign w:val="superscript"/>
        </w:rPr>
        <w:t>2</w:t>
      </w:r>
      <w:proofErr w:type="spellEnd"/>
      <w:r w:rsidRPr="005D5A88">
        <w:t>*doba</w:t>
      </w:r>
      <w:r w:rsidR="00B1308A" w:rsidRPr="005D5A88">
        <w:t>.</w:t>
      </w:r>
    </w:p>
    <w:p w14:paraId="69BDF13F" w14:textId="77777777" w:rsidR="00C57E47" w:rsidRPr="003818BA" w:rsidRDefault="00C57E47" w:rsidP="00C57E47">
      <w:pPr>
        <w:pStyle w:val="Akapitzlist"/>
        <w:suppressAutoHyphens/>
        <w:spacing w:line="276" w:lineRule="auto"/>
        <w:rPr>
          <w:color w:val="4F81BD" w:themeColor="accent1"/>
        </w:rPr>
      </w:pPr>
    </w:p>
    <w:p w14:paraId="12FB05CB" w14:textId="035BE55F" w:rsidR="00C24C3F" w:rsidRPr="009E2D5D" w:rsidRDefault="00C24C3F" w:rsidP="00C24C3F">
      <w:pPr>
        <w:tabs>
          <w:tab w:val="left" w:pos="360"/>
        </w:tabs>
        <w:rPr>
          <w:rFonts w:cs="Calibri"/>
          <w:b/>
          <w:bCs/>
          <w:iCs/>
          <w:szCs w:val="18"/>
        </w:rPr>
      </w:pPr>
      <w:r w:rsidRPr="009E2D5D">
        <w:rPr>
          <w:rFonts w:cs="Calibri"/>
          <w:iCs/>
          <w:szCs w:val="18"/>
        </w:rPr>
        <w:t>Oszacowano, że ilość energii niezbędnej do przygotowania ciepłej wody użytkowej wyniesie:</w:t>
      </w:r>
      <w:r w:rsidR="0052189C" w:rsidRPr="009E2D5D">
        <w:rPr>
          <w:rFonts w:cs="Calibri"/>
          <w:iCs/>
          <w:szCs w:val="18"/>
        </w:rPr>
        <w:t xml:space="preserve"> </w:t>
      </w:r>
      <w:r w:rsidR="005D5A88" w:rsidRPr="009E2D5D">
        <w:rPr>
          <w:rFonts w:cs="Calibri"/>
          <w:iCs/>
          <w:szCs w:val="18"/>
        </w:rPr>
        <w:t xml:space="preserve">3 314 </w:t>
      </w:r>
      <w:proofErr w:type="spellStart"/>
      <w:r w:rsidRPr="009E2D5D">
        <w:rPr>
          <w:rFonts w:cs="Calibri"/>
        </w:rPr>
        <w:t>GJ</w:t>
      </w:r>
      <w:proofErr w:type="spellEnd"/>
      <w:r w:rsidR="005D5A88" w:rsidRPr="009E2D5D">
        <w:rPr>
          <w:rFonts w:cs="Calibri"/>
        </w:rPr>
        <w:t>.</w:t>
      </w:r>
    </w:p>
    <w:p w14:paraId="431A06D0" w14:textId="3C0CA1CE" w:rsidR="00C24C3F" w:rsidRPr="009E2D5D" w:rsidRDefault="00C24C3F" w:rsidP="00C24C3F">
      <w:pPr>
        <w:tabs>
          <w:tab w:val="left" w:pos="360"/>
        </w:tabs>
        <w:rPr>
          <w:rFonts w:cs="Calibri"/>
          <w:b/>
          <w:bCs/>
        </w:rPr>
      </w:pPr>
      <w:r w:rsidRPr="009E2D5D">
        <w:rPr>
          <w:rFonts w:cs="Calibri"/>
        </w:rPr>
        <w:t xml:space="preserve">Po uwzględnieniu strat, analogicznie jak dla sektora budownictwa mieszkaniowego, ilość energii potrzebnej do pokrycia zapotrzebowania na ogrzewanie, przygotowanie ciepłej wody użytkowej oraz wentylację wyniesie dla sektora działalności gospodarczej w </w:t>
      </w:r>
      <w:r w:rsidRPr="009E2D5D">
        <w:t>gminie</w:t>
      </w:r>
      <w:r w:rsidRPr="009E2D5D">
        <w:rPr>
          <w:rFonts w:cs="Calibri"/>
        </w:rPr>
        <w:t xml:space="preserve"> ok.:  </w:t>
      </w:r>
      <w:r w:rsidR="009E2D5D" w:rsidRPr="009E2D5D">
        <w:rPr>
          <w:rFonts w:cs="Calibri"/>
        </w:rPr>
        <w:t xml:space="preserve">46 946 </w:t>
      </w:r>
      <w:proofErr w:type="spellStart"/>
      <w:r w:rsidRPr="009E2D5D">
        <w:rPr>
          <w:rFonts w:cs="Calibri"/>
        </w:rPr>
        <w:t>GJ</w:t>
      </w:r>
      <w:proofErr w:type="spellEnd"/>
      <w:r w:rsidRPr="009E2D5D">
        <w:rPr>
          <w:rFonts w:cs="Calibri"/>
        </w:rPr>
        <w:t>/rok.</w:t>
      </w:r>
    </w:p>
    <w:p w14:paraId="6300F4A0" w14:textId="77777777" w:rsidR="00C24C3F" w:rsidRPr="009E2D5D" w:rsidRDefault="00C24C3F" w:rsidP="00C24C3F">
      <w:pPr>
        <w:rPr>
          <w:rFonts w:cs="Calibri"/>
        </w:rPr>
      </w:pPr>
    </w:p>
    <w:p w14:paraId="36B579EA" w14:textId="03986B06" w:rsidR="00C24C3F" w:rsidRPr="009E2D5D" w:rsidRDefault="00C24C3F" w:rsidP="00C24C3F">
      <w:r w:rsidRPr="009E2D5D">
        <w:rPr>
          <w:rFonts w:cs="Calibri"/>
        </w:rPr>
        <w:t xml:space="preserve">Wartość </w:t>
      </w:r>
      <w:r w:rsidR="0052189C" w:rsidRPr="009E2D5D">
        <w:rPr>
          <w:rFonts w:cs="Calibri"/>
          <w:b/>
          <w:bCs/>
        </w:rPr>
        <w:t>tą</w:t>
      </w:r>
      <w:r w:rsidRPr="009E2D5D">
        <w:rPr>
          <w:rFonts w:cs="Calibri"/>
        </w:rPr>
        <w:t xml:space="preserve"> </w:t>
      </w:r>
      <w:r w:rsidRPr="009E2D5D">
        <w:t>wykorzystano do dalszych obliczeń.</w:t>
      </w:r>
    </w:p>
    <w:p w14:paraId="6B12CD0A" w14:textId="77777777" w:rsidR="00C24C3F" w:rsidRPr="009E2D5D" w:rsidRDefault="00C24C3F" w:rsidP="00C24C3F">
      <w:pPr>
        <w:pStyle w:val="Nagwek2"/>
        <w:rPr>
          <w:rFonts w:cs="Calibri"/>
        </w:rPr>
      </w:pPr>
      <w:bookmarkStart w:id="309" w:name="_Toc510090244"/>
      <w:bookmarkStart w:id="310" w:name="_Toc45803840"/>
      <w:bookmarkStart w:id="311" w:name="_Toc195175609"/>
      <w:bookmarkEnd w:id="307"/>
      <w:bookmarkEnd w:id="308"/>
      <w:r w:rsidRPr="009E2D5D">
        <w:rPr>
          <w:rFonts w:cs="Calibri"/>
        </w:rPr>
        <w:t xml:space="preserve">Zużycie energii cieplnej – wszystkie sektory w </w:t>
      </w:r>
      <w:bookmarkEnd w:id="309"/>
      <w:r w:rsidRPr="009E2D5D">
        <w:rPr>
          <w:rFonts w:cs="Calibri"/>
        </w:rPr>
        <w:t>gminie</w:t>
      </w:r>
      <w:bookmarkEnd w:id="310"/>
      <w:bookmarkEnd w:id="311"/>
    </w:p>
    <w:p w14:paraId="4B50D9F7" w14:textId="77777777" w:rsidR="00C24C3F" w:rsidRPr="009E2D5D" w:rsidRDefault="00C24C3F" w:rsidP="00C24C3F">
      <w:pPr>
        <w:spacing w:before="240"/>
        <w:rPr>
          <w:rFonts w:cs="Calibri"/>
        </w:rPr>
      </w:pPr>
      <w:bookmarkStart w:id="312" w:name="_Toc405387776"/>
      <w:r w:rsidRPr="009E2D5D">
        <w:rPr>
          <w:rFonts w:cs="Calibri"/>
        </w:rPr>
        <w:t xml:space="preserve">W poniższej tabeli zestawiono całkowite, roczne zużycie energii cieplnej, końcowej w gminie. </w:t>
      </w:r>
    </w:p>
    <w:p w14:paraId="77C6B0C5" w14:textId="77777777" w:rsidR="00C24C3F" w:rsidRPr="009E2D5D" w:rsidRDefault="00C24C3F" w:rsidP="00C24C3F">
      <w:pPr>
        <w:rPr>
          <w:rFonts w:cs="Calibri"/>
          <w:i/>
          <w:sz w:val="20"/>
          <w:szCs w:val="18"/>
        </w:rPr>
      </w:pPr>
      <w:bookmarkStart w:id="313" w:name="_Toc510076219"/>
    </w:p>
    <w:p w14:paraId="1C785FD1" w14:textId="081D08C9" w:rsidR="00C24C3F" w:rsidRPr="009E2D5D" w:rsidRDefault="00C24C3F" w:rsidP="00C24C3F">
      <w:pPr>
        <w:rPr>
          <w:rFonts w:cs="Calibri"/>
          <w:i/>
          <w:sz w:val="20"/>
          <w:szCs w:val="18"/>
        </w:rPr>
      </w:pPr>
      <w:bookmarkStart w:id="314" w:name="_Toc45803886"/>
      <w:bookmarkStart w:id="315" w:name="_Toc195175646"/>
      <w:r w:rsidRPr="009E2D5D">
        <w:rPr>
          <w:rFonts w:cs="Calibri"/>
          <w:i/>
          <w:sz w:val="20"/>
          <w:szCs w:val="18"/>
        </w:rPr>
        <w:t xml:space="preserve">Tabela </w:t>
      </w:r>
      <w:r w:rsidRPr="009E2D5D">
        <w:rPr>
          <w:rFonts w:cs="Calibri"/>
          <w:i/>
          <w:sz w:val="20"/>
          <w:szCs w:val="18"/>
        </w:rPr>
        <w:fldChar w:fldCharType="begin"/>
      </w:r>
      <w:r w:rsidRPr="009E2D5D">
        <w:rPr>
          <w:rFonts w:cs="Calibri"/>
          <w:i/>
          <w:sz w:val="20"/>
          <w:szCs w:val="18"/>
        </w:rPr>
        <w:instrText xml:space="preserve"> SEQ Tabela \* ARABIC </w:instrText>
      </w:r>
      <w:r w:rsidRPr="009E2D5D">
        <w:rPr>
          <w:rFonts w:cs="Calibri"/>
          <w:i/>
          <w:sz w:val="20"/>
          <w:szCs w:val="18"/>
        </w:rPr>
        <w:fldChar w:fldCharType="separate"/>
      </w:r>
      <w:r w:rsidR="00A35CF4">
        <w:rPr>
          <w:rFonts w:cs="Calibri"/>
          <w:i/>
          <w:noProof/>
          <w:sz w:val="20"/>
          <w:szCs w:val="18"/>
        </w:rPr>
        <w:t>8</w:t>
      </w:r>
      <w:r w:rsidRPr="009E2D5D">
        <w:rPr>
          <w:rFonts w:cs="Calibri"/>
          <w:i/>
          <w:noProof/>
          <w:sz w:val="20"/>
          <w:szCs w:val="18"/>
        </w:rPr>
        <w:fldChar w:fldCharType="end"/>
      </w:r>
      <w:r w:rsidRPr="009E2D5D">
        <w:rPr>
          <w:rFonts w:cs="Calibri"/>
          <w:i/>
          <w:noProof/>
          <w:sz w:val="20"/>
          <w:szCs w:val="18"/>
        </w:rPr>
        <w:t>.</w:t>
      </w:r>
      <w:r w:rsidRPr="009E2D5D">
        <w:rPr>
          <w:rFonts w:cs="Calibri"/>
          <w:i/>
          <w:sz w:val="20"/>
          <w:szCs w:val="18"/>
        </w:rPr>
        <w:t xml:space="preserve"> Całkowite </w:t>
      </w:r>
      <w:bookmarkEnd w:id="312"/>
      <w:r w:rsidRPr="009E2D5D">
        <w:rPr>
          <w:rFonts w:cs="Calibri"/>
          <w:i/>
          <w:sz w:val="20"/>
          <w:szCs w:val="18"/>
        </w:rPr>
        <w:t xml:space="preserve">zużycie energii cieplnej, końcowej – wszystkie sektory w gminie w roku </w:t>
      </w:r>
      <w:bookmarkStart w:id="316" w:name="_Toc405387823"/>
      <w:bookmarkEnd w:id="313"/>
      <w:r w:rsidRPr="009E2D5D">
        <w:rPr>
          <w:rFonts w:cs="Calibri"/>
          <w:i/>
          <w:sz w:val="20"/>
          <w:szCs w:val="18"/>
        </w:rPr>
        <w:t>bazowym.</w:t>
      </w:r>
      <w:bookmarkEnd w:id="314"/>
      <w:bookmarkEnd w:id="315"/>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390"/>
        <w:gridCol w:w="2976"/>
        <w:gridCol w:w="2319"/>
      </w:tblGrid>
      <w:tr w:rsidR="009E2D5D" w:rsidRPr="009E2D5D" w14:paraId="59B0D8D2" w14:textId="77777777" w:rsidTr="009E2D5D">
        <w:trPr>
          <w:trHeight w:val="340"/>
        </w:trPr>
        <w:tc>
          <w:tcPr>
            <w:tcW w:w="2266" w:type="pct"/>
            <w:tcBorders>
              <w:bottom w:val="single" w:sz="4" w:space="0" w:color="auto"/>
            </w:tcBorders>
            <w:shd w:val="clear" w:color="auto" w:fill="auto"/>
            <w:vAlign w:val="center"/>
            <w:hideMark/>
          </w:tcPr>
          <w:p w14:paraId="51009E48" w14:textId="77777777" w:rsidR="00C24C3F" w:rsidRPr="009E2D5D" w:rsidRDefault="00C24C3F" w:rsidP="00C24C3F">
            <w:pPr>
              <w:spacing w:line="240" w:lineRule="auto"/>
              <w:jc w:val="center"/>
              <w:rPr>
                <w:rFonts w:cs="Calibri"/>
                <w:b/>
                <w:bCs/>
                <w:sz w:val="20"/>
                <w:szCs w:val="20"/>
              </w:rPr>
            </w:pPr>
            <w:r w:rsidRPr="009E2D5D">
              <w:rPr>
                <w:rFonts w:cs="Calibri"/>
                <w:b/>
                <w:bCs/>
                <w:sz w:val="20"/>
                <w:szCs w:val="20"/>
              </w:rPr>
              <w:t>Sektor związany z budownictwem w gminie</w:t>
            </w:r>
          </w:p>
        </w:tc>
        <w:tc>
          <w:tcPr>
            <w:tcW w:w="1536" w:type="pct"/>
            <w:tcBorders>
              <w:bottom w:val="single" w:sz="4" w:space="0" w:color="auto"/>
            </w:tcBorders>
            <w:shd w:val="clear" w:color="auto" w:fill="auto"/>
            <w:vAlign w:val="center"/>
            <w:hideMark/>
          </w:tcPr>
          <w:p w14:paraId="1FC50354" w14:textId="77777777" w:rsidR="00C24C3F" w:rsidRPr="009E2D5D" w:rsidRDefault="00C24C3F" w:rsidP="00C24C3F">
            <w:pPr>
              <w:spacing w:line="240" w:lineRule="auto"/>
              <w:jc w:val="center"/>
              <w:rPr>
                <w:rFonts w:cs="Calibri"/>
                <w:b/>
                <w:bCs/>
                <w:sz w:val="20"/>
                <w:szCs w:val="20"/>
              </w:rPr>
            </w:pPr>
            <w:r w:rsidRPr="009E2D5D">
              <w:rPr>
                <w:rFonts w:cs="Calibri"/>
                <w:b/>
                <w:bCs/>
                <w:sz w:val="20"/>
                <w:szCs w:val="20"/>
              </w:rPr>
              <w:t>Ilość energii końcowej [</w:t>
            </w:r>
            <w:proofErr w:type="spellStart"/>
            <w:r w:rsidRPr="009E2D5D">
              <w:rPr>
                <w:rFonts w:cs="Calibri"/>
                <w:b/>
                <w:bCs/>
                <w:sz w:val="20"/>
                <w:szCs w:val="20"/>
              </w:rPr>
              <w:t>GJ</w:t>
            </w:r>
            <w:proofErr w:type="spellEnd"/>
            <w:r w:rsidRPr="009E2D5D">
              <w:rPr>
                <w:rFonts w:cs="Calibri"/>
                <w:b/>
                <w:bCs/>
                <w:sz w:val="20"/>
                <w:szCs w:val="20"/>
              </w:rPr>
              <w:t>/rok]</w:t>
            </w:r>
          </w:p>
        </w:tc>
        <w:tc>
          <w:tcPr>
            <w:tcW w:w="1197" w:type="pct"/>
            <w:tcBorders>
              <w:bottom w:val="single" w:sz="4" w:space="0" w:color="auto"/>
            </w:tcBorders>
            <w:shd w:val="clear" w:color="auto" w:fill="auto"/>
            <w:vAlign w:val="center"/>
            <w:hideMark/>
          </w:tcPr>
          <w:p w14:paraId="641D78D1" w14:textId="77777777" w:rsidR="00C24C3F" w:rsidRPr="009E2D5D" w:rsidRDefault="00C24C3F" w:rsidP="00C24C3F">
            <w:pPr>
              <w:spacing w:line="240" w:lineRule="auto"/>
              <w:jc w:val="center"/>
              <w:rPr>
                <w:rFonts w:cs="Calibri"/>
                <w:b/>
                <w:bCs/>
                <w:sz w:val="20"/>
                <w:szCs w:val="20"/>
              </w:rPr>
            </w:pPr>
            <w:r w:rsidRPr="009E2D5D">
              <w:rPr>
                <w:rFonts w:cs="Calibri"/>
                <w:b/>
                <w:bCs/>
                <w:sz w:val="20"/>
                <w:szCs w:val="20"/>
              </w:rPr>
              <w:t>Udział procentowy</w:t>
            </w:r>
          </w:p>
        </w:tc>
      </w:tr>
      <w:tr w:rsidR="009E2D5D" w:rsidRPr="009E2D5D" w14:paraId="797A2424" w14:textId="77777777" w:rsidTr="00C73B20">
        <w:trPr>
          <w:trHeight w:val="340"/>
        </w:trPr>
        <w:tc>
          <w:tcPr>
            <w:tcW w:w="2266" w:type="pct"/>
            <w:tcBorders>
              <w:top w:val="single" w:sz="4" w:space="0" w:color="auto"/>
              <w:left w:val="single" w:sz="4" w:space="0" w:color="auto"/>
              <w:bottom w:val="single" w:sz="4" w:space="0" w:color="auto"/>
              <w:right w:val="nil"/>
            </w:tcBorders>
            <w:shd w:val="clear" w:color="auto" w:fill="auto"/>
            <w:vAlign w:val="center"/>
            <w:hideMark/>
          </w:tcPr>
          <w:p w14:paraId="707AC388" w14:textId="50F0F4C5" w:rsidR="009E2D5D" w:rsidRPr="009E2D5D" w:rsidRDefault="009E2D5D" w:rsidP="009E2D5D">
            <w:pPr>
              <w:spacing w:line="240" w:lineRule="auto"/>
              <w:rPr>
                <w:rFonts w:cs="Calibri"/>
                <w:sz w:val="20"/>
                <w:szCs w:val="20"/>
              </w:rPr>
            </w:pPr>
            <w:r w:rsidRPr="009E2D5D">
              <w:rPr>
                <w:rFonts w:cs="Calibri"/>
                <w:sz w:val="20"/>
                <w:szCs w:val="20"/>
              </w:rPr>
              <w:t xml:space="preserve">Mieszkalnictwo </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C310B" w14:textId="705786A3" w:rsidR="009E2D5D" w:rsidRPr="009E2D5D" w:rsidRDefault="009E2D5D" w:rsidP="009E2D5D">
            <w:pPr>
              <w:spacing w:line="240" w:lineRule="auto"/>
              <w:jc w:val="center"/>
              <w:rPr>
                <w:rFonts w:cs="Calibri"/>
                <w:sz w:val="20"/>
                <w:szCs w:val="20"/>
              </w:rPr>
            </w:pPr>
            <w:r w:rsidRPr="009E2D5D">
              <w:rPr>
                <w:rFonts w:cs="Calibri"/>
                <w:szCs w:val="22"/>
              </w:rPr>
              <w:t>77 293</w:t>
            </w:r>
          </w:p>
        </w:tc>
        <w:tc>
          <w:tcPr>
            <w:tcW w:w="1197" w:type="pct"/>
            <w:tcBorders>
              <w:top w:val="single" w:sz="4" w:space="0" w:color="auto"/>
              <w:left w:val="single" w:sz="4" w:space="0" w:color="auto"/>
              <w:bottom w:val="single" w:sz="4" w:space="0" w:color="auto"/>
              <w:right w:val="single" w:sz="4" w:space="0" w:color="auto"/>
            </w:tcBorders>
            <w:shd w:val="clear" w:color="auto" w:fill="auto"/>
            <w:vAlign w:val="center"/>
          </w:tcPr>
          <w:p w14:paraId="58E2378E" w14:textId="17387EA6" w:rsidR="009E2D5D" w:rsidRPr="009E2D5D" w:rsidRDefault="009E2D5D" w:rsidP="009E2D5D">
            <w:pPr>
              <w:spacing w:line="240" w:lineRule="auto"/>
              <w:jc w:val="center"/>
              <w:rPr>
                <w:rFonts w:cs="Calibri"/>
                <w:sz w:val="20"/>
                <w:szCs w:val="20"/>
              </w:rPr>
            </w:pPr>
            <w:r>
              <w:rPr>
                <w:rFonts w:cs="Calibri"/>
                <w:szCs w:val="22"/>
              </w:rPr>
              <w:t>60,4%</w:t>
            </w:r>
          </w:p>
        </w:tc>
      </w:tr>
      <w:tr w:rsidR="009E2D5D" w:rsidRPr="009E2D5D" w14:paraId="03926F96" w14:textId="77777777" w:rsidTr="00C73B20">
        <w:trPr>
          <w:trHeight w:val="340"/>
        </w:trPr>
        <w:tc>
          <w:tcPr>
            <w:tcW w:w="2266" w:type="pct"/>
            <w:tcBorders>
              <w:top w:val="single" w:sz="4" w:space="0" w:color="auto"/>
              <w:left w:val="single" w:sz="4" w:space="0" w:color="auto"/>
              <w:bottom w:val="single" w:sz="4" w:space="0" w:color="auto"/>
              <w:right w:val="nil"/>
            </w:tcBorders>
            <w:shd w:val="clear" w:color="auto" w:fill="auto"/>
            <w:vAlign w:val="center"/>
            <w:hideMark/>
          </w:tcPr>
          <w:p w14:paraId="5DC965F3" w14:textId="5BEFF201" w:rsidR="009E2D5D" w:rsidRPr="009E2D5D" w:rsidRDefault="009E2D5D" w:rsidP="009E2D5D">
            <w:pPr>
              <w:spacing w:line="240" w:lineRule="auto"/>
              <w:rPr>
                <w:rFonts w:cs="Calibri"/>
                <w:sz w:val="20"/>
                <w:szCs w:val="20"/>
              </w:rPr>
            </w:pPr>
            <w:r w:rsidRPr="009E2D5D">
              <w:rPr>
                <w:rFonts w:cs="Calibri"/>
                <w:sz w:val="20"/>
                <w:szCs w:val="20"/>
              </w:rPr>
              <w:t>Budynki gminne</w:t>
            </w:r>
          </w:p>
        </w:tc>
        <w:tc>
          <w:tcPr>
            <w:tcW w:w="1536" w:type="pct"/>
            <w:tcBorders>
              <w:top w:val="nil"/>
              <w:left w:val="single" w:sz="4" w:space="0" w:color="auto"/>
              <w:bottom w:val="single" w:sz="4" w:space="0" w:color="auto"/>
              <w:right w:val="single" w:sz="4" w:space="0" w:color="auto"/>
            </w:tcBorders>
            <w:shd w:val="clear" w:color="auto" w:fill="auto"/>
            <w:vAlign w:val="center"/>
            <w:hideMark/>
          </w:tcPr>
          <w:p w14:paraId="1258F246" w14:textId="537DFE8D" w:rsidR="009E2D5D" w:rsidRPr="009E2D5D" w:rsidRDefault="009E2D5D" w:rsidP="009E2D5D">
            <w:pPr>
              <w:spacing w:line="240" w:lineRule="auto"/>
              <w:jc w:val="center"/>
              <w:rPr>
                <w:rFonts w:cs="Calibri"/>
                <w:sz w:val="20"/>
                <w:szCs w:val="20"/>
              </w:rPr>
            </w:pPr>
            <w:r w:rsidRPr="009E2D5D">
              <w:rPr>
                <w:rFonts w:cs="Calibri"/>
                <w:szCs w:val="22"/>
              </w:rPr>
              <w:t>3 693</w:t>
            </w:r>
          </w:p>
        </w:tc>
        <w:tc>
          <w:tcPr>
            <w:tcW w:w="1197" w:type="pct"/>
            <w:tcBorders>
              <w:top w:val="nil"/>
              <w:left w:val="single" w:sz="4" w:space="0" w:color="auto"/>
              <w:bottom w:val="single" w:sz="4" w:space="0" w:color="auto"/>
              <w:right w:val="single" w:sz="4" w:space="0" w:color="auto"/>
            </w:tcBorders>
            <w:shd w:val="clear" w:color="auto" w:fill="auto"/>
            <w:vAlign w:val="center"/>
          </w:tcPr>
          <w:p w14:paraId="7953167B" w14:textId="0AF940D2" w:rsidR="009E2D5D" w:rsidRPr="009E2D5D" w:rsidRDefault="009E2D5D" w:rsidP="009E2D5D">
            <w:pPr>
              <w:spacing w:line="240" w:lineRule="auto"/>
              <w:jc w:val="center"/>
              <w:rPr>
                <w:rFonts w:cs="Calibri"/>
                <w:sz w:val="20"/>
                <w:szCs w:val="20"/>
              </w:rPr>
            </w:pPr>
            <w:r>
              <w:rPr>
                <w:rFonts w:cs="Calibri"/>
                <w:szCs w:val="22"/>
              </w:rPr>
              <w:t>2,9%</w:t>
            </w:r>
          </w:p>
        </w:tc>
      </w:tr>
      <w:tr w:rsidR="009E2D5D" w:rsidRPr="009E2D5D" w14:paraId="3C792296" w14:textId="77777777" w:rsidTr="00C73B20">
        <w:trPr>
          <w:trHeight w:val="340"/>
        </w:trPr>
        <w:tc>
          <w:tcPr>
            <w:tcW w:w="2266" w:type="pct"/>
            <w:tcBorders>
              <w:top w:val="single" w:sz="4" w:space="0" w:color="auto"/>
              <w:left w:val="single" w:sz="4" w:space="0" w:color="auto"/>
              <w:bottom w:val="single" w:sz="4" w:space="0" w:color="auto"/>
              <w:right w:val="nil"/>
            </w:tcBorders>
            <w:shd w:val="clear" w:color="auto" w:fill="auto"/>
            <w:vAlign w:val="center"/>
            <w:hideMark/>
          </w:tcPr>
          <w:p w14:paraId="23CF8D8F" w14:textId="1F2404E1" w:rsidR="009E2D5D" w:rsidRPr="009E2D5D" w:rsidRDefault="009E2D5D" w:rsidP="009E2D5D">
            <w:pPr>
              <w:spacing w:line="240" w:lineRule="auto"/>
              <w:rPr>
                <w:rFonts w:cs="Calibri"/>
                <w:sz w:val="20"/>
                <w:szCs w:val="20"/>
              </w:rPr>
            </w:pPr>
            <w:r w:rsidRPr="009E2D5D">
              <w:rPr>
                <w:rFonts w:cs="Calibri"/>
                <w:sz w:val="20"/>
                <w:szCs w:val="20"/>
              </w:rPr>
              <w:t>Działalność gospodarcza</w:t>
            </w:r>
          </w:p>
        </w:tc>
        <w:tc>
          <w:tcPr>
            <w:tcW w:w="1536" w:type="pct"/>
            <w:tcBorders>
              <w:top w:val="nil"/>
              <w:left w:val="single" w:sz="4" w:space="0" w:color="auto"/>
              <w:bottom w:val="single" w:sz="4" w:space="0" w:color="auto"/>
              <w:right w:val="single" w:sz="4" w:space="0" w:color="auto"/>
            </w:tcBorders>
            <w:shd w:val="clear" w:color="auto" w:fill="auto"/>
            <w:vAlign w:val="center"/>
            <w:hideMark/>
          </w:tcPr>
          <w:p w14:paraId="6C766609" w14:textId="1549FDEE" w:rsidR="009E2D5D" w:rsidRPr="009E2D5D" w:rsidRDefault="009E2D5D" w:rsidP="009E2D5D">
            <w:pPr>
              <w:spacing w:line="240" w:lineRule="auto"/>
              <w:jc w:val="center"/>
              <w:rPr>
                <w:rFonts w:cs="Calibri"/>
                <w:sz w:val="20"/>
                <w:szCs w:val="20"/>
              </w:rPr>
            </w:pPr>
            <w:r w:rsidRPr="009E2D5D">
              <w:rPr>
                <w:rFonts w:cs="Calibri"/>
                <w:szCs w:val="22"/>
              </w:rPr>
              <w:t>46 946</w:t>
            </w:r>
          </w:p>
        </w:tc>
        <w:tc>
          <w:tcPr>
            <w:tcW w:w="1197" w:type="pct"/>
            <w:tcBorders>
              <w:top w:val="nil"/>
              <w:left w:val="single" w:sz="4" w:space="0" w:color="auto"/>
              <w:bottom w:val="single" w:sz="4" w:space="0" w:color="auto"/>
              <w:right w:val="single" w:sz="4" w:space="0" w:color="auto"/>
            </w:tcBorders>
            <w:shd w:val="clear" w:color="auto" w:fill="auto"/>
            <w:vAlign w:val="center"/>
          </w:tcPr>
          <w:p w14:paraId="1535653A" w14:textId="039DCE2C" w:rsidR="009E2D5D" w:rsidRPr="009E2D5D" w:rsidRDefault="009E2D5D" w:rsidP="009E2D5D">
            <w:pPr>
              <w:spacing w:line="240" w:lineRule="auto"/>
              <w:jc w:val="center"/>
              <w:rPr>
                <w:rFonts w:cs="Calibri"/>
                <w:sz w:val="20"/>
                <w:szCs w:val="20"/>
              </w:rPr>
            </w:pPr>
            <w:r>
              <w:rPr>
                <w:rFonts w:cs="Calibri"/>
                <w:szCs w:val="22"/>
              </w:rPr>
              <w:t>36,7%</w:t>
            </w:r>
          </w:p>
        </w:tc>
      </w:tr>
      <w:tr w:rsidR="009E2D5D" w:rsidRPr="009E2D5D" w14:paraId="4FAC9C59" w14:textId="77777777" w:rsidTr="009E2D5D">
        <w:trPr>
          <w:trHeight w:val="340"/>
        </w:trPr>
        <w:tc>
          <w:tcPr>
            <w:tcW w:w="2266" w:type="pct"/>
            <w:tcBorders>
              <w:top w:val="single" w:sz="4" w:space="0" w:color="auto"/>
              <w:left w:val="single" w:sz="4" w:space="0" w:color="auto"/>
              <w:bottom w:val="single" w:sz="4" w:space="0" w:color="auto"/>
              <w:right w:val="nil"/>
            </w:tcBorders>
            <w:shd w:val="clear" w:color="auto" w:fill="auto"/>
            <w:vAlign w:val="center"/>
            <w:hideMark/>
          </w:tcPr>
          <w:p w14:paraId="0E309708" w14:textId="72F2C62E" w:rsidR="00C57E47" w:rsidRPr="009E2D5D" w:rsidRDefault="00C57E47" w:rsidP="00C57E47">
            <w:pPr>
              <w:spacing w:line="240" w:lineRule="auto"/>
              <w:rPr>
                <w:rFonts w:cs="Calibri"/>
                <w:b/>
                <w:bCs/>
                <w:sz w:val="20"/>
                <w:szCs w:val="20"/>
              </w:rPr>
            </w:pPr>
            <w:r w:rsidRPr="009E2D5D">
              <w:rPr>
                <w:rFonts w:cs="Calibri"/>
                <w:b/>
                <w:bCs/>
                <w:sz w:val="20"/>
                <w:szCs w:val="20"/>
              </w:rPr>
              <w:t>Łącznie:</w:t>
            </w:r>
          </w:p>
        </w:tc>
        <w:tc>
          <w:tcPr>
            <w:tcW w:w="1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ECCC5" w14:textId="42355BE6" w:rsidR="00C57E47" w:rsidRPr="009E2D5D" w:rsidRDefault="009E2D5D" w:rsidP="00C57E47">
            <w:pPr>
              <w:spacing w:line="240" w:lineRule="auto"/>
              <w:jc w:val="center"/>
              <w:rPr>
                <w:rFonts w:cs="Calibri"/>
                <w:b/>
                <w:bCs/>
                <w:sz w:val="20"/>
                <w:szCs w:val="20"/>
              </w:rPr>
            </w:pPr>
            <w:r w:rsidRPr="009E2D5D">
              <w:rPr>
                <w:rFonts w:cs="Calibri"/>
                <w:b/>
                <w:bCs/>
                <w:sz w:val="20"/>
                <w:szCs w:val="20"/>
              </w:rPr>
              <w:t>127 933</w:t>
            </w:r>
          </w:p>
        </w:tc>
        <w:tc>
          <w:tcPr>
            <w:tcW w:w="1197" w:type="pct"/>
            <w:tcBorders>
              <w:top w:val="single" w:sz="4" w:space="0" w:color="auto"/>
              <w:left w:val="nil"/>
              <w:bottom w:val="single" w:sz="4" w:space="0" w:color="auto"/>
              <w:right w:val="single" w:sz="4" w:space="0" w:color="auto"/>
            </w:tcBorders>
            <w:shd w:val="clear" w:color="auto" w:fill="auto"/>
            <w:vAlign w:val="center"/>
            <w:hideMark/>
          </w:tcPr>
          <w:p w14:paraId="2DA28A9E" w14:textId="4EF14633" w:rsidR="00C57E47" w:rsidRPr="009E2D5D" w:rsidRDefault="00C57E47" w:rsidP="00C57E47">
            <w:pPr>
              <w:spacing w:line="240" w:lineRule="auto"/>
              <w:jc w:val="center"/>
              <w:rPr>
                <w:rFonts w:cs="Calibri"/>
                <w:b/>
                <w:bCs/>
                <w:sz w:val="20"/>
                <w:szCs w:val="20"/>
              </w:rPr>
            </w:pPr>
            <w:r w:rsidRPr="009E2D5D">
              <w:rPr>
                <w:rFonts w:cs="Calibri"/>
                <w:b/>
                <w:bCs/>
                <w:sz w:val="20"/>
                <w:szCs w:val="20"/>
              </w:rPr>
              <w:t>100,00%</w:t>
            </w:r>
          </w:p>
        </w:tc>
      </w:tr>
    </w:tbl>
    <w:p w14:paraId="2BF6F114" w14:textId="77777777" w:rsidR="00C24C3F" w:rsidRPr="009E2D5D" w:rsidRDefault="00C24C3F" w:rsidP="00C24C3F">
      <w:pPr>
        <w:spacing w:after="160" w:line="256" w:lineRule="auto"/>
        <w:rPr>
          <w:i/>
          <w:sz w:val="18"/>
          <w:szCs w:val="18"/>
        </w:rPr>
      </w:pPr>
      <w:r w:rsidRPr="009E2D5D">
        <w:rPr>
          <w:i/>
          <w:sz w:val="18"/>
          <w:szCs w:val="18"/>
        </w:rPr>
        <w:t>Źródło: Obliczenia własne</w:t>
      </w:r>
      <w:bookmarkEnd w:id="316"/>
    </w:p>
    <w:p w14:paraId="0F638BBB" w14:textId="222B81AA" w:rsidR="00613369" w:rsidRPr="009E2D5D" w:rsidRDefault="00283FF3" w:rsidP="00C57E47">
      <w:pPr>
        <w:spacing w:after="160"/>
        <w:rPr>
          <w:rFonts w:eastAsia="Calibri"/>
        </w:rPr>
      </w:pPr>
      <w:r w:rsidRPr="009E2D5D">
        <w:rPr>
          <w:rFonts w:eastAsia="Calibri"/>
        </w:rPr>
        <w:t xml:space="preserve">Zapotrzebowanie na energię cieplną w gminie oparte jest w zdecydowanej większości na potrzebach cieplnych związanych z mieszkalnictwem. Zużycie </w:t>
      </w:r>
      <w:r w:rsidR="00C24C3F" w:rsidRPr="009E2D5D">
        <w:rPr>
          <w:rFonts w:eastAsia="Calibri"/>
        </w:rPr>
        <w:t>energii cieplnej w sektorze budynków mieszkalnych</w:t>
      </w:r>
      <w:r w:rsidRPr="009E2D5D">
        <w:rPr>
          <w:rFonts w:eastAsia="Calibri"/>
        </w:rPr>
        <w:t xml:space="preserve"> stanowi </w:t>
      </w:r>
      <w:r w:rsidR="00C24C3F" w:rsidRPr="009E2D5D">
        <w:rPr>
          <w:rFonts w:eastAsia="Calibri"/>
        </w:rPr>
        <w:t>ok.</w:t>
      </w:r>
      <w:r w:rsidR="00202D71" w:rsidRPr="009E2D5D">
        <w:rPr>
          <w:rFonts w:eastAsia="Calibri"/>
        </w:rPr>
        <w:t xml:space="preserve"> </w:t>
      </w:r>
      <w:r w:rsidR="009E2D5D" w:rsidRPr="009E2D5D">
        <w:rPr>
          <w:rFonts w:eastAsia="Calibri"/>
        </w:rPr>
        <w:t>60</w:t>
      </w:r>
      <w:r w:rsidR="00C24C3F" w:rsidRPr="009E2D5D">
        <w:rPr>
          <w:rFonts w:eastAsia="Calibri"/>
        </w:rPr>
        <w:t>%</w:t>
      </w:r>
      <w:r w:rsidRPr="009E2D5D">
        <w:rPr>
          <w:rFonts w:eastAsia="Calibri"/>
        </w:rPr>
        <w:t xml:space="preserve"> ogółu.</w:t>
      </w:r>
      <w:r w:rsidR="00C24C3F" w:rsidRPr="009E2D5D">
        <w:rPr>
          <w:rFonts w:eastAsia="Calibri"/>
        </w:rPr>
        <w:t xml:space="preserve"> W pozostałych sektorach zużycie energii jest równe łącznie ok</w:t>
      </w:r>
      <w:r w:rsidR="00202D71" w:rsidRPr="009E2D5D">
        <w:rPr>
          <w:rFonts w:eastAsia="Calibri"/>
        </w:rPr>
        <w:t>.</w:t>
      </w:r>
      <w:r w:rsidR="00C24C3F" w:rsidRPr="009E2D5D">
        <w:rPr>
          <w:rFonts w:eastAsia="Calibri"/>
        </w:rPr>
        <w:t xml:space="preserve"> </w:t>
      </w:r>
      <w:r w:rsidR="009E2D5D" w:rsidRPr="009E2D5D">
        <w:rPr>
          <w:rFonts w:eastAsia="Calibri"/>
        </w:rPr>
        <w:t>40</w:t>
      </w:r>
      <w:r w:rsidR="00C24C3F" w:rsidRPr="009E2D5D">
        <w:rPr>
          <w:rFonts w:eastAsia="Calibri"/>
        </w:rPr>
        <w:t>%.</w:t>
      </w:r>
    </w:p>
    <w:p w14:paraId="1464BE1D" w14:textId="4B966152" w:rsidR="007D0D82" w:rsidRPr="00CB6523" w:rsidRDefault="00DE49C0" w:rsidP="00810B53">
      <w:pPr>
        <w:pStyle w:val="Nagwek1"/>
      </w:pPr>
      <w:bookmarkStart w:id="317" w:name="_Toc407701536"/>
      <w:bookmarkStart w:id="318" w:name="_Toc510090245"/>
      <w:bookmarkStart w:id="319" w:name="_Toc402359151"/>
      <w:bookmarkStart w:id="320" w:name="_Toc405392638"/>
      <w:bookmarkStart w:id="321" w:name="_Toc195175610"/>
      <w:r w:rsidRPr="00CB6523">
        <w:lastRenderedPageBreak/>
        <w:t>Szacowana</w:t>
      </w:r>
      <w:r w:rsidR="007D0D82" w:rsidRPr="00CB6523">
        <w:t xml:space="preserve"> emisj</w:t>
      </w:r>
      <w:r w:rsidRPr="00CB6523">
        <w:t>a</w:t>
      </w:r>
      <w:r w:rsidR="007D0D82" w:rsidRPr="00CB6523">
        <w:t xml:space="preserve"> </w:t>
      </w:r>
      <w:proofErr w:type="spellStart"/>
      <w:r w:rsidR="007D0D82" w:rsidRPr="00CB6523">
        <w:t>PM10</w:t>
      </w:r>
      <w:proofErr w:type="spellEnd"/>
      <w:r w:rsidR="007D0D82" w:rsidRPr="00CB6523">
        <w:t xml:space="preserve">, </w:t>
      </w:r>
      <w:proofErr w:type="spellStart"/>
      <w:r w:rsidR="007D0D82" w:rsidRPr="00CB6523">
        <w:t>PM2,5</w:t>
      </w:r>
      <w:proofErr w:type="spellEnd"/>
      <w:r w:rsidR="007D0D82" w:rsidRPr="00CB6523">
        <w:t xml:space="preserve">, </w:t>
      </w:r>
      <w:proofErr w:type="spellStart"/>
      <w:r w:rsidR="007D0D82" w:rsidRPr="00CB6523">
        <w:t>SO</w:t>
      </w:r>
      <w:r w:rsidR="007D0D82" w:rsidRPr="00CB6523">
        <w:rPr>
          <w:vertAlign w:val="subscript"/>
        </w:rPr>
        <w:t>2</w:t>
      </w:r>
      <w:proofErr w:type="spellEnd"/>
      <w:r w:rsidR="007D0D82" w:rsidRPr="00CB6523">
        <w:t xml:space="preserve">, </w:t>
      </w:r>
      <w:proofErr w:type="spellStart"/>
      <w:r w:rsidR="007D0D82" w:rsidRPr="00CB6523">
        <w:t>NO</w:t>
      </w:r>
      <w:r w:rsidR="007D0D82" w:rsidRPr="00CB6523">
        <w:rPr>
          <w:vertAlign w:val="subscript"/>
        </w:rPr>
        <w:t>x</w:t>
      </w:r>
      <w:proofErr w:type="spellEnd"/>
      <w:r w:rsidR="007D0D82" w:rsidRPr="00CB6523">
        <w:t xml:space="preserve">, </w:t>
      </w:r>
      <w:proofErr w:type="spellStart"/>
      <w:r w:rsidR="007D0D82" w:rsidRPr="00CB6523">
        <w:t>CO</w:t>
      </w:r>
      <w:r w:rsidR="007D0D82" w:rsidRPr="00CB6523">
        <w:rPr>
          <w:vertAlign w:val="subscript"/>
        </w:rPr>
        <w:t>2</w:t>
      </w:r>
      <w:proofErr w:type="spellEnd"/>
      <w:r w:rsidR="007D0D82" w:rsidRPr="00CB6523">
        <w:t xml:space="preserve">, B(a)P </w:t>
      </w:r>
      <w:r w:rsidR="00A63408">
        <w:br/>
      </w:r>
      <w:r w:rsidR="007D0D82" w:rsidRPr="00CB6523">
        <w:t>(z</w:t>
      </w:r>
      <w:r w:rsidRPr="00CB6523">
        <w:t xml:space="preserve"> </w:t>
      </w:r>
      <w:r w:rsidR="007D0D82" w:rsidRPr="00CB6523">
        <w:t>podziałem na sektory)</w:t>
      </w:r>
      <w:bookmarkEnd w:id="317"/>
      <w:bookmarkEnd w:id="318"/>
      <w:bookmarkEnd w:id="321"/>
    </w:p>
    <w:p w14:paraId="39F6FFA2" w14:textId="2C23C68A" w:rsidR="00C24C3F" w:rsidRPr="00D86EC7" w:rsidRDefault="00C24C3F" w:rsidP="00C24C3F">
      <w:pPr>
        <w:pStyle w:val="Nagwek2"/>
        <w:rPr>
          <w:rFonts w:cs="Calibri"/>
        </w:rPr>
      </w:pPr>
      <w:bookmarkStart w:id="322" w:name="_Toc510090246"/>
      <w:bookmarkStart w:id="323" w:name="_Toc45803842"/>
      <w:bookmarkStart w:id="324" w:name="_Toc195175611"/>
      <w:bookmarkEnd w:id="319"/>
      <w:bookmarkEnd w:id="320"/>
      <w:r w:rsidRPr="00D86EC7">
        <w:rPr>
          <w:rFonts w:cs="Calibri"/>
        </w:rPr>
        <w:t xml:space="preserve">Metodologia </w:t>
      </w:r>
      <w:bookmarkEnd w:id="322"/>
      <w:bookmarkEnd w:id="323"/>
      <w:r w:rsidR="00D86EC7" w:rsidRPr="00D86EC7">
        <w:rPr>
          <w:rFonts w:cs="Calibri"/>
        </w:rPr>
        <w:t>szacowania emisji</w:t>
      </w:r>
      <w:bookmarkEnd w:id="324"/>
    </w:p>
    <w:p w14:paraId="67E26D46" w14:textId="77777777" w:rsidR="00CD6DB3" w:rsidRPr="00D86EC7" w:rsidRDefault="00CD6DB3" w:rsidP="00CD6DB3">
      <w:pPr>
        <w:spacing w:before="240"/>
        <w:rPr>
          <w:rFonts w:cs="Calibri"/>
          <w:iCs/>
          <w:szCs w:val="18"/>
        </w:rPr>
      </w:pPr>
      <w:bookmarkStart w:id="325" w:name="_Toc405392639"/>
      <w:bookmarkStart w:id="326" w:name="_Toc407701538"/>
      <w:bookmarkStart w:id="327" w:name="_Toc450816737"/>
      <w:bookmarkStart w:id="328" w:name="_Toc510090247"/>
      <w:bookmarkStart w:id="329" w:name="_Toc45803843"/>
      <w:r w:rsidRPr="00D86EC7">
        <w:rPr>
          <w:rFonts w:cs="Calibri"/>
          <w:iCs/>
          <w:szCs w:val="18"/>
        </w:rPr>
        <w:t>Do opracowania bazy danych emisji zanieczyszczeń gmina została podzielona na następujące sektory:</w:t>
      </w:r>
    </w:p>
    <w:p w14:paraId="7486FB05" w14:textId="73847093" w:rsidR="00CD6DB3" w:rsidRPr="00D86EC7" w:rsidRDefault="00CD6DB3" w:rsidP="00B714B4">
      <w:pPr>
        <w:pStyle w:val="Akapitzlist"/>
        <w:numPr>
          <w:ilvl w:val="0"/>
          <w:numId w:val="39"/>
        </w:numPr>
      </w:pPr>
      <w:r w:rsidRPr="00D86EC7">
        <w:t>Sektor budownictwa mieszkaniowego</w:t>
      </w:r>
      <w:r w:rsidR="00D86EC7" w:rsidRPr="00D86EC7">
        <w:t>,</w:t>
      </w:r>
      <w:r w:rsidRPr="00D86EC7">
        <w:t xml:space="preserve"> </w:t>
      </w:r>
    </w:p>
    <w:p w14:paraId="7958D637" w14:textId="3ADFAC71" w:rsidR="00CD6DB3" w:rsidRPr="00D86EC7" w:rsidRDefault="00CD6DB3" w:rsidP="00B714B4">
      <w:pPr>
        <w:pStyle w:val="Akapitzlist"/>
        <w:numPr>
          <w:ilvl w:val="0"/>
          <w:numId w:val="39"/>
        </w:numPr>
      </w:pPr>
      <w:r w:rsidRPr="00D86EC7">
        <w:t xml:space="preserve">Sektor </w:t>
      </w:r>
      <w:r w:rsidR="00D86EC7" w:rsidRPr="00D86EC7">
        <w:t>budynków gminnych,</w:t>
      </w:r>
    </w:p>
    <w:p w14:paraId="601EEF4B" w14:textId="77777777" w:rsidR="00CD6DB3" w:rsidRPr="00D86EC7" w:rsidRDefault="00CD6DB3" w:rsidP="00B714B4">
      <w:pPr>
        <w:pStyle w:val="Akapitzlist"/>
        <w:numPr>
          <w:ilvl w:val="0"/>
          <w:numId w:val="39"/>
        </w:numPr>
      </w:pPr>
      <w:r w:rsidRPr="00D86EC7">
        <w:t>Sektor działalności gospodarczej.</w:t>
      </w:r>
    </w:p>
    <w:p w14:paraId="1DCEFF11" w14:textId="77777777" w:rsidR="00CD6DB3" w:rsidRPr="00D86EC7" w:rsidRDefault="00CD6DB3" w:rsidP="00CD6DB3">
      <w:pPr>
        <w:spacing w:before="240"/>
        <w:rPr>
          <w:rFonts w:cs="Calibri"/>
          <w:iCs/>
          <w:szCs w:val="18"/>
        </w:rPr>
      </w:pPr>
      <w:r w:rsidRPr="00D86EC7">
        <w:rPr>
          <w:rFonts w:cs="Calibri"/>
          <w:iCs/>
          <w:szCs w:val="18"/>
        </w:rPr>
        <w:t xml:space="preserve">Przystępując do obliczeń zanieczyszczeń pochodzących ze źródeł energetycznego spalania paliw w gminie, należy określić strukturę zużytych paliw oraz energii, a także oszacować ilości i rodzaje poszczególnych typów kotłów/pieców/palenisk. </w:t>
      </w:r>
    </w:p>
    <w:p w14:paraId="291BFB74" w14:textId="77777777" w:rsidR="00CD6DB3" w:rsidRPr="00D86EC7" w:rsidRDefault="00CD6DB3" w:rsidP="00CD6DB3">
      <w:pPr>
        <w:spacing w:before="240"/>
        <w:rPr>
          <w:rFonts w:cs="Calibri"/>
          <w:iCs/>
          <w:szCs w:val="18"/>
        </w:rPr>
      </w:pPr>
      <w:r w:rsidRPr="00D86EC7">
        <w:rPr>
          <w:rFonts w:cs="Calibri"/>
          <w:iCs/>
          <w:szCs w:val="18"/>
        </w:rPr>
        <w:t xml:space="preserve">Wszelkie dane dotyczące ilości energii z poszczególnych nośników dla wyznaczonych sektorów przedstawione w kolejnych podrozdziałach tego rozdziału są obliczeniami własnymi autorów dokumentu. Dane oszacowano w stopniu jak najbardziej rzetelnym i wynikają z dokładnej analizy dostępnych oraz pozyskanych na dzień tworzenia dokumentu danych. W szczególności aktualnych dokumentów gminnych związanych z gospodarką energetyczną, aktualnych danych GUS w roku bazowym, danych otrzymanych dystrybutorów nośników energii w gminie, a także danych z ankietyzacji sektora budynków gminnych oraz pozostałych sektorów (o ile w ich przypadku pozyskanie takich danych miało miejsce lub było możliwe).   </w:t>
      </w:r>
    </w:p>
    <w:p w14:paraId="2C487C4A" w14:textId="77777777" w:rsidR="00C24C3F" w:rsidRPr="00DE49C0" w:rsidRDefault="00C24C3F" w:rsidP="00C24C3F">
      <w:pPr>
        <w:pStyle w:val="Nagwek2"/>
        <w:rPr>
          <w:rFonts w:cs="Calibri"/>
        </w:rPr>
      </w:pPr>
      <w:bookmarkStart w:id="330" w:name="_Toc195175612"/>
      <w:r w:rsidRPr="00DE49C0">
        <w:rPr>
          <w:rFonts w:cs="Calibri"/>
        </w:rPr>
        <w:t>Emisja zanieczyszczeń wg sektorów</w:t>
      </w:r>
      <w:bookmarkEnd w:id="325"/>
      <w:bookmarkEnd w:id="326"/>
      <w:bookmarkEnd w:id="327"/>
      <w:bookmarkEnd w:id="328"/>
      <w:bookmarkEnd w:id="329"/>
      <w:bookmarkEnd w:id="330"/>
    </w:p>
    <w:p w14:paraId="05604975" w14:textId="77777777" w:rsidR="00C24C3F" w:rsidRPr="00DE49C0" w:rsidRDefault="00C24C3F" w:rsidP="00FC3F45">
      <w:pPr>
        <w:rPr>
          <w:rFonts w:cs="Calibri"/>
          <w:iCs/>
          <w:szCs w:val="18"/>
        </w:rPr>
      </w:pPr>
      <w:r w:rsidRPr="00DE49C0">
        <w:rPr>
          <w:rFonts w:cs="Calibri"/>
          <w:iCs/>
          <w:szCs w:val="18"/>
        </w:rPr>
        <w:t xml:space="preserve">Do obliczeń emisji zanieczyszczeń do powietrza z procesów spalania paliw w kotłach/piecach wykorzystano wskaźniki wg normy </w:t>
      </w:r>
      <w:proofErr w:type="spellStart"/>
      <w:r w:rsidRPr="00DE49C0">
        <w:rPr>
          <w:rFonts w:cs="Calibri"/>
          <w:iCs/>
          <w:szCs w:val="18"/>
        </w:rPr>
        <w:t>PN</w:t>
      </w:r>
      <w:proofErr w:type="spellEnd"/>
      <w:r w:rsidRPr="00DE49C0">
        <w:rPr>
          <w:rFonts w:cs="Calibri"/>
          <w:iCs/>
          <w:szCs w:val="18"/>
        </w:rPr>
        <w:t xml:space="preserve"> EN 303-5:2012. Poniższe wskaźniki są zbliżone do „Wskaźników emisji zanieczyszczeń za spalania paliw w kotłach” Krajowego Ośrodka Bilansowania i Zarządzania Emisjami (</w:t>
      </w:r>
      <w:proofErr w:type="spellStart"/>
      <w:r w:rsidRPr="00DE49C0">
        <w:rPr>
          <w:rFonts w:cs="Calibri"/>
          <w:iCs/>
          <w:szCs w:val="18"/>
        </w:rPr>
        <w:t>KOBiZE</w:t>
      </w:r>
      <w:proofErr w:type="spellEnd"/>
      <w:r w:rsidRPr="00DE49C0">
        <w:rPr>
          <w:rFonts w:cs="Calibri"/>
          <w:iCs/>
          <w:szCs w:val="18"/>
        </w:rPr>
        <w:t xml:space="preserve">). Autorzy zdecydowali się na wykorzystanie tych wskaźników z uwagi na ich większą dokładność, a przede wszystkim na zawarte w tabelach wskaźniki dotyczące kotłów spełniające wymagania tzw. </w:t>
      </w:r>
      <w:proofErr w:type="spellStart"/>
      <w:r w:rsidRPr="00DE49C0">
        <w:rPr>
          <w:rFonts w:cs="Calibri"/>
          <w:iCs/>
          <w:szCs w:val="18"/>
        </w:rPr>
        <w:t>Ekoprojektu</w:t>
      </w:r>
      <w:proofErr w:type="spellEnd"/>
      <w:r w:rsidRPr="00DE49C0">
        <w:rPr>
          <w:rFonts w:cs="Calibri"/>
          <w:iCs/>
          <w:szCs w:val="18"/>
        </w:rPr>
        <w:t xml:space="preserve"> - Rozporządzenie Komisji (UE) 2015/1189 z dnia 28 kwietnia 2015 r. w sprawie wykonania dyrektywy Parlamentu Europejskiego i Rady 2009/125/WE (Dz. U. UE L 193 z 21.7.2015, str. 100, z </w:t>
      </w:r>
      <w:proofErr w:type="spellStart"/>
      <w:r w:rsidRPr="00DE49C0">
        <w:rPr>
          <w:rFonts w:cs="Calibri"/>
          <w:iCs/>
          <w:szCs w:val="18"/>
        </w:rPr>
        <w:t>późn</w:t>
      </w:r>
      <w:proofErr w:type="spellEnd"/>
      <w:r w:rsidRPr="00DE49C0">
        <w:rPr>
          <w:rFonts w:cs="Calibri"/>
          <w:iCs/>
          <w:szCs w:val="18"/>
        </w:rPr>
        <w:t xml:space="preserve">. zm.) w odniesieniu do wymogów dotyczących </w:t>
      </w:r>
      <w:proofErr w:type="spellStart"/>
      <w:r w:rsidRPr="00DE49C0">
        <w:rPr>
          <w:rFonts w:cs="Calibri"/>
          <w:iCs/>
          <w:szCs w:val="18"/>
        </w:rPr>
        <w:t>Ekoprojektu</w:t>
      </w:r>
      <w:proofErr w:type="spellEnd"/>
      <w:r w:rsidRPr="00DE49C0">
        <w:rPr>
          <w:rFonts w:cs="Calibri"/>
          <w:iCs/>
          <w:szCs w:val="18"/>
        </w:rPr>
        <w:t xml:space="preserve"> dla kotłów na paliwo stałe.</w:t>
      </w:r>
    </w:p>
    <w:p w14:paraId="5B3D8898" w14:textId="77777777" w:rsidR="00DE49C0" w:rsidRPr="00DE49C0" w:rsidRDefault="00DE49C0" w:rsidP="00FC3F45">
      <w:pPr>
        <w:rPr>
          <w:rFonts w:cs="Calibri"/>
          <w:iCs/>
          <w:szCs w:val="18"/>
        </w:rPr>
      </w:pPr>
    </w:p>
    <w:p w14:paraId="48F3A4CA" w14:textId="7EFB6918" w:rsidR="00C24C3F" w:rsidRPr="00DE49C0" w:rsidRDefault="00C24C3F" w:rsidP="00C24C3F">
      <w:pPr>
        <w:rPr>
          <w:rFonts w:cs="Calibri"/>
          <w:i/>
          <w:sz w:val="20"/>
          <w:szCs w:val="22"/>
        </w:rPr>
      </w:pPr>
      <w:bookmarkStart w:id="331" w:name="_Toc503786971"/>
      <w:bookmarkStart w:id="332" w:name="_Toc510076220"/>
      <w:bookmarkStart w:id="333" w:name="_Toc45803887"/>
      <w:bookmarkStart w:id="334" w:name="_Toc195175647"/>
      <w:r w:rsidRPr="00DE49C0">
        <w:rPr>
          <w:rFonts w:cs="Calibri"/>
          <w:i/>
          <w:sz w:val="20"/>
          <w:szCs w:val="22"/>
        </w:rPr>
        <w:t xml:space="preserve">Tabela </w:t>
      </w:r>
      <w:r w:rsidRPr="00DE49C0">
        <w:rPr>
          <w:rFonts w:cs="Calibri"/>
          <w:i/>
          <w:sz w:val="20"/>
          <w:szCs w:val="22"/>
        </w:rPr>
        <w:fldChar w:fldCharType="begin"/>
      </w:r>
      <w:r w:rsidRPr="00DE49C0">
        <w:rPr>
          <w:rFonts w:cs="Calibri"/>
          <w:i/>
          <w:sz w:val="20"/>
          <w:szCs w:val="22"/>
        </w:rPr>
        <w:instrText xml:space="preserve"> SEQ Tabela \* ARABIC </w:instrText>
      </w:r>
      <w:r w:rsidRPr="00DE49C0">
        <w:rPr>
          <w:rFonts w:cs="Calibri"/>
          <w:i/>
          <w:sz w:val="20"/>
          <w:szCs w:val="22"/>
        </w:rPr>
        <w:fldChar w:fldCharType="separate"/>
      </w:r>
      <w:r w:rsidR="00A35CF4">
        <w:rPr>
          <w:rFonts w:cs="Calibri"/>
          <w:i/>
          <w:noProof/>
          <w:sz w:val="20"/>
          <w:szCs w:val="22"/>
        </w:rPr>
        <w:t>9</w:t>
      </w:r>
      <w:r w:rsidRPr="00DE49C0">
        <w:rPr>
          <w:rFonts w:cs="Calibri"/>
          <w:i/>
          <w:sz w:val="20"/>
          <w:szCs w:val="22"/>
        </w:rPr>
        <w:fldChar w:fldCharType="end"/>
      </w:r>
      <w:r w:rsidRPr="00DE49C0">
        <w:rPr>
          <w:rFonts w:cs="Calibri"/>
          <w:i/>
          <w:sz w:val="20"/>
          <w:szCs w:val="22"/>
        </w:rPr>
        <w:t>. Wskaźniki emisji dla poszczególnych rodzajów paliw i typów kotłów</w:t>
      </w:r>
      <w:bookmarkEnd w:id="331"/>
      <w:bookmarkEnd w:id="332"/>
      <w:bookmarkEnd w:id="333"/>
      <w:bookmarkEnd w:id="334"/>
      <w:r w:rsidRPr="00DE49C0">
        <w:rPr>
          <w:rFonts w:cs="Calibri"/>
          <w:i/>
          <w:sz w:val="20"/>
          <w:szCs w:val="22"/>
        </w:rPr>
        <w:t xml:space="preserve"> </w:t>
      </w:r>
    </w:p>
    <w:tbl>
      <w:tblPr>
        <w:tblW w:w="5000" w:type="pct"/>
        <w:tblCellMar>
          <w:left w:w="70" w:type="dxa"/>
          <w:right w:w="70" w:type="dxa"/>
        </w:tblCellMar>
        <w:tblLook w:val="04A0" w:firstRow="1" w:lastRow="0" w:firstColumn="1" w:lastColumn="0" w:noHBand="0" w:noVBand="1"/>
      </w:tblPr>
      <w:tblGrid>
        <w:gridCol w:w="3264"/>
        <w:gridCol w:w="1019"/>
        <w:gridCol w:w="1063"/>
        <w:gridCol w:w="917"/>
        <w:gridCol w:w="877"/>
        <w:gridCol w:w="859"/>
        <w:gridCol w:w="872"/>
        <w:gridCol w:w="814"/>
      </w:tblGrid>
      <w:tr w:rsidR="00DE49C0" w:rsidRPr="00DE49C0" w14:paraId="64715B1A" w14:textId="77777777" w:rsidTr="00C24C3F">
        <w:trPr>
          <w:trHeight w:val="136"/>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605B804" w14:textId="77777777" w:rsidR="00C24C3F" w:rsidRPr="00DE49C0" w:rsidRDefault="00C24C3F" w:rsidP="00C24C3F">
            <w:pPr>
              <w:jc w:val="center"/>
              <w:rPr>
                <w:rFonts w:asciiTheme="minorHAnsi" w:hAnsiTheme="minorHAnsi" w:cstheme="minorHAnsi"/>
                <w:b/>
                <w:sz w:val="17"/>
                <w:szCs w:val="17"/>
              </w:rPr>
            </w:pPr>
            <w:r w:rsidRPr="00DE49C0">
              <w:rPr>
                <w:rFonts w:asciiTheme="minorHAnsi" w:hAnsiTheme="minorHAnsi" w:cstheme="minorHAnsi"/>
                <w:b/>
                <w:sz w:val="17"/>
                <w:szCs w:val="17"/>
              </w:rPr>
              <w:t>Nieokreślony typ pieca, Paliwo - gaz, olej opałowy oraz ogrzewanie elektryczne i sieciowe</w:t>
            </w:r>
          </w:p>
        </w:tc>
      </w:tr>
      <w:tr w:rsidR="00DE49C0" w:rsidRPr="00DE49C0" w14:paraId="73C7289B" w14:textId="77777777" w:rsidTr="00C24C3F">
        <w:trPr>
          <w:trHeight w:val="71"/>
        </w:trPr>
        <w:tc>
          <w:tcPr>
            <w:tcW w:w="1685" w:type="pct"/>
            <w:tcBorders>
              <w:top w:val="nil"/>
              <w:left w:val="single" w:sz="4" w:space="0" w:color="auto"/>
              <w:bottom w:val="single" w:sz="4" w:space="0" w:color="auto"/>
              <w:right w:val="single" w:sz="4" w:space="0" w:color="auto"/>
            </w:tcBorders>
            <w:shd w:val="clear" w:color="auto" w:fill="auto"/>
            <w:noWrap/>
            <w:vAlign w:val="bottom"/>
            <w:hideMark/>
          </w:tcPr>
          <w:p w14:paraId="6BC0D2A1" w14:textId="77777777" w:rsidR="00C24C3F" w:rsidRPr="00DE49C0" w:rsidRDefault="00C24C3F" w:rsidP="00C24C3F">
            <w:pPr>
              <w:jc w:val="left"/>
              <w:rPr>
                <w:rFonts w:asciiTheme="minorHAnsi" w:hAnsiTheme="minorHAnsi" w:cstheme="minorHAnsi"/>
                <w:sz w:val="17"/>
                <w:szCs w:val="17"/>
              </w:rPr>
            </w:pPr>
          </w:p>
        </w:tc>
        <w:tc>
          <w:tcPr>
            <w:tcW w:w="526" w:type="pct"/>
            <w:tcBorders>
              <w:top w:val="nil"/>
              <w:left w:val="nil"/>
              <w:bottom w:val="single" w:sz="4" w:space="0" w:color="auto"/>
              <w:right w:val="single" w:sz="4" w:space="0" w:color="auto"/>
            </w:tcBorders>
            <w:shd w:val="clear" w:color="auto" w:fill="auto"/>
            <w:noWrap/>
            <w:vAlign w:val="bottom"/>
            <w:hideMark/>
          </w:tcPr>
          <w:p w14:paraId="5F5D50B0" w14:textId="77777777" w:rsidR="00C24C3F" w:rsidRPr="00DE49C0" w:rsidRDefault="00C24C3F" w:rsidP="00C24C3F">
            <w:pPr>
              <w:jc w:val="center"/>
              <w:rPr>
                <w:rFonts w:asciiTheme="minorHAnsi" w:hAnsiTheme="minorHAnsi" w:cstheme="minorHAnsi"/>
                <w:b/>
                <w:sz w:val="17"/>
                <w:szCs w:val="17"/>
              </w:rPr>
            </w:pPr>
            <w:proofErr w:type="spellStart"/>
            <w:r w:rsidRPr="00DE49C0">
              <w:rPr>
                <w:rFonts w:asciiTheme="minorHAnsi" w:hAnsiTheme="minorHAnsi" w:cstheme="minorHAnsi"/>
                <w:b/>
                <w:sz w:val="17"/>
                <w:szCs w:val="17"/>
              </w:rPr>
              <w:t>PM10</w:t>
            </w:r>
            <w:proofErr w:type="spellEnd"/>
            <w:r w:rsidRPr="00DE49C0">
              <w:rPr>
                <w:rFonts w:asciiTheme="minorHAnsi" w:hAnsiTheme="minorHAnsi" w:cstheme="minorHAnsi"/>
                <w:b/>
                <w:sz w:val="17"/>
                <w:szCs w:val="17"/>
              </w:rPr>
              <w:t xml:space="preserve"> [g/</w:t>
            </w:r>
            <w:proofErr w:type="spellStart"/>
            <w:r w:rsidRPr="00DE49C0">
              <w:rPr>
                <w:rFonts w:asciiTheme="minorHAnsi" w:hAnsiTheme="minorHAnsi" w:cstheme="minorHAnsi"/>
                <w:b/>
                <w:sz w:val="17"/>
                <w:szCs w:val="17"/>
              </w:rPr>
              <w:t>GJ</w:t>
            </w:r>
            <w:proofErr w:type="spellEnd"/>
            <w:r w:rsidRPr="00DE49C0">
              <w:rPr>
                <w:rFonts w:asciiTheme="minorHAnsi" w:hAnsiTheme="minorHAnsi" w:cstheme="minorHAnsi"/>
                <w:b/>
                <w:sz w:val="17"/>
                <w:szCs w:val="17"/>
              </w:rPr>
              <w:t>]</w:t>
            </w:r>
          </w:p>
        </w:tc>
        <w:tc>
          <w:tcPr>
            <w:tcW w:w="549" w:type="pct"/>
            <w:tcBorders>
              <w:top w:val="nil"/>
              <w:left w:val="nil"/>
              <w:bottom w:val="single" w:sz="4" w:space="0" w:color="auto"/>
              <w:right w:val="single" w:sz="4" w:space="0" w:color="auto"/>
            </w:tcBorders>
            <w:shd w:val="clear" w:color="auto" w:fill="auto"/>
            <w:noWrap/>
            <w:vAlign w:val="bottom"/>
            <w:hideMark/>
          </w:tcPr>
          <w:p w14:paraId="19ED66DA" w14:textId="77777777" w:rsidR="00C24C3F" w:rsidRPr="00DE49C0" w:rsidRDefault="00C24C3F" w:rsidP="00C24C3F">
            <w:pPr>
              <w:jc w:val="center"/>
              <w:rPr>
                <w:rFonts w:asciiTheme="minorHAnsi" w:hAnsiTheme="minorHAnsi" w:cstheme="minorHAnsi"/>
                <w:b/>
                <w:sz w:val="17"/>
                <w:szCs w:val="17"/>
              </w:rPr>
            </w:pPr>
            <w:proofErr w:type="spellStart"/>
            <w:r w:rsidRPr="00DE49C0">
              <w:rPr>
                <w:rFonts w:asciiTheme="minorHAnsi" w:hAnsiTheme="minorHAnsi" w:cstheme="minorHAnsi"/>
                <w:b/>
                <w:sz w:val="17"/>
                <w:szCs w:val="17"/>
              </w:rPr>
              <w:t>PM2,5</w:t>
            </w:r>
            <w:proofErr w:type="spellEnd"/>
            <w:r w:rsidRPr="00DE49C0">
              <w:rPr>
                <w:rFonts w:asciiTheme="minorHAnsi" w:hAnsiTheme="minorHAnsi" w:cstheme="minorHAnsi"/>
                <w:b/>
                <w:sz w:val="17"/>
                <w:szCs w:val="17"/>
              </w:rPr>
              <w:t xml:space="preserve"> [g/</w:t>
            </w:r>
            <w:proofErr w:type="spellStart"/>
            <w:r w:rsidRPr="00DE49C0">
              <w:rPr>
                <w:rFonts w:asciiTheme="minorHAnsi" w:hAnsiTheme="minorHAnsi" w:cstheme="minorHAnsi"/>
                <w:b/>
                <w:sz w:val="17"/>
                <w:szCs w:val="17"/>
              </w:rPr>
              <w:t>GJ</w:t>
            </w:r>
            <w:proofErr w:type="spellEnd"/>
            <w:r w:rsidRPr="00DE49C0">
              <w:rPr>
                <w:rFonts w:asciiTheme="minorHAnsi" w:hAnsiTheme="minorHAnsi" w:cstheme="minorHAnsi"/>
                <w:b/>
                <w:sz w:val="17"/>
                <w:szCs w:val="17"/>
              </w:rPr>
              <w:t>]</w:t>
            </w:r>
          </w:p>
        </w:tc>
        <w:tc>
          <w:tcPr>
            <w:tcW w:w="474" w:type="pct"/>
            <w:tcBorders>
              <w:top w:val="nil"/>
              <w:left w:val="nil"/>
              <w:bottom w:val="single" w:sz="4" w:space="0" w:color="auto"/>
              <w:right w:val="single" w:sz="4" w:space="0" w:color="auto"/>
            </w:tcBorders>
            <w:shd w:val="clear" w:color="auto" w:fill="auto"/>
            <w:noWrap/>
            <w:vAlign w:val="bottom"/>
            <w:hideMark/>
          </w:tcPr>
          <w:p w14:paraId="438F76C9" w14:textId="77777777" w:rsidR="00C24C3F" w:rsidRPr="00DE49C0" w:rsidRDefault="00C24C3F" w:rsidP="00C24C3F">
            <w:pPr>
              <w:jc w:val="center"/>
              <w:rPr>
                <w:rFonts w:asciiTheme="minorHAnsi" w:hAnsiTheme="minorHAnsi" w:cstheme="minorHAnsi"/>
                <w:b/>
                <w:sz w:val="17"/>
                <w:szCs w:val="17"/>
              </w:rPr>
            </w:pPr>
            <w:proofErr w:type="spellStart"/>
            <w:r w:rsidRPr="00DE49C0">
              <w:rPr>
                <w:rFonts w:asciiTheme="minorHAnsi" w:hAnsiTheme="minorHAnsi" w:cstheme="minorHAnsi"/>
                <w:b/>
                <w:sz w:val="17"/>
                <w:szCs w:val="17"/>
              </w:rPr>
              <w:t>CO</w:t>
            </w:r>
            <w:r w:rsidRPr="00DE49C0">
              <w:rPr>
                <w:rFonts w:asciiTheme="minorHAnsi" w:hAnsiTheme="minorHAnsi" w:cstheme="minorHAnsi"/>
                <w:b/>
                <w:sz w:val="17"/>
                <w:szCs w:val="17"/>
                <w:vertAlign w:val="subscript"/>
              </w:rPr>
              <w:t>2</w:t>
            </w:r>
            <w:proofErr w:type="spellEnd"/>
            <w:r w:rsidRPr="00DE49C0">
              <w:rPr>
                <w:rFonts w:asciiTheme="minorHAnsi" w:hAnsiTheme="minorHAnsi" w:cstheme="minorHAnsi"/>
                <w:b/>
                <w:sz w:val="17"/>
                <w:szCs w:val="17"/>
              </w:rPr>
              <w:t xml:space="preserve"> [g/</w:t>
            </w:r>
            <w:proofErr w:type="spellStart"/>
            <w:r w:rsidRPr="00DE49C0">
              <w:rPr>
                <w:rFonts w:asciiTheme="minorHAnsi" w:hAnsiTheme="minorHAnsi" w:cstheme="minorHAnsi"/>
                <w:b/>
                <w:sz w:val="17"/>
                <w:szCs w:val="17"/>
              </w:rPr>
              <w:t>GJ</w:t>
            </w:r>
            <w:proofErr w:type="spellEnd"/>
            <w:r w:rsidRPr="00DE49C0">
              <w:rPr>
                <w:rFonts w:asciiTheme="minorHAnsi" w:hAnsiTheme="minorHAnsi" w:cstheme="minorHAnsi"/>
                <w:b/>
                <w:sz w:val="17"/>
                <w:szCs w:val="17"/>
              </w:rPr>
              <w:t>]</w:t>
            </w:r>
          </w:p>
        </w:tc>
        <w:tc>
          <w:tcPr>
            <w:tcW w:w="453" w:type="pct"/>
            <w:tcBorders>
              <w:top w:val="nil"/>
              <w:left w:val="nil"/>
              <w:bottom w:val="single" w:sz="4" w:space="0" w:color="auto"/>
              <w:right w:val="single" w:sz="4" w:space="0" w:color="auto"/>
            </w:tcBorders>
            <w:shd w:val="clear" w:color="auto" w:fill="auto"/>
            <w:noWrap/>
            <w:vAlign w:val="bottom"/>
            <w:hideMark/>
          </w:tcPr>
          <w:p w14:paraId="71CCE2B2" w14:textId="77777777" w:rsidR="00C24C3F" w:rsidRPr="00DE49C0" w:rsidRDefault="00C24C3F" w:rsidP="00C24C3F">
            <w:pPr>
              <w:jc w:val="center"/>
              <w:rPr>
                <w:rFonts w:asciiTheme="minorHAnsi" w:hAnsiTheme="minorHAnsi" w:cstheme="minorHAnsi"/>
                <w:b/>
                <w:sz w:val="17"/>
                <w:szCs w:val="17"/>
              </w:rPr>
            </w:pPr>
            <w:proofErr w:type="spellStart"/>
            <w:r w:rsidRPr="00DE49C0">
              <w:rPr>
                <w:rFonts w:asciiTheme="minorHAnsi" w:hAnsiTheme="minorHAnsi" w:cstheme="minorHAnsi"/>
                <w:b/>
                <w:sz w:val="17"/>
                <w:szCs w:val="17"/>
              </w:rPr>
              <w:t>BaP</w:t>
            </w:r>
            <w:proofErr w:type="spellEnd"/>
            <w:r w:rsidRPr="00DE49C0">
              <w:rPr>
                <w:rFonts w:asciiTheme="minorHAnsi" w:hAnsiTheme="minorHAnsi" w:cstheme="minorHAnsi"/>
                <w:b/>
                <w:sz w:val="17"/>
                <w:szCs w:val="17"/>
              </w:rPr>
              <w:t xml:space="preserve"> [g/</w:t>
            </w:r>
            <w:proofErr w:type="spellStart"/>
            <w:r w:rsidRPr="00DE49C0">
              <w:rPr>
                <w:rFonts w:asciiTheme="minorHAnsi" w:hAnsiTheme="minorHAnsi" w:cstheme="minorHAnsi"/>
                <w:b/>
                <w:sz w:val="17"/>
                <w:szCs w:val="17"/>
              </w:rPr>
              <w:t>GJ</w:t>
            </w:r>
            <w:proofErr w:type="spellEnd"/>
            <w:r w:rsidRPr="00DE49C0">
              <w:rPr>
                <w:rFonts w:asciiTheme="minorHAnsi" w:hAnsiTheme="minorHAnsi" w:cstheme="minorHAnsi"/>
                <w:b/>
                <w:sz w:val="17"/>
                <w:szCs w:val="17"/>
              </w:rPr>
              <w:t>]</w:t>
            </w:r>
          </w:p>
        </w:tc>
        <w:tc>
          <w:tcPr>
            <w:tcW w:w="443" w:type="pct"/>
            <w:tcBorders>
              <w:top w:val="nil"/>
              <w:left w:val="nil"/>
              <w:bottom w:val="single" w:sz="4" w:space="0" w:color="auto"/>
              <w:right w:val="single" w:sz="4" w:space="0" w:color="auto"/>
            </w:tcBorders>
            <w:shd w:val="clear" w:color="auto" w:fill="auto"/>
            <w:noWrap/>
            <w:vAlign w:val="bottom"/>
            <w:hideMark/>
          </w:tcPr>
          <w:p w14:paraId="5C21B329" w14:textId="77777777" w:rsidR="00C24C3F" w:rsidRPr="00DE49C0" w:rsidRDefault="00C24C3F" w:rsidP="00C24C3F">
            <w:pPr>
              <w:jc w:val="center"/>
              <w:rPr>
                <w:rFonts w:asciiTheme="minorHAnsi" w:hAnsiTheme="minorHAnsi" w:cstheme="minorHAnsi"/>
                <w:b/>
                <w:sz w:val="17"/>
                <w:szCs w:val="17"/>
              </w:rPr>
            </w:pPr>
            <w:proofErr w:type="spellStart"/>
            <w:r w:rsidRPr="00DE49C0">
              <w:rPr>
                <w:rFonts w:asciiTheme="minorHAnsi" w:hAnsiTheme="minorHAnsi" w:cstheme="minorHAnsi"/>
                <w:b/>
                <w:sz w:val="17"/>
                <w:szCs w:val="17"/>
              </w:rPr>
              <w:t>SO</w:t>
            </w:r>
            <w:r w:rsidRPr="00DE49C0">
              <w:rPr>
                <w:rFonts w:asciiTheme="minorHAnsi" w:hAnsiTheme="minorHAnsi" w:cstheme="minorHAnsi"/>
                <w:b/>
                <w:sz w:val="17"/>
                <w:szCs w:val="17"/>
                <w:vertAlign w:val="subscript"/>
              </w:rPr>
              <w:t>2</w:t>
            </w:r>
            <w:proofErr w:type="spellEnd"/>
            <w:r w:rsidRPr="00DE49C0">
              <w:rPr>
                <w:rFonts w:asciiTheme="minorHAnsi" w:hAnsiTheme="minorHAnsi" w:cstheme="minorHAnsi"/>
                <w:b/>
                <w:sz w:val="17"/>
                <w:szCs w:val="17"/>
              </w:rPr>
              <w:t xml:space="preserve"> [g/</w:t>
            </w:r>
            <w:proofErr w:type="spellStart"/>
            <w:r w:rsidRPr="00DE49C0">
              <w:rPr>
                <w:rFonts w:asciiTheme="minorHAnsi" w:hAnsiTheme="minorHAnsi" w:cstheme="minorHAnsi"/>
                <w:b/>
                <w:sz w:val="17"/>
                <w:szCs w:val="17"/>
              </w:rPr>
              <w:t>GJ</w:t>
            </w:r>
            <w:proofErr w:type="spellEnd"/>
            <w:r w:rsidRPr="00DE49C0">
              <w:rPr>
                <w:rFonts w:asciiTheme="minorHAnsi" w:hAnsiTheme="minorHAnsi" w:cstheme="minorHAnsi"/>
                <w:b/>
                <w:sz w:val="17"/>
                <w:szCs w:val="17"/>
              </w:rPr>
              <w:t>]</w:t>
            </w:r>
          </w:p>
        </w:tc>
        <w:tc>
          <w:tcPr>
            <w:tcW w:w="450" w:type="pct"/>
            <w:tcBorders>
              <w:top w:val="nil"/>
              <w:left w:val="nil"/>
              <w:bottom w:val="single" w:sz="4" w:space="0" w:color="auto"/>
              <w:right w:val="single" w:sz="4" w:space="0" w:color="auto"/>
            </w:tcBorders>
            <w:shd w:val="clear" w:color="auto" w:fill="auto"/>
            <w:noWrap/>
            <w:vAlign w:val="bottom"/>
            <w:hideMark/>
          </w:tcPr>
          <w:p w14:paraId="13E30656" w14:textId="77777777" w:rsidR="00C24C3F" w:rsidRPr="00DE49C0" w:rsidRDefault="00C24C3F" w:rsidP="00C24C3F">
            <w:pPr>
              <w:jc w:val="center"/>
              <w:rPr>
                <w:rFonts w:asciiTheme="minorHAnsi" w:hAnsiTheme="minorHAnsi" w:cstheme="minorHAnsi"/>
                <w:b/>
                <w:sz w:val="17"/>
                <w:szCs w:val="17"/>
              </w:rPr>
            </w:pPr>
            <w:proofErr w:type="spellStart"/>
            <w:r w:rsidRPr="00DE49C0">
              <w:rPr>
                <w:rFonts w:asciiTheme="minorHAnsi" w:hAnsiTheme="minorHAnsi" w:cstheme="minorHAnsi"/>
                <w:b/>
                <w:sz w:val="17"/>
                <w:szCs w:val="17"/>
              </w:rPr>
              <w:t>NO</w:t>
            </w:r>
            <w:r w:rsidRPr="00DE49C0">
              <w:rPr>
                <w:rFonts w:asciiTheme="minorHAnsi" w:hAnsiTheme="minorHAnsi" w:cstheme="minorHAnsi"/>
                <w:b/>
                <w:sz w:val="17"/>
                <w:szCs w:val="17"/>
                <w:vertAlign w:val="subscript"/>
              </w:rPr>
              <w:t>x</w:t>
            </w:r>
            <w:proofErr w:type="spellEnd"/>
            <w:r w:rsidRPr="00DE49C0">
              <w:rPr>
                <w:rFonts w:asciiTheme="minorHAnsi" w:hAnsiTheme="minorHAnsi" w:cstheme="minorHAnsi"/>
                <w:b/>
                <w:sz w:val="17"/>
                <w:szCs w:val="17"/>
                <w:vertAlign w:val="subscript"/>
              </w:rPr>
              <w:t xml:space="preserve"> </w:t>
            </w:r>
            <w:r w:rsidRPr="00DE49C0">
              <w:rPr>
                <w:rFonts w:asciiTheme="minorHAnsi" w:hAnsiTheme="minorHAnsi" w:cstheme="minorHAnsi"/>
                <w:b/>
                <w:sz w:val="17"/>
                <w:szCs w:val="17"/>
              </w:rPr>
              <w:t>[g/</w:t>
            </w:r>
            <w:proofErr w:type="spellStart"/>
            <w:r w:rsidRPr="00DE49C0">
              <w:rPr>
                <w:rFonts w:asciiTheme="minorHAnsi" w:hAnsiTheme="minorHAnsi" w:cstheme="minorHAnsi"/>
                <w:b/>
                <w:sz w:val="17"/>
                <w:szCs w:val="17"/>
              </w:rPr>
              <w:t>GJ</w:t>
            </w:r>
            <w:proofErr w:type="spellEnd"/>
            <w:r w:rsidRPr="00DE49C0">
              <w:rPr>
                <w:rFonts w:asciiTheme="minorHAnsi" w:hAnsiTheme="minorHAnsi" w:cstheme="minorHAnsi"/>
                <w:b/>
                <w:sz w:val="17"/>
                <w:szCs w:val="17"/>
              </w:rPr>
              <w:t>]</w:t>
            </w:r>
          </w:p>
        </w:tc>
        <w:tc>
          <w:tcPr>
            <w:tcW w:w="420" w:type="pct"/>
            <w:tcBorders>
              <w:top w:val="nil"/>
              <w:left w:val="nil"/>
              <w:bottom w:val="single" w:sz="4" w:space="0" w:color="auto"/>
              <w:right w:val="single" w:sz="4" w:space="0" w:color="auto"/>
            </w:tcBorders>
            <w:shd w:val="clear" w:color="auto" w:fill="auto"/>
            <w:noWrap/>
            <w:vAlign w:val="bottom"/>
            <w:hideMark/>
          </w:tcPr>
          <w:p w14:paraId="0776CDF0" w14:textId="77777777" w:rsidR="00C24C3F" w:rsidRPr="00DE49C0" w:rsidRDefault="00C24C3F" w:rsidP="00C24C3F">
            <w:pPr>
              <w:jc w:val="center"/>
              <w:rPr>
                <w:rFonts w:asciiTheme="minorHAnsi" w:hAnsiTheme="minorHAnsi" w:cstheme="minorHAnsi"/>
                <w:b/>
                <w:sz w:val="17"/>
                <w:szCs w:val="17"/>
              </w:rPr>
            </w:pPr>
            <w:r w:rsidRPr="00DE49C0">
              <w:rPr>
                <w:rFonts w:asciiTheme="minorHAnsi" w:hAnsiTheme="minorHAnsi" w:cstheme="minorHAnsi"/>
                <w:b/>
                <w:sz w:val="17"/>
                <w:szCs w:val="17"/>
              </w:rPr>
              <w:t>CO [g/</w:t>
            </w:r>
            <w:proofErr w:type="spellStart"/>
            <w:r w:rsidRPr="00DE49C0">
              <w:rPr>
                <w:rFonts w:asciiTheme="minorHAnsi" w:hAnsiTheme="minorHAnsi" w:cstheme="minorHAnsi"/>
                <w:b/>
                <w:sz w:val="17"/>
                <w:szCs w:val="17"/>
              </w:rPr>
              <w:t>GJ</w:t>
            </w:r>
            <w:proofErr w:type="spellEnd"/>
            <w:r w:rsidRPr="00DE49C0">
              <w:rPr>
                <w:rFonts w:asciiTheme="minorHAnsi" w:hAnsiTheme="minorHAnsi" w:cstheme="minorHAnsi"/>
                <w:b/>
                <w:sz w:val="17"/>
                <w:szCs w:val="17"/>
              </w:rPr>
              <w:t>]</w:t>
            </w:r>
          </w:p>
        </w:tc>
      </w:tr>
      <w:tr w:rsidR="00DE49C0" w:rsidRPr="00DE49C0" w14:paraId="54007D10" w14:textId="77777777" w:rsidTr="00C24C3F">
        <w:trPr>
          <w:trHeight w:val="121"/>
        </w:trPr>
        <w:tc>
          <w:tcPr>
            <w:tcW w:w="1685" w:type="pct"/>
            <w:tcBorders>
              <w:top w:val="nil"/>
              <w:left w:val="single" w:sz="4" w:space="0" w:color="auto"/>
              <w:bottom w:val="single" w:sz="4" w:space="0" w:color="auto"/>
              <w:right w:val="single" w:sz="4" w:space="0" w:color="auto"/>
            </w:tcBorders>
            <w:shd w:val="clear" w:color="auto" w:fill="auto"/>
            <w:noWrap/>
            <w:hideMark/>
          </w:tcPr>
          <w:p w14:paraId="3A6DB9E5"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Ogrzewanie gazowe</w:t>
            </w:r>
          </w:p>
        </w:tc>
        <w:tc>
          <w:tcPr>
            <w:tcW w:w="526" w:type="pct"/>
            <w:tcBorders>
              <w:top w:val="nil"/>
              <w:left w:val="nil"/>
              <w:bottom w:val="single" w:sz="4" w:space="0" w:color="auto"/>
              <w:right w:val="single" w:sz="4" w:space="0" w:color="auto"/>
            </w:tcBorders>
            <w:shd w:val="clear" w:color="auto" w:fill="auto"/>
            <w:vAlign w:val="center"/>
            <w:hideMark/>
          </w:tcPr>
          <w:p w14:paraId="1E815C2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1,20</w:t>
            </w:r>
          </w:p>
        </w:tc>
        <w:tc>
          <w:tcPr>
            <w:tcW w:w="549" w:type="pct"/>
            <w:tcBorders>
              <w:top w:val="nil"/>
              <w:left w:val="nil"/>
              <w:bottom w:val="single" w:sz="4" w:space="0" w:color="auto"/>
              <w:right w:val="single" w:sz="4" w:space="0" w:color="auto"/>
            </w:tcBorders>
            <w:shd w:val="clear" w:color="auto" w:fill="auto"/>
            <w:vAlign w:val="center"/>
            <w:hideMark/>
          </w:tcPr>
          <w:p w14:paraId="63B86B4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1,20</w:t>
            </w:r>
          </w:p>
        </w:tc>
        <w:tc>
          <w:tcPr>
            <w:tcW w:w="474" w:type="pct"/>
            <w:tcBorders>
              <w:top w:val="nil"/>
              <w:left w:val="nil"/>
              <w:bottom w:val="single" w:sz="4" w:space="0" w:color="auto"/>
              <w:right w:val="single" w:sz="4" w:space="0" w:color="auto"/>
            </w:tcBorders>
            <w:shd w:val="clear" w:color="auto" w:fill="auto"/>
            <w:vAlign w:val="center"/>
            <w:hideMark/>
          </w:tcPr>
          <w:p w14:paraId="34F958D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52000,00</w:t>
            </w:r>
          </w:p>
        </w:tc>
        <w:tc>
          <w:tcPr>
            <w:tcW w:w="453" w:type="pct"/>
            <w:tcBorders>
              <w:top w:val="nil"/>
              <w:left w:val="nil"/>
              <w:bottom w:val="single" w:sz="4" w:space="0" w:color="auto"/>
              <w:right w:val="single" w:sz="4" w:space="0" w:color="auto"/>
            </w:tcBorders>
            <w:shd w:val="clear" w:color="auto" w:fill="auto"/>
            <w:vAlign w:val="center"/>
            <w:hideMark/>
          </w:tcPr>
          <w:p w14:paraId="5CD2113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43" w:type="pct"/>
            <w:tcBorders>
              <w:top w:val="nil"/>
              <w:left w:val="nil"/>
              <w:bottom w:val="single" w:sz="4" w:space="0" w:color="auto"/>
              <w:right w:val="single" w:sz="4" w:space="0" w:color="auto"/>
            </w:tcBorders>
            <w:shd w:val="clear" w:color="auto" w:fill="auto"/>
            <w:vAlign w:val="center"/>
            <w:hideMark/>
          </w:tcPr>
          <w:p w14:paraId="01EB2E0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0,30</w:t>
            </w:r>
          </w:p>
        </w:tc>
        <w:tc>
          <w:tcPr>
            <w:tcW w:w="450" w:type="pct"/>
            <w:tcBorders>
              <w:top w:val="nil"/>
              <w:left w:val="nil"/>
              <w:bottom w:val="single" w:sz="4" w:space="0" w:color="auto"/>
              <w:right w:val="single" w:sz="4" w:space="0" w:color="auto"/>
            </w:tcBorders>
            <w:shd w:val="clear" w:color="auto" w:fill="auto"/>
            <w:vAlign w:val="center"/>
            <w:hideMark/>
          </w:tcPr>
          <w:p w14:paraId="3652254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51,00</w:t>
            </w:r>
          </w:p>
        </w:tc>
        <w:tc>
          <w:tcPr>
            <w:tcW w:w="420" w:type="pct"/>
            <w:tcBorders>
              <w:top w:val="nil"/>
              <w:left w:val="nil"/>
              <w:bottom w:val="single" w:sz="4" w:space="0" w:color="auto"/>
              <w:right w:val="single" w:sz="4" w:space="0" w:color="auto"/>
            </w:tcBorders>
            <w:shd w:val="clear" w:color="auto" w:fill="auto"/>
            <w:vAlign w:val="center"/>
            <w:hideMark/>
          </w:tcPr>
          <w:p w14:paraId="086CE10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26,00</w:t>
            </w:r>
          </w:p>
        </w:tc>
      </w:tr>
      <w:tr w:rsidR="00DE49C0" w:rsidRPr="00DE49C0" w14:paraId="5EB28085" w14:textId="77777777" w:rsidTr="00C24C3F">
        <w:trPr>
          <w:trHeight w:val="139"/>
        </w:trPr>
        <w:tc>
          <w:tcPr>
            <w:tcW w:w="1685" w:type="pct"/>
            <w:tcBorders>
              <w:top w:val="nil"/>
              <w:left w:val="single" w:sz="4" w:space="0" w:color="auto"/>
              <w:bottom w:val="single" w:sz="4" w:space="0" w:color="auto"/>
              <w:right w:val="single" w:sz="4" w:space="0" w:color="auto"/>
            </w:tcBorders>
            <w:shd w:val="clear" w:color="auto" w:fill="auto"/>
            <w:noWrap/>
            <w:hideMark/>
          </w:tcPr>
          <w:p w14:paraId="31CAB444"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Ogrzewanie olejowe</w:t>
            </w:r>
          </w:p>
        </w:tc>
        <w:tc>
          <w:tcPr>
            <w:tcW w:w="526" w:type="pct"/>
            <w:tcBorders>
              <w:top w:val="nil"/>
              <w:left w:val="nil"/>
              <w:bottom w:val="single" w:sz="4" w:space="0" w:color="auto"/>
              <w:right w:val="single" w:sz="4" w:space="0" w:color="auto"/>
            </w:tcBorders>
            <w:shd w:val="clear" w:color="auto" w:fill="auto"/>
            <w:vAlign w:val="center"/>
            <w:hideMark/>
          </w:tcPr>
          <w:p w14:paraId="48726C4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1,90</w:t>
            </w:r>
          </w:p>
        </w:tc>
        <w:tc>
          <w:tcPr>
            <w:tcW w:w="549" w:type="pct"/>
            <w:tcBorders>
              <w:top w:val="nil"/>
              <w:left w:val="nil"/>
              <w:bottom w:val="single" w:sz="4" w:space="0" w:color="auto"/>
              <w:right w:val="single" w:sz="4" w:space="0" w:color="auto"/>
            </w:tcBorders>
            <w:shd w:val="clear" w:color="auto" w:fill="auto"/>
            <w:vAlign w:val="center"/>
            <w:hideMark/>
          </w:tcPr>
          <w:p w14:paraId="68B1600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1,90</w:t>
            </w:r>
          </w:p>
        </w:tc>
        <w:tc>
          <w:tcPr>
            <w:tcW w:w="474" w:type="pct"/>
            <w:tcBorders>
              <w:top w:val="nil"/>
              <w:left w:val="nil"/>
              <w:bottom w:val="single" w:sz="4" w:space="0" w:color="auto"/>
              <w:right w:val="single" w:sz="4" w:space="0" w:color="auto"/>
            </w:tcBorders>
            <w:shd w:val="clear" w:color="auto" w:fill="auto"/>
            <w:vAlign w:val="center"/>
            <w:hideMark/>
          </w:tcPr>
          <w:p w14:paraId="77BE8E4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76000,00</w:t>
            </w:r>
          </w:p>
        </w:tc>
        <w:tc>
          <w:tcPr>
            <w:tcW w:w="453" w:type="pct"/>
            <w:tcBorders>
              <w:top w:val="nil"/>
              <w:left w:val="nil"/>
              <w:bottom w:val="single" w:sz="4" w:space="0" w:color="auto"/>
              <w:right w:val="single" w:sz="4" w:space="0" w:color="auto"/>
            </w:tcBorders>
            <w:shd w:val="clear" w:color="auto" w:fill="auto"/>
            <w:vAlign w:val="center"/>
            <w:hideMark/>
          </w:tcPr>
          <w:p w14:paraId="6465963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43" w:type="pct"/>
            <w:tcBorders>
              <w:top w:val="nil"/>
              <w:left w:val="nil"/>
              <w:bottom w:val="single" w:sz="4" w:space="0" w:color="auto"/>
              <w:right w:val="single" w:sz="4" w:space="0" w:color="auto"/>
            </w:tcBorders>
            <w:shd w:val="clear" w:color="auto" w:fill="auto"/>
            <w:vAlign w:val="center"/>
            <w:hideMark/>
          </w:tcPr>
          <w:p w14:paraId="28413E4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70,00</w:t>
            </w:r>
          </w:p>
        </w:tc>
        <w:tc>
          <w:tcPr>
            <w:tcW w:w="450" w:type="pct"/>
            <w:tcBorders>
              <w:top w:val="nil"/>
              <w:left w:val="nil"/>
              <w:bottom w:val="single" w:sz="4" w:space="0" w:color="auto"/>
              <w:right w:val="single" w:sz="4" w:space="0" w:color="auto"/>
            </w:tcBorders>
            <w:shd w:val="clear" w:color="auto" w:fill="auto"/>
            <w:vAlign w:val="center"/>
            <w:hideMark/>
          </w:tcPr>
          <w:p w14:paraId="69FE483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51,00</w:t>
            </w:r>
          </w:p>
        </w:tc>
        <w:tc>
          <w:tcPr>
            <w:tcW w:w="420" w:type="pct"/>
            <w:tcBorders>
              <w:top w:val="nil"/>
              <w:left w:val="nil"/>
              <w:bottom w:val="single" w:sz="4" w:space="0" w:color="auto"/>
              <w:right w:val="single" w:sz="4" w:space="0" w:color="auto"/>
            </w:tcBorders>
            <w:shd w:val="clear" w:color="auto" w:fill="auto"/>
            <w:vAlign w:val="center"/>
            <w:hideMark/>
          </w:tcPr>
          <w:p w14:paraId="5B2612F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57,00</w:t>
            </w:r>
          </w:p>
        </w:tc>
      </w:tr>
      <w:tr w:rsidR="00DE49C0" w:rsidRPr="00DE49C0" w14:paraId="765313D9" w14:textId="77777777" w:rsidTr="00C24C3F">
        <w:trPr>
          <w:trHeight w:val="158"/>
        </w:trPr>
        <w:tc>
          <w:tcPr>
            <w:tcW w:w="1685" w:type="pct"/>
            <w:tcBorders>
              <w:top w:val="nil"/>
              <w:left w:val="single" w:sz="4" w:space="0" w:color="auto"/>
              <w:bottom w:val="single" w:sz="4" w:space="0" w:color="auto"/>
              <w:right w:val="single" w:sz="4" w:space="0" w:color="auto"/>
            </w:tcBorders>
            <w:shd w:val="clear" w:color="auto" w:fill="auto"/>
            <w:noWrap/>
            <w:hideMark/>
          </w:tcPr>
          <w:p w14:paraId="00F952A6"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Ogrzewanie elektryczne</w:t>
            </w:r>
          </w:p>
        </w:tc>
        <w:tc>
          <w:tcPr>
            <w:tcW w:w="526" w:type="pct"/>
            <w:tcBorders>
              <w:top w:val="nil"/>
              <w:left w:val="nil"/>
              <w:bottom w:val="single" w:sz="4" w:space="0" w:color="auto"/>
              <w:right w:val="single" w:sz="4" w:space="0" w:color="auto"/>
            </w:tcBorders>
            <w:shd w:val="clear" w:color="auto" w:fill="auto"/>
            <w:vAlign w:val="center"/>
            <w:hideMark/>
          </w:tcPr>
          <w:p w14:paraId="77E4661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549" w:type="pct"/>
            <w:tcBorders>
              <w:top w:val="nil"/>
              <w:left w:val="nil"/>
              <w:bottom w:val="single" w:sz="4" w:space="0" w:color="auto"/>
              <w:right w:val="single" w:sz="4" w:space="0" w:color="auto"/>
            </w:tcBorders>
            <w:shd w:val="clear" w:color="auto" w:fill="auto"/>
            <w:vAlign w:val="center"/>
            <w:hideMark/>
          </w:tcPr>
          <w:p w14:paraId="102DA4F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74" w:type="pct"/>
            <w:tcBorders>
              <w:top w:val="nil"/>
              <w:left w:val="nil"/>
              <w:bottom w:val="single" w:sz="4" w:space="0" w:color="auto"/>
              <w:right w:val="single" w:sz="4" w:space="0" w:color="auto"/>
            </w:tcBorders>
            <w:shd w:val="clear" w:color="auto" w:fill="auto"/>
            <w:vAlign w:val="center"/>
            <w:hideMark/>
          </w:tcPr>
          <w:p w14:paraId="421ECC6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230833,0</w:t>
            </w:r>
          </w:p>
        </w:tc>
        <w:tc>
          <w:tcPr>
            <w:tcW w:w="453" w:type="pct"/>
            <w:tcBorders>
              <w:top w:val="nil"/>
              <w:left w:val="nil"/>
              <w:bottom w:val="single" w:sz="4" w:space="0" w:color="auto"/>
              <w:right w:val="single" w:sz="4" w:space="0" w:color="auto"/>
            </w:tcBorders>
            <w:shd w:val="clear" w:color="auto" w:fill="auto"/>
            <w:vAlign w:val="center"/>
            <w:hideMark/>
          </w:tcPr>
          <w:p w14:paraId="3293A2F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43" w:type="pct"/>
            <w:tcBorders>
              <w:top w:val="nil"/>
              <w:left w:val="nil"/>
              <w:bottom w:val="single" w:sz="4" w:space="0" w:color="auto"/>
              <w:right w:val="single" w:sz="4" w:space="0" w:color="auto"/>
            </w:tcBorders>
            <w:shd w:val="clear" w:color="auto" w:fill="auto"/>
            <w:vAlign w:val="center"/>
            <w:hideMark/>
          </w:tcPr>
          <w:p w14:paraId="64DFD5F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0" w:type="pct"/>
            <w:tcBorders>
              <w:top w:val="nil"/>
              <w:left w:val="nil"/>
              <w:bottom w:val="single" w:sz="4" w:space="0" w:color="auto"/>
              <w:right w:val="single" w:sz="4" w:space="0" w:color="auto"/>
            </w:tcBorders>
            <w:shd w:val="clear" w:color="auto" w:fill="auto"/>
            <w:vAlign w:val="center"/>
            <w:hideMark/>
          </w:tcPr>
          <w:p w14:paraId="7A21393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20" w:type="pct"/>
            <w:tcBorders>
              <w:top w:val="nil"/>
              <w:left w:val="nil"/>
              <w:bottom w:val="single" w:sz="4" w:space="0" w:color="auto"/>
              <w:right w:val="single" w:sz="4" w:space="0" w:color="auto"/>
            </w:tcBorders>
            <w:shd w:val="clear" w:color="auto" w:fill="auto"/>
            <w:vAlign w:val="center"/>
            <w:hideMark/>
          </w:tcPr>
          <w:p w14:paraId="679C681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r>
      <w:tr w:rsidR="00DE49C0" w:rsidRPr="00DE49C0" w14:paraId="57FDB97D" w14:textId="77777777" w:rsidTr="00C24C3F">
        <w:trPr>
          <w:trHeight w:val="175"/>
        </w:trPr>
        <w:tc>
          <w:tcPr>
            <w:tcW w:w="1685" w:type="pct"/>
            <w:tcBorders>
              <w:top w:val="nil"/>
              <w:left w:val="single" w:sz="4" w:space="0" w:color="auto"/>
              <w:bottom w:val="single" w:sz="4" w:space="0" w:color="auto"/>
              <w:right w:val="single" w:sz="4" w:space="0" w:color="auto"/>
            </w:tcBorders>
            <w:shd w:val="clear" w:color="auto" w:fill="auto"/>
            <w:noWrap/>
            <w:hideMark/>
          </w:tcPr>
          <w:p w14:paraId="6C2D5A93"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Miejska sieć ciepłownicza</w:t>
            </w:r>
          </w:p>
        </w:tc>
        <w:tc>
          <w:tcPr>
            <w:tcW w:w="526" w:type="pct"/>
            <w:tcBorders>
              <w:top w:val="nil"/>
              <w:left w:val="nil"/>
              <w:bottom w:val="single" w:sz="4" w:space="0" w:color="auto"/>
              <w:right w:val="single" w:sz="4" w:space="0" w:color="auto"/>
            </w:tcBorders>
            <w:shd w:val="clear" w:color="auto" w:fill="auto"/>
            <w:vAlign w:val="center"/>
            <w:hideMark/>
          </w:tcPr>
          <w:p w14:paraId="22F8A53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549" w:type="pct"/>
            <w:tcBorders>
              <w:top w:val="nil"/>
              <w:left w:val="nil"/>
              <w:bottom w:val="single" w:sz="4" w:space="0" w:color="auto"/>
              <w:right w:val="single" w:sz="4" w:space="0" w:color="auto"/>
            </w:tcBorders>
            <w:shd w:val="clear" w:color="auto" w:fill="auto"/>
            <w:vAlign w:val="center"/>
            <w:hideMark/>
          </w:tcPr>
          <w:p w14:paraId="37E7643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74" w:type="pct"/>
            <w:tcBorders>
              <w:top w:val="nil"/>
              <w:left w:val="nil"/>
              <w:bottom w:val="single" w:sz="4" w:space="0" w:color="auto"/>
              <w:right w:val="single" w:sz="4" w:space="0" w:color="auto"/>
            </w:tcBorders>
            <w:shd w:val="clear" w:color="auto" w:fill="auto"/>
            <w:vAlign w:val="center"/>
            <w:hideMark/>
          </w:tcPr>
          <w:p w14:paraId="42FD142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93740,00</w:t>
            </w:r>
          </w:p>
        </w:tc>
        <w:tc>
          <w:tcPr>
            <w:tcW w:w="453" w:type="pct"/>
            <w:tcBorders>
              <w:top w:val="nil"/>
              <w:left w:val="nil"/>
              <w:bottom w:val="single" w:sz="4" w:space="0" w:color="auto"/>
              <w:right w:val="single" w:sz="4" w:space="0" w:color="auto"/>
            </w:tcBorders>
            <w:shd w:val="clear" w:color="auto" w:fill="auto"/>
            <w:vAlign w:val="center"/>
            <w:hideMark/>
          </w:tcPr>
          <w:p w14:paraId="01FC265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43" w:type="pct"/>
            <w:tcBorders>
              <w:top w:val="nil"/>
              <w:left w:val="nil"/>
              <w:bottom w:val="single" w:sz="4" w:space="0" w:color="auto"/>
              <w:right w:val="single" w:sz="4" w:space="0" w:color="auto"/>
            </w:tcBorders>
            <w:shd w:val="clear" w:color="auto" w:fill="auto"/>
            <w:vAlign w:val="center"/>
            <w:hideMark/>
          </w:tcPr>
          <w:p w14:paraId="4158AF1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0" w:type="pct"/>
            <w:tcBorders>
              <w:top w:val="nil"/>
              <w:left w:val="nil"/>
              <w:bottom w:val="single" w:sz="4" w:space="0" w:color="auto"/>
              <w:right w:val="single" w:sz="4" w:space="0" w:color="auto"/>
            </w:tcBorders>
            <w:shd w:val="clear" w:color="auto" w:fill="auto"/>
            <w:vAlign w:val="center"/>
            <w:hideMark/>
          </w:tcPr>
          <w:p w14:paraId="02415E5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20" w:type="pct"/>
            <w:tcBorders>
              <w:top w:val="nil"/>
              <w:left w:val="nil"/>
              <w:bottom w:val="single" w:sz="4" w:space="0" w:color="auto"/>
              <w:right w:val="single" w:sz="4" w:space="0" w:color="auto"/>
            </w:tcBorders>
            <w:shd w:val="clear" w:color="auto" w:fill="auto"/>
            <w:vAlign w:val="center"/>
            <w:hideMark/>
          </w:tcPr>
          <w:p w14:paraId="20CC484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r>
      <w:tr w:rsidR="00DE49C0" w:rsidRPr="00DE49C0" w14:paraId="17784865" w14:textId="77777777" w:rsidTr="00C24C3F">
        <w:trPr>
          <w:trHeight w:val="71"/>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BC1DE41" w14:textId="77777777" w:rsidR="00C24C3F" w:rsidRPr="00DE49C0" w:rsidRDefault="00C24C3F" w:rsidP="00C24C3F">
            <w:pPr>
              <w:jc w:val="center"/>
              <w:rPr>
                <w:rFonts w:asciiTheme="minorHAnsi" w:hAnsiTheme="minorHAnsi" w:cstheme="minorHAnsi"/>
                <w:b/>
                <w:sz w:val="17"/>
                <w:szCs w:val="17"/>
              </w:rPr>
            </w:pPr>
            <w:r w:rsidRPr="00DE49C0">
              <w:rPr>
                <w:rFonts w:asciiTheme="minorHAnsi" w:hAnsiTheme="minorHAnsi" w:cstheme="minorHAnsi"/>
                <w:b/>
                <w:sz w:val="17"/>
                <w:szCs w:val="17"/>
              </w:rPr>
              <w:t>Indywidualny piec C.O., Paliwo - Węgiel</w:t>
            </w:r>
          </w:p>
        </w:tc>
      </w:tr>
      <w:tr w:rsidR="00DE49C0" w:rsidRPr="00DE49C0" w14:paraId="05BC93E2" w14:textId="77777777" w:rsidTr="00C24C3F">
        <w:trPr>
          <w:trHeight w:val="69"/>
        </w:trPr>
        <w:tc>
          <w:tcPr>
            <w:tcW w:w="1685" w:type="pct"/>
            <w:tcBorders>
              <w:top w:val="nil"/>
              <w:left w:val="single" w:sz="4" w:space="0" w:color="auto"/>
              <w:bottom w:val="single" w:sz="4" w:space="0" w:color="auto"/>
              <w:right w:val="single" w:sz="4" w:space="0" w:color="auto"/>
            </w:tcBorders>
            <w:shd w:val="clear" w:color="auto" w:fill="auto"/>
            <w:noWrap/>
            <w:hideMark/>
          </w:tcPr>
          <w:p w14:paraId="7C7E09ED"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zas.ręczne</w:t>
            </w:r>
            <w:proofErr w:type="spellEnd"/>
            <w:r w:rsidRPr="00DE49C0">
              <w:rPr>
                <w:rFonts w:asciiTheme="minorHAnsi" w:hAnsiTheme="minorHAnsi" w:cstheme="minorHAnsi"/>
                <w:sz w:val="17"/>
                <w:szCs w:val="17"/>
              </w:rPr>
              <w:t xml:space="preserve"> kotły pozaklasowe</w:t>
            </w:r>
          </w:p>
        </w:tc>
        <w:tc>
          <w:tcPr>
            <w:tcW w:w="526" w:type="pct"/>
            <w:tcBorders>
              <w:top w:val="nil"/>
              <w:left w:val="nil"/>
              <w:bottom w:val="single" w:sz="4" w:space="0" w:color="auto"/>
              <w:right w:val="single" w:sz="4" w:space="0" w:color="auto"/>
            </w:tcBorders>
            <w:shd w:val="clear" w:color="auto" w:fill="auto"/>
            <w:noWrap/>
            <w:vAlign w:val="bottom"/>
            <w:hideMark/>
          </w:tcPr>
          <w:p w14:paraId="0A4FD4F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400,00</w:t>
            </w:r>
          </w:p>
        </w:tc>
        <w:tc>
          <w:tcPr>
            <w:tcW w:w="549" w:type="pct"/>
            <w:tcBorders>
              <w:top w:val="nil"/>
              <w:left w:val="nil"/>
              <w:bottom w:val="single" w:sz="4" w:space="0" w:color="auto"/>
              <w:right w:val="single" w:sz="4" w:space="0" w:color="auto"/>
            </w:tcBorders>
            <w:shd w:val="clear" w:color="auto" w:fill="auto"/>
            <w:noWrap/>
            <w:vAlign w:val="bottom"/>
            <w:hideMark/>
          </w:tcPr>
          <w:p w14:paraId="33AACC8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398,00</w:t>
            </w:r>
          </w:p>
        </w:tc>
        <w:tc>
          <w:tcPr>
            <w:tcW w:w="474" w:type="pct"/>
            <w:tcBorders>
              <w:top w:val="nil"/>
              <w:left w:val="nil"/>
              <w:bottom w:val="single" w:sz="4" w:space="0" w:color="auto"/>
              <w:right w:val="single" w:sz="4" w:space="0" w:color="auto"/>
            </w:tcBorders>
            <w:shd w:val="clear" w:color="auto" w:fill="auto"/>
            <w:noWrap/>
            <w:vAlign w:val="bottom"/>
            <w:hideMark/>
          </w:tcPr>
          <w:p w14:paraId="3A75DA2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91000,00</w:t>
            </w:r>
          </w:p>
        </w:tc>
        <w:tc>
          <w:tcPr>
            <w:tcW w:w="453" w:type="pct"/>
            <w:tcBorders>
              <w:top w:val="nil"/>
              <w:left w:val="nil"/>
              <w:bottom w:val="single" w:sz="4" w:space="0" w:color="auto"/>
              <w:right w:val="single" w:sz="4" w:space="0" w:color="auto"/>
            </w:tcBorders>
            <w:shd w:val="clear" w:color="auto" w:fill="auto"/>
            <w:noWrap/>
            <w:vAlign w:val="bottom"/>
            <w:hideMark/>
          </w:tcPr>
          <w:p w14:paraId="563E9BA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0,23</w:t>
            </w:r>
          </w:p>
        </w:tc>
        <w:tc>
          <w:tcPr>
            <w:tcW w:w="443" w:type="pct"/>
            <w:tcBorders>
              <w:top w:val="nil"/>
              <w:left w:val="nil"/>
              <w:bottom w:val="single" w:sz="4" w:space="0" w:color="auto"/>
              <w:right w:val="single" w:sz="4" w:space="0" w:color="auto"/>
            </w:tcBorders>
            <w:shd w:val="clear" w:color="auto" w:fill="auto"/>
            <w:noWrap/>
            <w:vAlign w:val="bottom"/>
            <w:hideMark/>
          </w:tcPr>
          <w:p w14:paraId="3AE52F5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400,00</w:t>
            </w:r>
          </w:p>
        </w:tc>
        <w:tc>
          <w:tcPr>
            <w:tcW w:w="450" w:type="pct"/>
            <w:tcBorders>
              <w:top w:val="nil"/>
              <w:left w:val="nil"/>
              <w:bottom w:val="single" w:sz="4" w:space="0" w:color="auto"/>
              <w:right w:val="single" w:sz="4" w:space="0" w:color="auto"/>
            </w:tcBorders>
            <w:shd w:val="clear" w:color="auto" w:fill="auto"/>
            <w:noWrap/>
            <w:vAlign w:val="bottom"/>
            <w:hideMark/>
          </w:tcPr>
          <w:p w14:paraId="05557A1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110,00</w:t>
            </w:r>
          </w:p>
        </w:tc>
        <w:tc>
          <w:tcPr>
            <w:tcW w:w="420" w:type="pct"/>
            <w:tcBorders>
              <w:top w:val="nil"/>
              <w:left w:val="nil"/>
              <w:bottom w:val="single" w:sz="4" w:space="0" w:color="auto"/>
              <w:right w:val="single" w:sz="4" w:space="0" w:color="auto"/>
            </w:tcBorders>
            <w:shd w:val="clear" w:color="auto" w:fill="auto"/>
            <w:noWrap/>
            <w:vAlign w:val="bottom"/>
            <w:hideMark/>
          </w:tcPr>
          <w:p w14:paraId="3B389BC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4600,00</w:t>
            </w:r>
          </w:p>
        </w:tc>
      </w:tr>
      <w:tr w:rsidR="00DE49C0" w:rsidRPr="00DE49C0" w14:paraId="67F55487" w14:textId="77777777" w:rsidTr="00C24C3F">
        <w:trPr>
          <w:trHeight w:val="102"/>
        </w:trPr>
        <w:tc>
          <w:tcPr>
            <w:tcW w:w="1685" w:type="pct"/>
            <w:tcBorders>
              <w:top w:val="nil"/>
              <w:left w:val="single" w:sz="4" w:space="0" w:color="auto"/>
              <w:bottom w:val="single" w:sz="4" w:space="0" w:color="auto"/>
              <w:right w:val="single" w:sz="4" w:space="0" w:color="auto"/>
            </w:tcBorders>
            <w:shd w:val="clear" w:color="auto" w:fill="auto"/>
            <w:noWrap/>
            <w:hideMark/>
          </w:tcPr>
          <w:p w14:paraId="2E820B3C"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automatycznie kotły pozaklasowe</w:t>
            </w:r>
          </w:p>
        </w:tc>
        <w:tc>
          <w:tcPr>
            <w:tcW w:w="526" w:type="pct"/>
            <w:tcBorders>
              <w:top w:val="nil"/>
              <w:left w:val="nil"/>
              <w:bottom w:val="single" w:sz="4" w:space="0" w:color="auto"/>
              <w:right w:val="single" w:sz="4" w:space="0" w:color="auto"/>
            </w:tcBorders>
            <w:shd w:val="clear" w:color="auto" w:fill="auto"/>
            <w:noWrap/>
            <w:vAlign w:val="bottom"/>
            <w:hideMark/>
          </w:tcPr>
          <w:p w14:paraId="4DF5D73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240,00</w:t>
            </w:r>
          </w:p>
        </w:tc>
        <w:tc>
          <w:tcPr>
            <w:tcW w:w="549" w:type="pct"/>
            <w:tcBorders>
              <w:top w:val="nil"/>
              <w:left w:val="nil"/>
              <w:bottom w:val="single" w:sz="4" w:space="0" w:color="auto"/>
              <w:right w:val="single" w:sz="4" w:space="0" w:color="auto"/>
            </w:tcBorders>
            <w:shd w:val="clear" w:color="auto" w:fill="auto"/>
            <w:noWrap/>
            <w:vAlign w:val="bottom"/>
            <w:hideMark/>
          </w:tcPr>
          <w:p w14:paraId="6B4EFBD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220,00</w:t>
            </w:r>
          </w:p>
        </w:tc>
        <w:tc>
          <w:tcPr>
            <w:tcW w:w="474" w:type="pct"/>
            <w:tcBorders>
              <w:top w:val="nil"/>
              <w:left w:val="nil"/>
              <w:bottom w:val="single" w:sz="4" w:space="0" w:color="auto"/>
              <w:right w:val="single" w:sz="4" w:space="0" w:color="auto"/>
            </w:tcBorders>
            <w:shd w:val="clear" w:color="auto" w:fill="auto"/>
            <w:noWrap/>
            <w:vAlign w:val="bottom"/>
            <w:hideMark/>
          </w:tcPr>
          <w:p w14:paraId="5020B8F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95000,00</w:t>
            </w:r>
          </w:p>
        </w:tc>
        <w:tc>
          <w:tcPr>
            <w:tcW w:w="453" w:type="pct"/>
            <w:tcBorders>
              <w:top w:val="nil"/>
              <w:left w:val="nil"/>
              <w:bottom w:val="single" w:sz="4" w:space="0" w:color="auto"/>
              <w:right w:val="single" w:sz="4" w:space="0" w:color="auto"/>
            </w:tcBorders>
            <w:shd w:val="clear" w:color="auto" w:fill="auto"/>
            <w:noWrap/>
            <w:vAlign w:val="bottom"/>
            <w:hideMark/>
          </w:tcPr>
          <w:p w14:paraId="1265467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0,15</w:t>
            </w:r>
          </w:p>
        </w:tc>
        <w:tc>
          <w:tcPr>
            <w:tcW w:w="443" w:type="pct"/>
            <w:tcBorders>
              <w:top w:val="nil"/>
              <w:left w:val="nil"/>
              <w:bottom w:val="single" w:sz="4" w:space="0" w:color="auto"/>
              <w:right w:val="single" w:sz="4" w:space="0" w:color="auto"/>
            </w:tcBorders>
            <w:shd w:val="clear" w:color="auto" w:fill="auto"/>
            <w:noWrap/>
            <w:vAlign w:val="bottom"/>
            <w:hideMark/>
          </w:tcPr>
          <w:p w14:paraId="524DB99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282,80</w:t>
            </w:r>
          </w:p>
        </w:tc>
        <w:tc>
          <w:tcPr>
            <w:tcW w:w="450" w:type="pct"/>
            <w:tcBorders>
              <w:top w:val="nil"/>
              <w:left w:val="nil"/>
              <w:bottom w:val="single" w:sz="4" w:space="0" w:color="auto"/>
              <w:right w:val="single" w:sz="4" w:space="0" w:color="auto"/>
            </w:tcBorders>
            <w:shd w:val="clear" w:color="auto" w:fill="auto"/>
            <w:noWrap/>
            <w:vAlign w:val="bottom"/>
            <w:hideMark/>
          </w:tcPr>
          <w:p w14:paraId="0AD5DF0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150,00</w:t>
            </w:r>
          </w:p>
        </w:tc>
        <w:tc>
          <w:tcPr>
            <w:tcW w:w="420" w:type="pct"/>
            <w:tcBorders>
              <w:top w:val="nil"/>
              <w:left w:val="nil"/>
              <w:bottom w:val="single" w:sz="4" w:space="0" w:color="auto"/>
              <w:right w:val="single" w:sz="4" w:space="0" w:color="auto"/>
            </w:tcBorders>
            <w:shd w:val="clear" w:color="auto" w:fill="auto"/>
            <w:noWrap/>
            <w:vAlign w:val="bottom"/>
            <w:hideMark/>
          </w:tcPr>
          <w:p w14:paraId="49DABF9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2000,00</w:t>
            </w:r>
          </w:p>
        </w:tc>
      </w:tr>
      <w:tr w:rsidR="00DE49C0" w:rsidRPr="00DE49C0" w14:paraId="6A2F0E97" w14:textId="77777777" w:rsidTr="00C24C3F">
        <w:trPr>
          <w:trHeight w:val="88"/>
        </w:trPr>
        <w:tc>
          <w:tcPr>
            <w:tcW w:w="1685" w:type="pct"/>
            <w:tcBorders>
              <w:top w:val="nil"/>
              <w:left w:val="single" w:sz="4" w:space="0" w:color="auto"/>
              <w:bottom w:val="single" w:sz="4" w:space="0" w:color="auto"/>
              <w:right w:val="single" w:sz="4" w:space="0" w:color="auto"/>
            </w:tcBorders>
            <w:shd w:val="clear" w:color="auto" w:fill="auto"/>
            <w:noWrap/>
            <w:hideMark/>
          </w:tcPr>
          <w:p w14:paraId="49B8BA3A"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ręczne, kotły - klasa 3</w:t>
            </w:r>
          </w:p>
        </w:tc>
        <w:tc>
          <w:tcPr>
            <w:tcW w:w="526" w:type="pct"/>
            <w:tcBorders>
              <w:top w:val="nil"/>
              <w:left w:val="nil"/>
              <w:bottom w:val="single" w:sz="4" w:space="0" w:color="auto"/>
              <w:right w:val="single" w:sz="4" w:space="0" w:color="auto"/>
            </w:tcBorders>
            <w:shd w:val="clear" w:color="auto" w:fill="auto"/>
            <w:noWrap/>
            <w:vAlign w:val="bottom"/>
            <w:hideMark/>
          </w:tcPr>
          <w:p w14:paraId="4ECD0E3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200,00</w:t>
            </w:r>
          </w:p>
        </w:tc>
        <w:tc>
          <w:tcPr>
            <w:tcW w:w="549" w:type="pct"/>
            <w:tcBorders>
              <w:top w:val="nil"/>
              <w:left w:val="nil"/>
              <w:bottom w:val="single" w:sz="4" w:space="0" w:color="auto"/>
              <w:right w:val="single" w:sz="4" w:space="0" w:color="auto"/>
            </w:tcBorders>
            <w:shd w:val="clear" w:color="auto" w:fill="auto"/>
            <w:noWrap/>
            <w:vAlign w:val="bottom"/>
            <w:hideMark/>
          </w:tcPr>
          <w:p w14:paraId="2BA781A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150,00</w:t>
            </w:r>
          </w:p>
        </w:tc>
        <w:tc>
          <w:tcPr>
            <w:tcW w:w="474" w:type="pct"/>
            <w:tcBorders>
              <w:top w:val="nil"/>
              <w:left w:val="nil"/>
              <w:bottom w:val="single" w:sz="4" w:space="0" w:color="auto"/>
              <w:right w:val="single" w:sz="4" w:space="0" w:color="auto"/>
            </w:tcBorders>
            <w:shd w:val="clear" w:color="auto" w:fill="auto"/>
            <w:noWrap/>
            <w:vAlign w:val="bottom"/>
            <w:hideMark/>
          </w:tcPr>
          <w:p w14:paraId="5426323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91000,00</w:t>
            </w:r>
          </w:p>
        </w:tc>
        <w:tc>
          <w:tcPr>
            <w:tcW w:w="453" w:type="pct"/>
            <w:tcBorders>
              <w:top w:val="nil"/>
              <w:left w:val="nil"/>
              <w:bottom w:val="single" w:sz="4" w:space="0" w:color="auto"/>
              <w:right w:val="single" w:sz="4" w:space="0" w:color="auto"/>
            </w:tcBorders>
            <w:shd w:val="clear" w:color="auto" w:fill="auto"/>
            <w:noWrap/>
            <w:vAlign w:val="bottom"/>
            <w:hideMark/>
          </w:tcPr>
          <w:p w14:paraId="58626C6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0,20</w:t>
            </w:r>
          </w:p>
        </w:tc>
        <w:tc>
          <w:tcPr>
            <w:tcW w:w="443" w:type="pct"/>
            <w:tcBorders>
              <w:top w:val="nil"/>
              <w:left w:val="nil"/>
              <w:bottom w:val="single" w:sz="4" w:space="0" w:color="auto"/>
              <w:right w:val="single" w:sz="4" w:space="0" w:color="auto"/>
            </w:tcBorders>
            <w:shd w:val="clear" w:color="auto" w:fill="auto"/>
            <w:noWrap/>
            <w:vAlign w:val="bottom"/>
            <w:hideMark/>
          </w:tcPr>
          <w:p w14:paraId="52E5C39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400,00</w:t>
            </w:r>
          </w:p>
        </w:tc>
        <w:tc>
          <w:tcPr>
            <w:tcW w:w="450" w:type="pct"/>
            <w:tcBorders>
              <w:top w:val="nil"/>
              <w:left w:val="nil"/>
              <w:bottom w:val="single" w:sz="4" w:space="0" w:color="auto"/>
              <w:right w:val="single" w:sz="4" w:space="0" w:color="auto"/>
            </w:tcBorders>
            <w:shd w:val="clear" w:color="auto" w:fill="auto"/>
            <w:noWrap/>
            <w:vAlign w:val="bottom"/>
            <w:hideMark/>
          </w:tcPr>
          <w:p w14:paraId="538D9B0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110,00</w:t>
            </w:r>
          </w:p>
        </w:tc>
        <w:tc>
          <w:tcPr>
            <w:tcW w:w="420" w:type="pct"/>
            <w:tcBorders>
              <w:top w:val="nil"/>
              <w:left w:val="nil"/>
              <w:bottom w:val="single" w:sz="4" w:space="0" w:color="auto"/>
              <w:right w:val="single" w:sz="4" w:space="0" w:color="auto"/>
            </w:tcBorders>
            <w:shd w:val="clear" w:color="auto" w:fill="auto"/>
            <w:noWrap/>
            <w:vAlign w:val="bottom"/>
            <w:hideMark/>
          </w:tcPr>
          <w:p w14:paraId="7A820CB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2466,78</w:t>
            </w:r>
          </w:p>
        </w:tc>
      </w:tr>
      <w:tr w:rsidR="00DE49C0" w:rsidRPr="00DE49C0" w14:paraId="17F371B0" w14:textId="77777777" w:rsidTr="00C24C3F">
        <w:trPr>
          <w:trHeight w:val="119"/>
        </w:trPr>
        <w:tc>
          <w:tcPr>
            <w:tcW w:w="1685" w:type="pct"/>
            <w:tcBorders>
              <w:top w:val="nil"/>
              <w:left w:val="single" w:sz="4" w:space="0" w:color="auto"/>
              <w:bottom w:val="single" w:sz="4" w:space="0" w:color="auto"/>
              <w:right w:val="single" w:sz="4" w:space="0" w:color="auto"/>
            </w:tcBorders>
            <w:shd w:val="clear" w:color="auto" w:fill="auto"/>
            <w:noWrap/>
            <w:hideMark/>
          </w:tcPr>
          <w:p w14:paraId="2A4F9A96"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ręczne, kotły - klasa 4</w:t>
            </w:r>
          </w:p>
        </w:tc>
        <w:tc>
          <w:tcPr>
            <w:tcW w:w="526" w:type="pct"/>
            <w:tcBorders>
              <w:top w:val="nil"/>
              <w:left w:val="nil"/>
              <w:bottom w:val="single" w:sz="4" w:space="0" w:color="auto"/>
              <w:right w:val="single" w:sz="4" w:space="0" w:color="auto"/>
            </w:tcBorders>
            <w:shd w:val="clear" w:color="auto" w:fill="auto"/>
            <w:noWrap/>
            <w:vAlign w:val="bottom"/>
            <w:hideMark/>
          </w:tcPr>
          <w:p w14:paraId="4AEA3D4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49,50</w:t>
            </w:r>
          </w:p>
        </w:tc>
        <w:tc>
          <w:tcPr>
            <w:tcW w:w="549" w:type="pct"/>
            <w:tcBorders>
              <w:top w:val="nil"/>
              <w:left w:val="nil"/>
              <w:bottom w:val="single" w:sz="4" w:space="0" w:color="auto"/>
              <w:right w:val="single" w:sz="4" w:space="0" w:color="auto"/>
            </w:tcBorders>
            <w:shd w:val="clear" w:color="auto" w:fill="auto"/>
            <w:noWrap/>
            <w:vAlign w:val="bottom"/>
            <w:hideMark/>
          </w:tcPr>
          <w:p w14:paraId="173D2C3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47,03</w:t>
            </w:r>
          </w:p>
        </w:tc>
        <w:tc>
          <w:tcPr>
            <w:tcW w:w="474" w:type="pct"/>
            <w:tcBorders>
              <w:top w:val="nil"/>
              <w:left w:val="nil"/>
              <w:bottom w:val="single" w:sz="4" w:space="0" w:color="auto"/>
              <w:right w:val="single" w:sz="4" w:space="0" w:color="auto"/>
            </w:tcBorders>
            <w:shd w:val="clear" w:color="auto" w:fill="auto"/>
            <w:noWrap/>
            <w:vAlign w:val="bottom"/>
            <w:hideMark/>
          </w:tcPr>
          <w:p w14:paraId="20D579D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91000,00</w:t>
            </w:r>
          </w:p>
        </w:tc>
        <w:tc>
          <w:tcPr>
            <w:tcW w:w="453" w:type="pct"/>
            <w:tcBorders>
              <w:top w:val="nil"/>
              <w:left w:val="nil"/>
              <w:bottom w:val="single" w:sz="4" w:space="0" w:color="auto"/>
              <w:right w:val="single" w:sz="4" w:space="0" w:color="auto"/>
            </w:tcBorders>
            <w:shd w:val="clear" w:color="auto" w:fill="auto"/>
            <w:noWrap/>
            <w:vAlign w:val="bottom"/>
            <w:hideMark/>
          </w:tcPr>
          <w:p w14:paraId="38B01AB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0,08</w:t>
            </w:r>
          </w:p>
        </w:tc>
        <w:tc>
          <w:tcPr>
            <w:tcW w:w="443" w:type="pct"/>
            <w:tcBorders>
              <w:top w:val="nil"/>
              <w:left w:val="nil"/>
              <w:bottom w:val="single" w:sz="4" w:space="0" w:color="auto"/>
              <w:right w:val="single" w:sz="4" w:space="0" w:color="auto"/>
            </w:tcBorders>
            <w:shd w:val="clear" w:color="auto" w:fill="auto"/>
            <w:noWrap/>
            <w:vAlign w:val="bottom"/>
            <w:hideMark/>
          </w:tcPr>
          <w:p w14:paraId="56FE217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200,00</w:t>
            </w:r>
          </w:p>
        </w:tc>
        <w:tc>
          <w:tcPr>
            <w:tcW w:w="450" w:type="pct"/>
            <w:tcBorders>
              <w:top w:val="nil"/>
              <w:left w:val="nil"/>
              <w:bottom w:val="single" w:sz="4" w:space="0" w:color="auto"/>
              <w:right w:val="single" w:sz="4" w:space="0" w:color="auto"/>
            </w:tcBorders>
            <w:shd w:val="clear" w:color="auto" w:fill="auto"/>
            <w:noWrap/>
            <w:vAlign w:val="bottom"/>
            <w:hideMark/>
          </w:tcPr>
          <w:p w14:paraId="6E55DE0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110,00</w:t>
            </w:r>
          </w:p>
        </w:tc>
        <w:tc>
          <w:tcPr>
            <w:tcW w:w="420" w:type="pct"/>
            <w:tcBorders>
              <w:top w:val="nil"/>
              <w:left w:val="nil"/>
              <w:bottom w:val="single" w:sz="4" w:space="0" w:color="auto"/>
              <w:right w:val="single" w:sz="4" w:space="0" w:color="auto"/>
            </w:tcBorders>
            <w:shd w:val="clear" w:color="auto" w:fill="auto"/>
            <w:noWrap/>
            <w:vAlign w:val="bottom"/>
            <w:hideMark/>
          </w:tcPr>
          <w:p w14:paraId="6F3323D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860,00</w:t>
            </w:r>
          </w:p>
        </w:tc>
      </w:tr>
      <w:tr w:rsidR="00DE49C0" w:rsidRPr="00DE49C0" w14:paraId="443D97C6"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715D1A6B"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ręczne, kotły - klasa 5</w:t>
            </w:r>
          </w:p>
        </w:tc>
        <w:tc>
          <w:tcPr>
            <w:tcW w:w="526" w:type="pct"/>
            <w:tcBorders>
              <w:top w:val="nil"/>
              <w:left w:val="nil"/>
              <w:bottom w:val="single" w:sz="4" w:space="0" w:color="auto"/>
              <w:right w:val="single" w:sz="4" w:space="0" w:color="auto"/>
            </w:tcBorders>
            <w:shd w:val="clear" w:color="auto" w:fill="auto"/>
            <w:noWrap/>
            <w:vAlign w:val="bottom"/>
            <w:hideMark/>
          </w:tcPr>
          <w:p w14:paraId="1BCB5E8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23,68</w:t>
            </w:r>
          </w:p>
        </w:tc>
        <w:tc>
          <w:tcPr>
            <w:tcW w:w="549" w:type="pct"/>
            <w:tcBorders>
              <w:top w:val="nil"/>
              <w:left w:val="nil"/>
              <w:bottom w:val="single" w:sz="4" w:space="0" w:color="auto"/>
              <w:right w:val="single" w:sz="4" w:space="0" w:color="auto"/>
            </w:tcBorders>
            <w:shd w:val="clear" w:color="auto" w:fill="auto"/>
            <w:noWrap/>
            <w:vAlign w:val="bottom"/>
            <w:hideMark/>
          </w:tcPr>
          <w:p w14:paraId="63F62AF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23,33</w:t>
            </w:r>
          </w:p>
        </w:tc>
        <w:tc>
          <w:tcPr>
            <w:tcW w:w="474" w:type="pct"/>
            <w:tcBorders>
              <w:top w:val="nil"/>
              <w:left w:val="nil"/>
              <w:bottom w:val="single" w:sz="4" w:space="0" w:color="auto"/>
              <w:right w:val="single" w:sz="4" w:space="0" w:color="auto"/>
            </w:tcBorders>
            <w:shd w:val="clear" w:color="auto" w:fill="auto"/>
            <w:noWrap/>
            <w:vAlign w:val="bottom"/>
            <w:hideMark/>
          </w:tcPr>
          <w:p w14:paraId="75DC5D3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104000,00</w:t>
            </w:r>
          </w:p>
        </w:tc>
        <w:tc>
          <w:tcPr>
            <w:tcW w:w="453" w:type="pct"/>
            <w:tcBorders>
              <w:top w:val="nil"/>
              <w:left w:val="nil"/>
              <w:bottom w:val="single" w:sz="4" w:space="0" w:color="auto"/>
              <w:right w:val="single" w:sz="4" w:space="0" w:color="auto"/>
            </w:tcBorders>
            <w:shd w:val="clear" w:color="auto" w:fill="auto"/>
            <w:noWrap/>
            <w:vAlign w:val="bottom"/>
            <w:hideMark/>
          </w:tcPr>
          <w:p w14:paraId="21EFF18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0,05</w:t>
            </w:r>
          </w:p>
        </w:tc>
        <w:tc>
          <w:tcPr>
            <w:tcW w:w="443" w:type="pct"/>
            <w:tcBorders>
              <w:top w:val="nil"/>
              <w:left w:val="nil"/>
              <w:bottom w:val="single" w:sz="4" w:space="0" w:color="auto"/>
              <w:right w:val="single" w:sz="4" w:space="0" w:color="auto"/>
            </w:tcBorders>
            <w:shd w:val="clear" w:color="auto" w:fill="auto"/>
            <w:noWrap/>
            <w:vAlign w:val="bottom"/>
            <w:hideMark/>
          </w:tcPr>
          <w:p w14:paraId="0D10871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0" w:type="pct"/>
            <w:tcBorders>
              <w:top w:val="nil"/>
              <w:left w:val="nil"/>
              <w:bottom w:val="single" w:sz="4" w:space="0" w:color="auto"/>
              <w:right w:val="single" w:sz="4" w:space="0" w:color="auto"/>
            </w:tcBorders>
            <w:shd w:val="clear" w:color="auto" w:fill="auto"/>
            <w:noWrap/>
            <w:vAlign w:val="bottom"/>
            <w:hideMark/>
          </w:tcPr>
          <w:p w14:paraId="4E1BD4D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202,00</w:t>
            </w:r>
          </w:p>
        </w:tc>
        <w:tc>
          <w:tcPr>
            <w:tcW w:w="420" w:type="pct"/>
            <w:tcBorders>
              <w:top w:val="nil"/>
              <w:left w:val="nil"/>
              <w:bottom w:val="single" w:sz="4" w:space="0" w:color="auto"/>
              <w:right w:val="single" w:sz="4" w:space="0" w:color="auto"/>
            </w:tcBorders>
            <w:shd w:val="clear" w:color="auto" w:fill="auto"/>
            <w:noWrap/>
            <w:vAlign w:val="bottom"/>
            <w:hideMark/>
          </w:tcPr>
          <w:p w14:paraId="1CC171F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345,35</w:t>
            </w:r>
          </w:p>
        </w:tc>
      </w:tr>
      <w:tr w:rsidR="00DE49C0" w:rsidRPr="00DE49C0" w14:paraId="556E7B70"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09F4639F"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xml:space="preserve">. ręczne, kotły - klasa </w:t>
            </w:r>
            <w:proofErr w:type="spellStart"/>
            <w:r w:rsidRPr="00DE49C0">
              <w:rPr>
                <w:rFonts w:asciiTheme="minorHAnsi" w:hAnsiTheme="minorHAnsi" w:cstheme="minorHAnsi"/>
                <w:sz w:val="17"/>
                <w:szCs w:val="17"/>
              </w:rPr>
              <w:t>Ecodesign</w:t>
            </w:r>
            <w:proofErr w:type="spellEnd"/>
          </w:p>
        </w:tc>
        <w:tc>
          <w:tcPr>
            <w:tcW w:w="526" w:type="pct"/>
            <w:tcBorders>
              <w:top w:val="nil"/>
              <w:left w:val="nil"/>
              <w:bottom w:val="single" w:sz="4" w:space="0" w:color="auto"/>
              <w:right w:val="single" w:sz="4" w:space="0" w:color="auto"/>
            </w:tcBorders>
            <w:shd w:val="clear" w:color="auto" w:fill="auto"/>
            <w:noWrap/>
            <w:vAlign w:val="bottom"/>
            <w:hideMark/>
          </w:tcPr>
          <w:p w14:paraId="7F9E725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23,68</w:t>
            </w:r>
          </w:p>
        </w:tc>
        <w:tc>
          <w:tcPr>
            <w:tcW w:w="549" w:type="pct"/>
            <w:tcBorders>
              <w:top w:val="nil"/>
              <w:left w:val="nil"/>
              <w:bottom w:val="single" w:sz="4" w:space="0" w:color="auto"/>
              <w:right w:val="single" w:sz="4" w:space="0" w:color="auto"/>
            </w:tcBorders>
            <w:shd w:val="clear" w:color="auto" w:fill="auto"/>
            <w:noWrap/>
            <w:vAlign w:val="bottom"/>
            <w:hideMark/>
          </w:tcPr>
          <w:p w14:paraId="7C94B06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23,33</w:t>
            </w:r>
          </w:p>
        </w:tc>
        <w:tc>
          <w:tcPr>
            <w:tcW w:w="474" w:type="pct"/>
            <w:tcBorders>
              <w:top w:val="nil"/>
              <w:left w:val="nil"/>
              <w:bottom w:val="single" w:sz="4" w:space="0" w:color="auto"/>
              <w:right w:val="single" w:sz="4" w:space="0" w:color="auto"/>
            </w:tcBorders>
            <w:shd w:val="clear" w:color="auto" w:fill="auto"/>
            <w:noWrap/>
            <w:vAlign w:val="bottom"/>
            <w:hideMark/>
          </w:tcPr>
          <w:p w14:paraId="6F3FEF3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104000,00</w:t>
            </w:r>
          </w:p>
        </w:tc>
        <w:tc>
          <w:tcPr>
            <w:tcW w:w="453" w:type="pct"/>
            <w:tcBorders>
              <w:top w:val="nil"/>
              <w:left w:val="nil"/>
              <w:bottom w:val="single" w:sz="4" w:space="0" w:color="auto"/>
              <w:right w:val="single" w:sz="4" w:space="0" w:color="auto"/>
            </w:tcBorders>
            <w:shd w:val="clear" w:color="auto" w:fill="auto"/>
            <w:noWrap/>
            <w:vAlign w:val="bottom"/>
            <w:hideMark/>
          </w:tcPr>
          <w:p w14:paraId="02C96A8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0,05</w:t>
            </w:r>
          </w:p>
        </w:tc>
        <w:tc>
          <w:tcPr>
            <w:tcW w:w="443" w:type="pct"/>
            <w:tcBorders>
              <w:top w:val="nil"/>
              <w:left w:val="nil"/>
              <w:bottom w:val="single" w:sz="4" w:space="0" w:color="auto"/>
              <w:right w:val="single" w:sz="4" w:space="0" w:color="auto"/>
            </w:tcBorders>
            <w:shd w:val="clear" w:color="auto" w:fill="auto"/>
            <w:noWrap/>
            <w:vAlign w:val="bottom"/>
            <w:hideMark/>
          </w:tcPr>
          <w:p w14:paraId="04076FA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0" w:type="pct"/>
            <w:tcBorders>
              <w:top w:val="nil"/>
              <w:left w:val="nil"/>
              <w:bottom w:val="single" w:sz="4" w:space="0" w:color="auto"/>
              <w:right w:val="single" w:sz="4" w:space="0" w:color="auto"/>
            </w:tcBorders>
            <w:shd w:val="clear" w:color="auto" w:fill="auto"/>
            <w:noWrap/>
            <w:vAlign w:val="bottom"/>
            <w:hideMark/>
          </w:tcPr>
          <w:p w14:paraId="2C53AB5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202,00</w:t>
            </w:r>
          </w:p>
        </w:tc>
        <w:tc>
          <w:tcPr>
            <w:tcW w:w="420" w:type="pct"/>
            <w:tcBorders>
              <w:top w:val="nil"/>
              <w:left w:val="nil"/>
              <w:bottom w:val="single" w:sz="4" w:space="0" w:color="auto"/>
              <w:right w:val="single" w:sz="4" w:space="0" w:color="auto"/>
            </w:tcBorders>
            <w:shd w:val="clear" w:color="auto" w:fill="auto"/>
            <w:noWrap/>
            <w:vAlign w:val="bottom"/>
            <w:hideMark/>
          </w:tcPr>
          <w:p w14:paraId="20E03C1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345,35</w:t>
            </w:r>
          </w:p>
        </w:tc>
      </w:tr>
      <w:tr w:rsidR="00DE49C0" w:rsidRPr="00DE49C0" w14:paraId="446B676F" w14:textId="77777777" w:rsidTr="00C24C3F">
        <w:trPr>
          <w:trHeight w:val="164"/>
        </w:trPr>
        <w:tc>
          <w:tcPr>
            <w:tcW w:w="1685" w:type="pct"/>
            <w:tcBorders>
              <w:top w:val="nil"/>
              <w:left w:val="single" w:sz="4" w:space="0" w:color="auto"/>
              <w:bottom w:val="single" w:sz="4" w:space="0" w:color="auto"/>
              <w:right w:val="single" w:sz="4" w:space="0" w:color="auto"/>
            </w:tcBorders>
            <w:shd w:val="clear" w:color="auto" w:fill="auto"/>
            <w:noWrap/>
            <w:hideMark/>
          </w:tcPr>
          <w:p w14:paraId="0A824C8C"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automatyczne kotły - klasa 3</w:t>
            </w:r>
          </w:p>
        </w:tc>
        <w:tc>
          <w:tcPr>
            <w:tcW w:w="526" w:type="pct"/>
            <w:tcBorders>
              <w:top w:val="nil"/>
              <w:left w:val="nil"/>
              <w:bottom w:val="single" w:sz="4" w:space="0" w:color="auto"/>
              <w:right w:val="single" w:sz="4" w:space="0" w:color="auto"/>
            </w:tcBorders>
            <w:shd w:val="clear" w:color="auto" w:fill="auto"/>
            <w:noWrap/>
            <w:vAlign w:val="bottom"/>
            <w:hideMark/>
          </w:tcPr>
          <w:p w14:paraId="43BF525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49,34</w:t>
            </w:r>
          </w:p>
        </w:tc>
        <w:tc>
          <w:tcPr>
            <w:tcW w:w="549" w:type="pct"/>
            <w:tcBorders>
              <w:top w:val="nil"/>
              <w:left w:val="nil"/>
              <w:bottom w:val="single" w:sz="4" w:space="0" w:color="auto"/>
              <w:right w:val="single" w:sz="4" w:space="0" w:color="auto"/>
            </w:tcBorders>
            <w:shd w:val="clear" w:color="auto" w:fill="auto"/>
            <w:noWrap/>
            <w:vAlign w:val="bottom"/>
            <w:hideMark/>
          </w:tcPr>
          <w:p w14:paraId="1DC7291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48,60</w:t>
            </w:r>
          </w:p>
        </w:tc>
        <w:tc>
          <w:tcPr>
            <w:tcW w:w="474" w:type="pct"/>
            <w:tcBorders>
              <w:top w:val="nil"/>
              <w:left w:val="nil"/>
              <w:bottom w:val="single" w:sz="4" w:space="0" w:color="auto"/>
              <w:right w:val="single" w:sz="4" w:space="0" w:color="auto"/>
            </w:tcBorders>
            <w:shd w:val="clear" w:color="auto" w:fill="auto"/>
            <w:noWrap/>
            <w:vAlign w:val="bottom"/>
            <w:hideMark/>
          </w:tcPr>
          <w:p w14:paraId="7C7FAAB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92000,00</w:t>
            </w:r>
          </w:p>
        </w:tc>
        <w:tc>
          <w:tcPr>
            <w:tcW w:w="453" w:type="pct"/>
            <w:tcBorders>
              <w:top w:val="nil"/>
              <w:left w:val="nil"/>
              <w:bottom w:val="single" w:sz="4" w:space="0" w:color="auto"/>
              <w:right w:val="single" w:sz="4" w:space="0" w:color="auto"/>
            </w:tcBorders>
            <w:shd w:val="clear" w:color="auto" w:fill="auto"/>
            <w:noWrap/>
            <w:vAlign w:val="bottom"/>
            <w:hideMark/>
          </w:tcPr>
          <w:p w14:paraId="48C464F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0,08</w:t>
            </w:r>
          </w:p>
        </w:tc>
        <w:tc>
          <w:tcPr>
            <w:tcW w:w="443" w:type="pct"/>
            <w:tcBorders>
              <w:top w:val="nil"/>
              <w:left w:val="nil"/>
              <w:bottom w:val="single" w:sz="4" w:space="0" w:color="auto"/>
              <w:right w:val="single" w:sz="4" w:space="0" w:color="auto"/>
            </w:tcBorders>
            <w:shd w:val="clear" w:color="auto" w:fill="auto"/>
            <w:noWrap/>
            <w:vAlign w:val="bottom"/>
            <w:hideMark/>
          </w:tcPr>
          <w:p w14:paraId="31629D7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282,80</w:t>
            </w:r>
          </w:p>
        </w:tc>
        <w:tc>
          <w:tcPr>
            <w:tcW w:w="450" w:type="pct"/>
            <w:tcBorders>
              <w:top w:val="nil"/>
              <w:left w:val="nil"/>
              <w:bottom w:val="single" w:sz="4" w:space="0" w:color="auto"/>
              <w:right w:val="single" w:sz="4" w:space="0" w:color="auto"/>
            </w:tcBorders>
            <w:shd w:val="clear" w:color="auto" w:fill="auto"/>
            <w:noWrap/>
            <w:vAlign w:val="bottom"/>
            <w:hideMark/>
          </w:tcPr>
          <w:p w14:paraId="2F3FC57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340,00</w:t>
            </w:r>
          </w:p>
        </w:tc>
        <w:tc>
          <w:tcPr>
            <w:tcW w:w="420" w:type="pct"/>
            <w:tcBorders>
              <w:top w:val="nil"/>
              <w:left w:val="nil"/>
              <w:bottom w:val="single" w:sz="4" w:space="0" w:color="auto"/>
              <w:right w:val="single" w:sz="4" w:space="0" w:color="auto"/>
            </w:tcBorders>
            <w:shd w:val="clear" w:color="auto" w:fill="auto"/>
            <w:noWrap/>
            <w:vAlign w:val="bottom"/>
            <w:hideMark/>
          </w:tcPr>
          <w:p w14:paraId="3C87E51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1140,00</w:t>
            </w:r>
          </w:p>
        </w:tc>
      </w:tr>
      <w:tr w:rsidR="00DE49C0" w:rsidRPr="00DE49C0" w14:paraId="2A493FBF"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676BF83F"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lastRenderedPageBreak/>
              <w:t>zas</w:t>
            </w:r>
            <w:proofErr w:type="spellEnd"/>
            <w:r w:rsidRPr="00DE49C0">
              <w:rPr>
                <w:rFonts w:asciiTheme="minorHAnsi" w:hAnsiTheme="minorHAnsi" w:cstheme="minorHAnsi"/>
                <w:sz w:val="17"/>
                <w:szCs w:val="17"/>
              </w:rPr>
              <w:t>. automatyczne kotły - klasa 4</w:t>
            </w:r>
          </w:p>
        </w:tc>
        <w:tc>
          <w:tcPr>
            <w:tcW w:w="526" w:type="pct"/>
            <w:tcBorders>
              <w:top w:val="nil"/>
              <w:left w:val="nil"/>
              <w:bottom w:val="single" w:sz="4" w:space="0" w:color="auto"/>
              <w:right w:val="single" w:sz="4" w:space="0" w:color="auto"/>
            </w:tcBorders>
            <w:shd w:val="clear" w:color="auto" w:fill="auto"/>
            <w:noWrap/>
            <w:vAlign w:val="bottom"/>
            <w:hideMark/>
          </w:tcPr>
          <w:p w14:paraId="341F6A7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23,68</w:t>
            </w:r>
          </w:p>
        </w:tc>
        <w:tc>
          <w:tcPr>
            <w:tcW w:w="549" w:type="pct"/>
            <w:tcBorders>
              <w:top w:val="nil"/>
              <w:left w:val="nil"/>
              <w:bottom w:val="single" w:sz="4" w:space="0" w:color="auto"/>
              <w:right w:val="single" w:sz="4" w:space="0" w:color="auto"/>
            </w:tcBorders>
            <w:shd w:val="clear" w:color="auto" w:fill="auto"/>
            <w:noWrap/>
            <w:vAlign w:val="bottom"/>
            <w:hideMark/>
          </w:tcPr>
          <w:p w14:paraId="34435DE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23,33</w:t>
            </w:r>
          </w:p>
        </w:tc>
        <w:tc>
          <w:tcPr>
            <w:tcW w:w="474" w:type="pct"/>
            <w:tcBorders>
              <w:top w:val="nil"/>
              <w:left w:val="nil"/>
              <w:bottom w:val="single" w:sz="4" w:space="0" w:color="auto"/>
              <w:right w:val="single" w:sz="4" w:space="0" w:color="auto"/>
            </w:tcBorders>
            <w:shd w:val="clear" w:color="auto" w:fill="auto"/>
            <w:noWrap/>
            <w:vAlign w:val="bottom"/>
            <w:hideMark/>
          </w:tcPr>
          <w:p w14:paraId="1776FDA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92000,00</w:t>
            </w:r>
          </w:p>
        </w:tc>
        <w:tc>
          <w:tcPr>
            <w:tcW w:w="453" w:type="pct"/>
            <w:tcBorders>
              <w:top w:val="nil"/>
              <w:left w:val="nil"/>
              <w:bottom w:val="single" w:sz="4" w:space="0" w:color="auto"/>
              <w:right w:val="single" w:sz="4" w:space="0" w:color="auto"/>
            </w:tcBorders>
            <w:shd w:val="clear" w:color="auto" w:fill="auto"/>
            <w:noWrap/>
            <w:vAlign w:val="bottom"/>
            <w:hideMark/>
          </w:tcPr>
          <w:p w14:paraId="4AEDBE1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0,05</w:t>
            </w:r>
          </w:p>
        </w:tc>
        <w:tc>
          <w:tcPr>
            <w:tcW w:w="443" w:type="pct"/>
            <w:tcBorders>
              <w:top w:val="nil"/>
              <w:left w:val="nil"/>
              <w:bottom w:val="single" w:sz="4" w:space="0" w:color="auto"/>
              <w:right w:val="single" w:sz="4" w:space="0" w:color="auto"/>
            </w:tcBorders>
            <w:shd w:val="clear" w:color="auto" w:fill="auto"/>
            <w:noWrap/>
            <w:vAlign w:val="bottom"/>
            <w:hideMark/>
          </w:tcPr>
          <w:p w14:paraId="1DA3658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200,00</w:t>
            </w:r>
          </w:p>
        </w:tc>
        <w:tc>
          <w:tcPr>
            <w:tcW w:w="450" w:type="pct"/>
            <w:tcBorders>
              <w:top w:val="nil"/>
              <w:left w:val="nil"/>
              <w:bottom w:val="single" w:sz="4" w:space="0" w:color="auto"/>
              <w:right w:val="single" w:sz="4" w:space="0" w:color="auto"/>
            </w:tcBorders>
            <w:shd w:val="clear" w:color="auto" w:fill="auto"/>
            <w:noWrap/>
            <w:vAlign w:val="bottom"/>
            <w:hideMark/>
          </w:tcPr>
          <w:p w14:paraId="207BDE9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340,00</w:t>
            </w:r>
          </w:p>
        </w:tc>
        <w:tc>
          <w:tcPr>
            <w:tcW w:w="420" w:type="pct"/>
            <w:tcBorders>
              <w:top w:val="nil"/>
              <w:left w:val="nil"/>
              <w:bottom w:val="single" w:sz="4" w:space="0" w:color="auto"/>
              <w:right w:val="single" w:sz="4" w:space="0" w:color="auto"/>
            </w:tcBorders>
            <w:shd w:val="clear" w:color="auto" w:fill="auto"/>
            <w:noWrap/>
            <w:vAlign w:val="bottom"/>
            <w:hideMark/>
          </w:tcPr>
          <w:p w14:paraId="4B161C5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670,00</w:t>
            </w:r>
          </w:p>
        </w:tc>
      </w:tr>
      <w:tr w:rsidR="00DE49C0" w:rsidRPr="00DE49C0" w14:paraId="26D77981" w14:textId="77777777" w:rsidTr="00C24C3F">
        <w:trPr>
          <w:trHeight w:val="72"/>
        </w:trPr>
        <w:tc>
          <w:tcPr>
            <w:tcW w:w="1685" w:type="pct"/>
            <w:tcBorders>
              <w:top w:val="nil"/>
              <w:left w:val="single" w:sz="4" w:space="0" w:color="auto"/>
              <w:bottom w:val="single" w:sz="4" w:space="0" w:color="auto"/>
              <w:right w:val="single" w:sz="4" w:space="0" w:color="auto"/>
            </w:tcBorders>
            <w:shd w:val="clear" w:color="auto" w:fill="auto"/>
            <w:noWrap/>
            <w:hideMark/>
          </w:tcPr>
          <w:p w14:paraId="571F4093"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automatyczne kotły - klasa 5</w:t>
            </w:r>
          </w:p>
        </w:tc>
        <w:tc>
          <w:tcPr>
            <w:tcW w:w="526" w:type="pct"/>
            <w:tcBorders>
              <w:top w:val="nil"/>
              <w:left w:val="nil"/>
              <w:bottom w:val="single" w:sz="4" w:space="0" w:color="auto"/>
              <w:right w:val="single" w:sz="4" w:space="0" w:color="auto"/>
            </w:tcBorders>
            <w:shd w:val="clear" w:color="auto" w:fill="auto"/>
            <w:noWrap/>
            <w:hideMark/>
          </w:tcPr>
          <w:p w14:paraId="64FD3E7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15,79</w:t>
            </w:r>
          </w:p>
        </w:tc>
        <w:tc>
          <w:tcPr>
            <w:tcW w:w="549" w:type="pct"/>
            <w:tcBorders>
              <w:top w:val="nil"/>
              <w:left w:val="nil"/>
              <w:bottom w:val="single" w:sz="4" w:space="0" w:color="auto"/>
              <w:right w:val="single" w:sz="4" w:space="0" w:color="auto"/>
            </w:tcBorders>
            <w:shd w:val="clear" w:color="auto" w:fill="auto"/>
            <w:noWrap/>
            <w:hideMark/>
          </w:tcPr>
          <w:p w14:paraId="625226C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15,55</w:t>
            </w:r>
          </w:p>
        </w:tc>
        <w:tc>
          <w:tcPr>
            <w:tcW w:w="474" w:type="pct"/>
            <w:tcBorders>
              <w:top w:val="nil"/>
              <w:left w:val="nil"/>
              <w:bottom w:val="single" w:sz="4" w:space="0" w:color="auto"/>
              <w:right w:val="single" w:sz="4" w:space="0" w:color="auto"/>
            </w:tcBorders>
            <w:shd w:val="clear" w:color="auto" w:fill="auto"/>
            <w:noWrap/>
            <w:hideMark/>
          </w:tcPr>
          <w:p w14:paraId="04A5BDE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92000,00</w:t>
            </w:r>
          </w:p>
        </w:tc>
        <w:tc>
          <w:tcPr>
            <w:tcW w:w="453" w:type="pct"/>
            <w:tcBorders>
              <w:top w:val="nil"/>
              <w:left w:val="nil"/>
              <w:bottom w:val="single" w:sz="4" w:space="0" w:color="auto"/>
              <w:right w:val="single" w:sz="4" w:space="0" w:color="auto"/>
            </w:tcBorders>
            <w:shd w:val="clear" w:color="auto" w:fill="auto"/>
            <w:noWrap/>
            <w:hideMark/>
          </w:tcPr>
          <w:p w14:paraId="657380E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0,01</w:t>
            </w:r>
          </w:p>
        </w:tc>
        <w:tc>
          <w:tcPr>
            <w:tcW w:w="443" w:type="pct"/>
            <w:tcBorders>
              <w:top w:val="nil"/>
              <w:left w:val="nil"/>
              <w:bottom w:val="single" w:sz="4" w:space="0" w:color="auto"/>
              <w:right w:val="single" w:sz="4" w:space="0" w:color="auto"/>
            </w:tcBorders>
            <w:shd w:val="clear" w:color="auto" w:fill="auto"/>
            <w:noWrap/>
            <w:hideMark/>
          </w:tcPr>
          <w:p w14:paraId="1B247E3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0" w:type="pct"/>
            <w:tcBorders>
              <w:top w:val="nil"/>
              <w:left w:val="nil"/>
              <w:bottom w:val="single" w:sz="4" w:space="0" w:color="auto"/>
              <w:right w:val="single" w:sz="4" w:space="0" w:color="auto"/>
            </w:tcBorders>
            <w:shd w:val="clear" w:color="auto" w:fill="auto"/>
            <w:noWrap/>
            <w:hideMark/>
          </w:tcPr>
          <w:p w14:paraId="620B30E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190,00</w:t>
            </w:r>
          </w:p>
        </w:tc>
        <w:tc>
          <w:tcPr>
            <w:tcW w:w="420" w:type="pct"/>
            <w:tcBorders>
              <w:top w:val="nil"/>
              <w:left w:val="nil"/>
              <w:bottom w:val="single" w:sz="4" w:space="0" w:color="auto"/>
              <w:right w:val="single" w:sz="4" w:space="0" w:color="auto"/>
            </w:tcBorders>
            <w:shd w:val="clear" w:color="auto" w:fill="auto"/>
            <w:noWrap/>
            <w:hideMark/>
          </w:tcPr>
          <w:p w14:paraId="6260638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246,88</w:t>
            </w:r>
          </w:p>
        </w:tc>
      </w:tr>
      <w:tr w:rsidR="00DE49C0" w:rsidRPr="00DE49C0" w14:paraId="7F80DDB3" w14:textId="77777777" w:rsidTr="00C24C3F">
        <w:trPr>
          <w:trHeight w:val="76"/>
        </w:trPr>
        <w:tc>
          <w:tcPr>
            <w:tcW w:w="1685" w:type="pct"/>
            <w:tcBorders>
              <w:top w:val="nil"/>
              <w:left w:val="single" w:sz="4" w:space="0" w:color="auto"/>
              <w:bottom w:val="single" w:sz="4" w:space="0" w:color="auto"/>
              <w:right w:val="single" w:sz="4" w:space="0" w:color="auto"/>
            </w:tcBorders>
            <w:shd w:val="clear" w:color="auto" w:fill="auto"/>
            <w:noWrap/>
            <w:hideMark/>
          </w:tcPr>
          <w:p w14:paraId="335D1192"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xml:space="preserve">. automatyczne kotły - </w:t>
            </w:r>
            <w:proofErr w:type="spellStart"/>
            <w:r w:rsidRPr="00DE49C0">
              <w:rPr>
                <w:rFonts w:asciiTheme="minorHAnsi" w:hAnsiTheme="minorHAnsi" w:cstheme="minorHAnsi"/>
                <w:sz w:val="17"/>
                <w:szCs w:val="17"/>
              </w:rPr>
              <w:t>Ecodesign</w:t>
            </w:r>
            <w:proofErr w:type="spellEnd"/>
          </w:p>
        </w:tc>
        <w:tc>
          <w:tcPr>
            <w:tcW w:w="526" w:type="pct"/>
            <w:tcBorders>
              <w:top w:val="nil"/>
              <w:left w:val="nil"/>
              <w:bottom w:val="single" w:sz="4" w:space="0" w:color="auto"/>
              <w:right w:val="single" w:sz="4" w:space="0" w:color="auto"/>
            </w:tcBorders>
            <w:shd w:val="clear" w:color="auto" w:fill="auto"/>
            <w:noWrap/>
            <w:hideMark/>
          </w:tcPr>
          <w:p w14:paraId="1477E15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15,79</w:t>
            </w:r>
          </w:p>
        </w:tc>
        <w:tc>
          <w:tcPr>
            <w:tcW w:w="549" w:type="pct"/>
            <w:tcBorders>
              <w:top w:val="nil"/>
              <w:left w:val="nil"/>
              <w:bottom w:val="single" w:sz="4" w:space="0" w:color="auto"/>
              <w:right w:val="single" w:sz="4" w:space="0" w:color="auto"/>
            </w:tcBorders>
            <w:shd w:val="clear" w:color="auto" w:fill="auto"/>
            <w:noWrap/>
            <w:hideMark/>
          </w:tcPr>
          <w:p w14:paraId="560D5FA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15,55</w:t>
            </w:r>
          </w:p>
        </w:tc>
        <w:tc>
          <w:tcPr>
            <w:tcW w:w="474" w:type="pct"/>
            <w:tcBorders>
              <w:top w:val="nil"/>
              <w:left w:val="nil"/>
              <w:bottom w:val="single" w:sz="4" w:space="0" w:color="auto"/>
              <w:right w:val="single" w:sz="4" w:space="0" w:color="auto"/>
            </w:tcBorders>
            <w:shd w:val="clear" w:color="auto" w:fill="auto"/>
            <w:noWrap/>
            <w:hideMark/>
          </w:tcPr>
          <w:p w14:paraId="5A1BBD0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92000,00</w:t>
            </w:r>
          </w:p>
        </w:tc>
        <w:tc>
          <w:tcPr>
            <w:tcW w:w="453" w:type="pct"/>
            <w:tcBorders>
              <w:top w:val="nil"/>
              <w:left w:val="nil"/>
              <w:bottom w:val="single" w:sz="4" w:space="0" w:color="auto"/>
              <w:right w:val="single" w:sz="4" w:space="0" w:color="auto"/>
            </w:tcBorders>
            <w:shd w:val="clear" w:color="auto" w:fill="auto"/>
            <w:noWrap/>
            <w:hideMark/>
          </w:tcPr>
          <w:p w14:paraId="7530495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0,01</w:t>
            </w:r>
          </w:p>
        </w:tc>
        <w:tc>
          <w:tcPr>
            <w:tcW w:w="443" w:type="pct"/>
            <w:tcBorders>
              <w:top w:val="nil"/>
              <w:left w:val="nil"/>
              <w:bottom w:val="single" w:sz="4" w:space="0" w:color="auto"/>
              <w:right w:val="single" w:sz="4" w:space="0" w:color="auto"/>
            </w:tcBorders>
            <w:shd w:val="clear" w:color="auto" w:fill="auto"/>
            <w:noWrap/>
            <w:hideMark/>
          </w:tcPr>
          <w:p w14:paraId="587AF34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0" w:type="pct"/>
            <w:tcBorders>
              <w:top w:val="nil"/>
              <w:left w:val="nil"/>
              <w:bottom w:val="single" w:sz="4" w:space="0" w:color="auto"/>
              <w:right w:val="single" w:sz="4" w:space="0" w:color="auto"/>
            </w:tcBorders>
            <w:shd w:val="clear" w:color="auto" w:fill="auto"/>
            <w:noWrap/>
            <w:hideMark/>
          </w:tcPr>
          <w:p w14:paraId="7FD41F7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190,00</w:t>
            </w:r>
          </w:p>
        </w:tc>
        <w:tc>
          <w:tcPr>
            <w:tcW w:w="420" w:type="pct"/>
            <w:tcBorders>
              <w:top w:val="nil"/>
              <w:left w:val="nil"/>
              <w:bottom w:val="single" w:sz="4" w:space="0" w:color="auto"/>
              <w:right w:val="single" w:sz="4" w:space="0" w:color="auto"/>
            </w:tcBorders>
            <w:shd w:val="clear" w:color="auto" w:fill="auto"/>
            <w:noWrap/>
            <w:hideMark/>
          </w:tcPr>
          <w:p w14:paraId="07C72FC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246,88</w:t>
            </w:r>
          </w:p>
        </w:tc>
      </w:tr>
      <w:tr w:rsidR="00DE49C0" w:rsidRPr="00DE49C0" w14:paraId="039D7C1D" w14:textId="77777777" w:rsidTr="00C24C3F">
        <w:trPr>
          <w:trHeight w:val="53"/>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DC61843" w14:textId="77777777" w:rsidR="00C24C3F" w:rsidRPr="00DE49C0" w:rsidRDefault="00C24C3F" w:rsidP="00C24C3F">
            <w:pPr>
              <w:jc w:val="center"/>
              <w:rPr>
                <w:rFonts w:asciiTheme="minorHAnsi" w:hAnsiTheme="minorHAnsi" w:cstheme="minorHAnsi"/>
                <w:b/>
                <w:sz w:val="17"/>
                <w:szCs w:val="17"/>
              </w:rPr>
            </w:pPr>
            <w:r w:rsidRPr="00DE49C0">
              <w:rPr>
                <w:rFonts w:asciiTheme="minorHAnsi" w:hAnsiTheme="minorHAnsi" w:cstheme="minorHAnsi"/>
                <w:b/>
                <w:sz w:val="17"/>
                <w:szCs w:val="17"/>
              </w:rPr>
              <w:t>Indywidualny piec C.O., Paliwo - Biomasa/Drewno</w:t>
            </w:r>
          </w:p>
        </w:tc>
      </w:tr>
      <w:tr w:rsidR="00DE49C0" w:rsidRPr="00DE49C0" w14:paraId="29CF0BAA" w14:textId="77777777" w:rsidTr="00C24C3F">
        <w:trPr>
          <w:trHeight w:val="125"/>
        </w:trPr>
        <w:tc>
          <w:tcPr>
            <w:tcW w:w="1685" w:type="pct"/>
            <w:tcBorders>
              <w:top w:val="nil"/>
              <w:left w:val="single" w:sz="4" w:space="0" w:color="auto"/>
              <w:bottom w:val="single" w:sz="4" w:space="0" w:color="auto"/>
              <w:right w:val="single" w:sz="4" w:space="0" w:color="auto"/>
            </w:tcBorders>
            <w:shd w:val="clear" w:color="auto" w:fill="auto"/>
            <w:noWrap/>
            <w:hideMark/>
          </w:tcPr>
          <w:p w14:paraId="4BAF19BC"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zas.ręczne</w:t>
            </w:r>
            <w:proofErr w:type="spellEnd"/>
            <w:r w:rsidRPr="00DE49C0">
              <w:rPr>
                <w:rFonts w:asciiTheme="minorHAnsi" w:hAnsiTheme="minorHAnsi" w:cstheme="minorHAnsi"/>
                <w:sz w:val="17"/>
                <w:szCs w:val="17"/>
              </w:rPr>
              <w:t xml:space="preserve"> kotły pozaklasowe</w:t>
            </w:r>
          </w:p>
        </w:tc>
        <w:tc>
          <w:tcPr>
            <w:tcW w:w="526" w:type="pct"/>
            <w:tcBorders>
              <w:top w:val="nil"/>
              <w:left w:val="nil"/>
              <w:bottom w:val="single" w:sz="4" w:space="0" w:color="auto"/>
              <w:right w:val="single" w:sz="4" w:space="0" w:color="auto"/>
            </w:tcBorders>
            <w:shd w:val="clear" w:color="auto" w:fill="auto"/>
            <w:noWrap/>
            <w:hideMark/>
          </w:tcPr>
          <w:p w14:paraId="177B19C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760,00</w:t>
            </w:r>
          </w:p>
        </w:tc>
        <w:tc>
          <w:tcPr>
            <w:tcW w:w="549" w:type="pct"/>
            <w:tcBorders>
              <w:top w:val="nil"/>
              <w:left w:val="nil"/>
              <w:bottom w:val="single" w:sz="4" w:space="0" w:color="auto"/>
              <w:right w:val="single" w:sz="4" w:space="0" w:color="auto"/>
            </w:tcBorders>
            <w:shd w:val="clear" w:color="auto" w:fill="auto"/>
            <w:noWrap/>
            <w:hideMark/>
          </w:tcPr>
          <w:p w14:paraId="689921B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740,00</w:t>
            </w:r>
          </w:p>
        </w:tc>
        <w:tc>
          <w:tcPr>
            <w:tcW w:w="474" w:type="pct"/>
            <w:tcBorders>
              <w:top w:val="nil"/>
              <w:left w:val="nil"/>
              <w:bottom w:val="single" w:sz="4" w:space="0" w:color="auto"/>
              <w:right w:val="single" w:sz="4" w:space="0" w:color="auto"/>
            </w:tcBorders>
            <w:shd w:val="clear" w:color="auto" w:fill="auto"/>
            <w:noWrap/>
            <w:hideMark/>
          </w:tcPr>
          <w:p w14:paraId="55AF405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3F4377A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0,12</w:t>
            </w:r>
          </w:p>
        </w:tc>
        <w:tc>
          <w:tcPr>
            <w:tcW w:w="443" w:type="pct"/>
            <w:tcBorders>
              <w:top w:val="nil"/>
              <w:left w:val="nil"/>
              <w:bottom w:val="single" w:sz="4" w:space="0" w:color="auto"/>
              <w:right w:val="single" w:sz="4" w:space="0" w:color="auto"/>
            </w:tcBorders>
            <w:shd w:val="clear" w:color="auto" w:fill="auto"/>
            <w:noWrap/>
            <w:hideMark/>
          </w:tcPr>
          <w:p w14:paraId="1A5166A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11,00</w:t>
            </w:r>
          </w:p>
        </w:tc>
        <w:tc>
          <w:tcPr>
            <w:tcW w:w="450" w:type="pct"/>
            <w:tcBorders>
              <w:top w:val="nil"/>
              <w:left w:val="nil"/>
              <w:bottom w:val="single" w:sz="4" w:space="0" w:color="auto"/>
              <w:right w:val="single" w:sz="4" w:space="0" w:color="auto"/>
            </w:tcBorders>
            <w:shd w:val="clear" w:color="auto" w:fill="auto"/>
            <w:noWrap/>
            <w:hideMark/>
          </w:tcPr>
          <w:p w14:paraId="3FDB141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80,00</w:t>
            </w:r>
          </w:p>
        </w:tc>
        <w:tc>
          <w:tcPr>
            <w:tcW w:w="420" w:type="pct"/>
            <w:tcBorders>
              <w:top w:val="nil"/>
              <w:left w:val="nil"/>
              <w:bottom w:val="single" w:sz="4" w:space="0" w:color="auto"/>
              <w:right w:val="single" w:sz="4" w:space="0" w:color="auto"/>
            </w:tcBorders>
            <w:shd w:val="clear" w:color="auto" w:fill="auto"/>
            <w:noWrap/>
            <w:hideMark/>
          </w:tcPr>
          <w:p w14:paraId="529E9BE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4000,00</w:t>
            </w:r>
          </w:p>
        </w:tc>
      </w:tr>
      <w:tr w:rsidR="00DE49C0" w:rsidRPr="00DE49C0" w14:paraId="0186224E" w14:textId="77777777" w:rsidTr="00C24C3F">
        <w:trPr>
          <w:trHeight w:val="143"/>
        </w:trPr>
        <w:tc>
          <w:tcPr>
            <w:tcW w:w="1685" w:type="pct"/>
            <w:tcBorders>
              <w:top w:val="nil"/>
              <w:left w:val="single" w:sz="4" w:space="0" w:color="auto"/>
              <w:bottom w:val="single" w:sz="4" w:space="0" w:color="auto"/>
              <w:right w:val="single" w:sz="4" w:space="0" w:color="auto"/>
            </w:tcBorders>
            <w:shd w:val="clear" w:color="auto" w:fill="auto"/>
            <w:noWrap/>
            <w:hideMark/>
          </w:tcPr>
          <w:p w14:paraId="06FF3514"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automatycznie kotły pozaklasowe</w:t>
            </w:r>
          </w:p>
        </w:tc>
        <w:tc>
          <w:tcPr>
            <w:tcW w:w="526" w:type="pct"/>
            <w:tcBorders>
              <w:top w:val="nil"/>
              <w:left w:val="nil"/>
              <w:bottom w:val="single" w:sz="4" w:space="0" w:color="auto"/>
              <w:right w:val="single" w:sz="4" w:space="0" w:color="auto"/>
            </w:tcBorders>
            <w:shd w:val="clear" w:color="auto" w:fill="auto"/>
            <w:noWrap/>
            <w:hideMark/>
          </w:tcPr>
          <w:p w14:paraId="07A3FC3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760,00</w:t>
            </w:r>
          </w:p>
        </w:tc>
        <w:tc>
          <w:tcPr>
            <w:tcW w:w="549" w:type="pct"/>
            <w:tcBorders>
              <w:top w:val="nil"/>
              <w:left w:val="nil"/>
              <w:bottom w:val="single" w:sz="4" w:space="0" w:color="auto"/>
              <w:right w:val="single" w:sz="4" w:space="0" w:color="auto"/>
            </w:tcBorders>
            <w:shd w:val="clear" w:color="auto" w:fill="auto"/>
            <w:noWrap/>
            <w:hideMark/>
          </w:tcPr>
          <w:p w14:paraId="390F631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740,00</w:t>
            </w:r>
          </w:p>
        </w:tc>
        <w:tc>
          <w:tcPr>
            <w:tcW w:w="474" w:type="pct"/>
            <w:tcBorders>
              <w:top w:val="nil"/>
              <w:left w:val="nil"/>
              <w:bottom w:val="single" w:sz="4" w:space="0" w:color="auto"/>
              <w:right w:val="single" w:sz="4" w:space="0" w:color="auto"/>
            </w:tcBorders>
            <w:shd w:val="clear" w:color="auto" w:fill="auto"/>
            <w:noWrap/>
            <w:hideMark/>
          </w:tcPr>
          <w:p w14:paraId="1E58F0B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5516D53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0,12</w:t>
            </w:r>
          </w:p>
        </w:tc>
        <w:tc>
          <w:tcPr>
            <w:tcW w:w="443" w:type="pct"/>
            <w:tcBorders>
              <w:top w:val="nil"/>
              <w:left w:val="nil"/>
              <w:bottom w:val="single" w:sz="4" w:space="0" w:color="auto"/>
              <w:right w:val="single" w:sz="4" w:space="0" w:color="auto"/>
            </w:tcBorders>
            <w:shd w:val="clear" w:color="auto" w:fill="auto"/>
            <w:noWrap/>
            <w:hideMark/>
          </w:tcPr>
          <w:p w14:paraId="67FECF8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11,00</w:t>
            </w:r>
          </w:p>
        </w:tc>
        <w:tc>
          <w:tcPr>
            <w:tcW w:w="450" w:type="pct"/>
            <w:tcBorders>
              <w:top w:val="nil"/>
              <w:left w:val="nil"/>
              <w:bottom w:val="single" w:sz="4" w:space="0" w:color="auto"/>
              <w:right w:val="single" w:sz="4" w:space="0" w:color="auto"/>
            </w:tcBorders>
            <w:shd w:val="clear" w:color="auto" w:fill="auto"/>
            <w:noWrap/>
            <w:hideMark/>
          </w:tcPr>
          <w:p w14:paraId="356BAC5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80,00</w:t>
            </w:r>
          </w:p>
        </w:tc>
        <w:tc>
          <w:tcPr>
            <w:tcW w:w="420" w:type="pct"/>
            <w:tcBorders>
              <w:top w:val="nil"/>
              <w:left w:val="nil"/>
              <w:bottom w:val="single" w:sz="4" w:space="0" w:color="auto"/>
              <w:right w:val="single" w:sz="4" w:space="0" w:color="auto"/>
            </w:tcBorders>
            <w:shd w:val="clear" w:color="auto" w:fill="auto"/>
            <w:noWrap/>
            <w:hideMark/>
          </w:tcPr>
          <w:p w14:paraId="7EBF074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4000,00</w:t>
            </w:r>
          </w:p>
        </w:tc>
      </w:tr>
      <w:tr w:rsidR="00DE49C0" w:rsidRPr="00DE49C0" w14:paraId="51542030" w14:textId="77777777" w:rsidTr="00C24C3F">
        <w:trPr>
          <w:trHeight w:val="162"/>
        </w:trPr>
        <w:tc>
          <w:tcPr>
            <w:tcW w:w="1685" w:type="pct"/>
            <w:tcBorders>
              <w:top w:val="nil"/>
              <w:left w:val="single" w:sz="4" w:space="0" w:color="auto"/>
              <w:bottom w:val="single" w:sz="4" w:space="0" w:color="auto"/>
              <w:right w:val="single" w:sz="4" w:space="0" w:color="auto"/>
            </w:tcBorders>
            <w:shd w:val="clear" w:color="auto" w:fill="auto"/>
            <w:noWrap/>
            <w:hideMark/>
          </w:tcPr>
          <w:p w14:paraId="11DECE26"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ręczne, kotły - klasa 3</w:t>
            </w:r>
          </w:p>
        </w:tc>
        <w:tc>
          <w:tcPr>
            <w:tcW w:w="526" w:type="pct"/>
            <w:tcBorders>
              <w:top w:val="nil"/>
              <w:left w:val="nil"/>
              <w:bottom w:val="single" w:sz="4" w:space="0" w:color="auto"/>
              <w:right w:val="single" w:sz="4" w:space="0" w:color="auto"/>
            </w:tcBorders>
            <w:shd w:val="clear" w:color="auto" w:fill="auto"/>
            <w:noWrap/>
            <w:hideMark/>
          </w:tcPr>
          <w:p w14:paraId="2B974A0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108,00</w:t>
            </w:r>
          </w:p>
        </w:tc>
        <w:tc>
          <w:tcPr>
            <w:tcW w:w="549" w:type="pct"/>
            <w:tcBorders>
              <w:top w:val="nil"/>
              <w:left w:val="nil"/>
              <w:bottom w:val="single" w:sz="4" w:space="0" w:color="auto"/>
              <w:right w:val="single" w:sz="4" w:space="0" w:color="auto"/>
            </w:tcBorders>
            <w:shd w:val="clear" w:color="auto" w:fill="auto"/>
            <w:noWrap/>
            <w:hideMark/>
          </w:tcPr>
          <w:p w14:paraId="66005CD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102,60</w:t>
            </w:r>
          </w:p>
        </w:tc>
        <w:tc>
          <w:tcPr>
            <w:tcW w:w="474" w:type="pct"/>
            <w:tcBorders>
              <w:top w:val="nil"/>
              <w:left w:val="nil"/>
              <w:bottom w:val="single" w:sz="4" w:space="0" w:color="auto"/>
              <w:right w:val="single" w:sz="4" w:space="0" w:color="auto"/>
            </w:tcBorders>
            <w:shd w:val="clear" w:color="auto" w:fill="auto"/>
            <w:noWrap/>
            <w:hideMark/>
          </w:tcPr>
          <w:p w14:paraId="36F6F90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3BBBDA2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0,02</w:t>
            </w:r>
          </w:p>
        </w:tc>
        <w:tc>
          <w:tcPr>
            <w:tcW w:w="443" w:type="pct"/>
            <w:tcBorders>
              <w:top w:val="nil"/>
              <w:left w:val="nil"/>
              <w:bottom w:val="single" w:sz="4" w:space="0" w:color="auto"/>
              <w:right w:val="single" w:sz="4" w:space="0" w:color="auto"/>
            </w:tcBorders>
            <w:shd w:val="clear" w:color="auto" w:fill="auto"/>
            <w:noWrap/>
            <w:hideMark/>
          </w:tcPr>
          <w:p w14:paraId="30AC0F5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w:t>
            </w:r>
          </w:p>
        </w:tc>
        <w:tc>
          <w:tcPr>
            <w:tcW w:w="450" w:type="pct"/>
            <w:tcBorders>
              <w:top w:val="nil"/>
              <w:left w:val="nil"/>
              <w:bottom w:val="single" w:sz="4" w:space="0" w:color="auto"/>
              <w:right w:val="single" w:sz="4" w:space="0" w:color="auto"/>
            </w:tcBorders>
            <w:shd w:val="clear" w:color="auto" w:fill="auto"/>
            <w:noWrap/>
            <w:hideMark/>
          </w:tcPr>
          <w:p w14:paraId="53D6216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80,00</w:t>
            </w:r>
          </w:p>
        </w:tc>
        <w:tc>
          <w:tcPr>
            <w:tcW w:w="420" w:type="pct"/>
            <w:tcBorders>
              <w:top w:val="nil"/>
              <w:left w:val="nil"/>
              <w:bottom w:val="single" w:sz="4" w:space="0" w:color="auto"/>
              <w:right w:val="single" w:sz="4" w:space="0" w:color="auto"/>
            </w:tcBorders>
            <w:shd w:val="clear" w:color="auto" w:fill="auto"/>
            <w:noWrap/>
            <w:hideMark/>
          </w:tcPr>
          <w:p w14:paraId="58CD26B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2850,00</w:t>
            </w:r>
          </w:p>
        </w:tc>
      </w:tr>
      <w:tr w:rsidR="00DE49C0" w:rsidRPr="00DE49C0" w14:paraId="667C170B"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2363B11F"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ręczne, kotły - klasa 4</w:t>
            </w:r>
          </w:p>
        </w:tc>
        <w:tc>
          <w:tcPr>
            <w:tcW w:w="526" w:type="pct"/>
            <w:tcBorders>
              <w:top w:val="nil"/>
              <w:left w:val="nil"/>
              <w:bottom w:val="single" w:sz="4" w:space="0" w:color="auto"/>
              <w:right w:val="single" w:sz="4" w:space="0" w:color="auto"/>
            </w:tcBorders>
            <w:shd w:val="clear" w:color="auto" w:fill="auto"/>
            <w:noWrap/>
            <w:hideMark/>
          </w:tcPr>
          <w:p w14:paraId="428ECA6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49,50</w:t>
            </w:r>
          </w:p>
        </w:tc>
        <w:tc>
          <w:tcPr>
            <w:tcW w:w="549" w:type="pct"/>
            <w:tcBorders>
              <w:top w:val="nil"/>
              <w:left w:val="nil"/>
              <w:bottom w:val="single" w:sz="4" w:space="0" w:color="auto"/>
              <w:right w:val="single" w:sz="4" w:space="0" w:color="auto"/>
            </w:tcBorders>
            <w:shd w:val="clear" w:color="auto" w:fill="auto"/>
            <w:noWrap/>
            <w:hideMark/>
          </w:tcPr>
          <w:p w14:paraId="7AF6B61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47,03</w:t>
            </w:r>
          </w:p>
        </w:tc>
        <w:tc>
          <w:tcPr>
            <w:tcW w:w="474" w:type="pct"/>
            <w:tcBorders>
              <w:top w:val="nil"/>
              <w:left w:val="nil"/>
              <w:bottom w:val="single" w:sz="4" w:space="0" w:color="auto"/>
              <w:right w:val="single" w:sz="4" w:space="0" w:color="auto"/>
            </w:tcBorders>
            <w:shd w:val="clear" w:color="auto" w:fill="auto"/>
            <w:noWrap/>
            <w:hideMark/>
          </w:tcPr>
          <w:p w14:paraId="65B47BC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57FE539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0,07</w:t>
            </w:r>
          </w:p>
        </w:tc>
        <w:tc>
          <w:tcPr>
            <w:tcW w:w="443" w:type="pct"/>
            <w:tcBorders>
              <w:top w:val="nil"/>
              <w:left w:val="nil"/>
              <w:bottom w:val="single" w:sz="4" w:space="0" w:color="auto"/>
              <w:right w:val="single" w:sz="4" w:space="0" w:color="auto"/>
            </w:tcBorders>
            <w:shd w:val="clear" w:color="auto" w:fill="auto"/>
            <w:noWrap/>
            <w:hideMark/>
          </w:tcPr>
          <w:p w14:paraId="52D9CC2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w:t>
            </w:r>
          </w:p>
        </w:tc>
        <w:tc>
          <w:tcPr>
            <w:tcW w:w="450" w:type="pct"/>
            <w:tcBorders>
              <w:top w:val="nil"/>
              <w:left w:val="nil"/>
              <w:bottom w:val="single" w:sz="4" w:space="0" w:color="auto"/>
              <w:right w:val="single" w:sz="4" w:space="0" w:color="auto"/>
            </w:tcBorders>
            <w:shd w:val="clear" w:color="auto" w:fill="auto"/>
            <w:noWrap/>
            <w:hideMark/>
          </w:tcPr>
          <w:p w14:paraId="087AD20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110,00</w:t>
            </w:r>
          </w:p>
        </w:tc>
        <w:tc>
          <w:tcPr>
            <w:tcW w:w="420" w:type="pct"/>
            <w:tcBorders>
              <w:top w:val="nil"/>
              <w:left w:val="nil"/>
              <w:bottom w:val="single" w:sz="4" w:space="0" w:color="auto"/>
              <w:right w:val="single" w:sz="4" w:space="0" w:color="auto"/>
            </w:tcBorders>
            <w:shd w:val="clear" w:color="auto" w:fill="auto"/>
            <w:noWrap/>
            <w:hideMark/>
          </w:tcPr>
          <w:p w14:paraId="6AD773A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592,03</w:t>
            </w:r>
          </w:p>
        </w:tc>
      </w:tr>
      <w:tr w:rsidR="00DE49C0" w:rsidRPr="00DE49C0" w14:paraId="0ED490A4" w14:textId="77777777" w:rsidTr="00C24C3F">
        <w:trPr>
          <w:trHeight w:val="56"/>
        </w:trPr>
        <w:tc>
          <w:tcPr>
            <w:tcW w:w="1685" w:type="pct"/>
            <w:tcBorders>
              <w:top w:val="nil"/>
              <w:left w:val="single" w:sz="4" w:space="0" w:color="auto"/>
              <w:bottom w:val="single" w:sz="4" w:space="0" w:color="auto"/>
              <w:right w:val="single" w:sz="4" w:space="0" w:color="auto"/>
            </w:tcBorders>
            <w:shd w:val="clear" w:color="auto" w:fill="auto"/>
            <w:noWrap/>
            <w:hideMark/>
          </w:tcPr>
          <w:p w14:paraId="418CF150"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ręczne, kotły - klasa 5</w:t>
            </w:r>
          </w:p>
        </w:tc>
        <w:tc>
          <w:tcPr>
            <w:tcW w:w="526" w:type="pct"/>
            <w:tcBorders>
              <w:top w:val="nil"/>
              <w:left w:val="nil"/>
              <w:bottom w:val="single" w:sz="4" w:space="0" w:color="auto"/>
              <w:right w:val="single" w:sz="4" w:space="0" w:color="auto"/>
            </w:tcBorders>
            <w:shd w:val="clear" w:color="auto" w:fill="auto"/>
            <w:noWrap/>
            <w:hideMark/>
          </w:tcPr>
          <w:p w14:paraId="57126E9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36,00</w:t>
            </w:r>
          </w:p>
        </w:tc>
        <w:tc>
          <w:tcPr>
            <w:tcW w:w="549" w:type="pct"/>
            <w:tcBorders>
              <w:top w:val="nil"/>
              <w:left w:val="nil"/>
              <w:bottom w:val="single" w:sz="4" w:space="0" w:color="auto"/>
              <w:right w:val="single" w:sz="4" w:space="0" w:color="auto"/>
            </w:tcBorders>
            <w:shd w:val="clear" w:color="auto" w:fill="auto"/>
            <w:noWrap/>
            <w:hideMark/>
          </w:tcPr>
          <w:p w14:paraId="792A741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34,20</w:t>
            </w:r>
          </w:p>
        </w:tc>
        <w:tc>
          <w:tcPr>
            <w:tcW w:w="474" w:type="pct"/>
            <w:tcBorders>
              <w:top w:val="nil"/>
              <w:left w:val="nil"/>
              <w:bottom w:val="single" w:sz="4" w:space="0" w:color="auto"/>
              <w:right w:val="single" w:sz="4" w:space="0" w:color="auto"/>
            </w:tcBorders>
            <w:shd w:val="clear" w:color="auto" w:fill="auto"/>
            <w:noWrap/>
            <w:hideMark/>
          </w:tcPr>
          <w:p w14:paraId="6CB4AE9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6A9B741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0,05</w:t>
            </w:r>
          </w:p>
        </w:tc>
        <w:tc>
          <w:tcPr>
            <w:tcW w:w="443" w:type="pct"/>
            <w:tcBorders>
              <w:top w:val="nil"/>
              <w:left w:val="nil"/>
              <w:bottom w:val="single" w:sz="4" w:space="0" w:color="auto"/>
              <w:right w:val="single" w:sz="4" w:space="0" w:color="auto"/>
            </w:tcBorders>
            <w:shd w:val="clear" w:color="auto" w:fill="auto"/>
            <w:noWrap/>
            <w:hideMark/>
          </w:tcPr>
          <w:p w14:paraId="68C21D2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w:t>
            </w:r>
          </w:p>
        </w:tc>
        <w:tc>
          <w:tcPr>
            <w:tcW w:w="450" w:type="pct"/>
            <w:tcBorders>
              <w:top w:val="nil"/>
              <w:left w:val="nil"/>
              <w:bottom w:val="single" w:sz="4" w:space="0" w:color="auto"/>
              <w:right w:val="single" w:sz="4" w:space="0" w:color="auto"/>
            </w:tcBorders>
            <w:shd w:val="clear" w:color="auto" w:fill="auto"/>
            <w:noWrap/>
            <w:hideMark/>
          </w:tcPr>
          <w:p w14:paraId="79E4555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130,00</w:t>
            </w:r>
          </w:p>
        </w:tc>
        <w:tc>
          <w:tcPr>
            <w:tcW w:w="420" w:type="pct"/>
            <w:tcBorders>
              <w:top w:val="nil"/>
              <w:left w:val="nil"/>
              <w:bottom w:val="single" w:sz="4" w:space="0" w:color="auto"/>
              <w:right w:val="single" w:sz="4" w:space="0" w:color="auto"/>
            </w:tcBorders>
            <w:shd w:val="clear" w:color="auto" w:fill="auto"/>
            <w:noWrap/>
            <w:hideMark/>
          </w:tcPr>
          <w:p w14:paraId="47AB39C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440,00</w:t>
            </w:r>
          </w:p>
        </w:tc>
      </w:tr>
      <w:tr w:rsidR="00DE49C0" w:rsidRPr="00DE49C0" w14:paraId="61FAEE2C" w14:textId="77777777" w:rsidTr="00C24C3F">
        <w:trPr>
          <w:trHeight w:val="87"/>
        </w:trPr>
        <w:tc>
          <w:tcPr>
            <w:tcW w:w="1685" w:type="pct"/>
            <w:tcBorders>
              <w:top w:val="nil"/>
              <w:left w:val="single" w:sz="4" w:space="0" w:color="auto"/>
              <w:bottom w:val="single" w:sz="4" w:space="0" w:color="auto"/>
              <w:right w:val="single" w:sz="4" w:space="0" w:color="auto"/>
            </w:tcBorders>
            <w:shd w:val="clear" w:color="auto" w:fill="auto"/>
            <w:noWrap/>
            <w:hideMark/>
          </w:tcPr>
          <w:p w14:paraId="0BBD9509"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xml:space="preserve">. ręczne, kotły - klasa </w:t>
            </w:r>
            <w:proofErr w:type="spellStart"/>
            <w:r w:rsidRPr="00DE49C0">
              <w:rPr>
                <w:rFonts w:asciiTheme="minorHAnsi" w:hAnsiTheme="minorHAnsi" w:cstheme="minorHAnsi"/>
                <w:sz w:val="17"/>
                <w:szCs w:val="17"/>
              </w:rPr>
              <w:t>Ecodesign</w:t>
            </w:r>
            <w:proofErr w:type="spellEnd"/>
          </w:p>
        </w:tc>
        <w:tc>
          <w:tcPr>
            <w:tcW w:w="526" w:type="pct"/>
            <w:tcBorders>
              <w:top w:val="nil"/>
              <w:left w:val="nil"/>
              <w:bottom w:val="single" w:sz="4" w:space="0" w:color="auto"/>
              <w:right w:val="single" w:sz="4" w:space="0" w:color="auto"/>
            </w:tcBorders>
            <w:shd w:val="clear" w:color="auto" w:fill="auto"/>
            <w:noWrap/>
            <w:hideMark/>
          </w:tcPr>
          <w:p w14:paraId="030B294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36,00</w:t>
            </w:r>
          </w:p>
        </w:tc>
        <w:tc>
          <w:tcPr>
            <w:tcW w:w="549" w:type="pct"/>
            <w:tcBorders>
              <w:top w:val="nil"/>
              <w:left w:val="nil"/>
              <w:bottom w:val="single" w:sz="4" w:space="0" w:color="auto"/>
              <w:right w:val="single" w:sz="4" w:space="0" w:color="auto"/>
            </w:tcBorders>
            <w:shd w:val="clear" w:color="auto" w:fill="auto"/>
            <w:noWrap/>
            <w:hideMark/>
          </w:tcPr>
          <w:p w14:paraId="5E3A51D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34,20</w:t>
            </w:r>
          </w:p>
        </w:tc>
        <w:tc>
          <w:tcPr>
            <w:tcW w:w="474" w:type="pct"/>
            <w:tcBorders>
              <w:top w:val="nil"/>
              <w:left w:val="nil"/>
              <w:bottom w:val="single" w:sz="4" w:space="0" w:color="auto"/>
              <w:right w:val="single" w:sz="4" w:space="0" w:color="auto"/>
            </w:tcBorders>
            <w:shd w:val="clear" w:color="auto" w:fill="auto"/>
            <w:noWrap/>
            <w:hideMark/>
          </w:tcPr>
          <w:p w14:paraId="7E61A96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03ACA32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0,05</w:t>
            </w:r>
          </w:p>
        </w:tc>
        <w:tc>
          <w:tcPr>
            <w:tcW w:w="443" w:type="pct"/>
            <w:tcBorders>
              <w:top w:val="nil"/>
              <w:left w:val="nil"/>
              <w:bottom w:val="single" w:sz="4" w:space="0" w:color="auto"/>
              <w:right w:val="single" w:sz="4" w:space="0" w:color="auto"/>
            </w:tcBorders>
            <w:shd w:val="clear" w:color="auto" w:fill="auto"/>
            <w:noWrap/>
            <w:hideMark/>
          </w:tcPr>
          <w:p w14:paraId="10FC7ED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w:t>
            </w:r>
          </w:p>
        </w:tc>
        <w:tc>
          <w:tcPr>
            <w:tcW w:w="450" w:type="pct"/>
            <w:tcBorders>
              <w:top w:val="nil"/>
              <w:left w:val="nil"/>
              <w:bottom w:val="single" w:sz="4" w:space="0" w:color="auto"/>
              <w:right w:val="single" w:sz="4" w:space="0" w:color="auto"/>
            </w:tcBorders>
            <w:shd w:val="clear" w:color="auto" w:fill="auto"/>
            <w:noWrap/>
            <w:hideMark/>
          </w:tcPr>
          <w:p w14:paraId="419BC0B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130,00</w:t>
            </w:r>
          </w:p>
        </w:tc>
        <w:tc>
          <w:tcPr>
            <w:tcW w:w="420" w:type="pct"/>
            <w:tcBorders>
              <w:top w:val="nil"/>
              <w:left w:val="nil"/>
              <w:bottom w:val="single" w:sz="4" w:space="0" w:color="auto"/>
              <w:right w:val="single" w:sz="4" w:space="0" w:color="auto"/>
            </w:tcBorders>
            <w:shd w:val="clear" w:color="auto" w:fill="auto"/>
            <w:noWrap/>
            <w:hideMark/>
          </w:tcPr>
          <w:p w14:paraId="0F3E3EC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440,00</w:t>
            </w:r>
          </w:p>
        </w:tc>
      </w:tr>
      <w:tr w:rsidR="00DE49C0" w:rsidRPr="00DE49C0" w14:paraId="68EEEC42" w14:textId="77777777" w:rsidTr="00C24C3F">
        <w:trPr>
          <w:trHeight w:val="119"/>
        </w:trPr>
        <w:tc>
          <w:tcPr>
            <w:tcW w:w="1685" w:type="pct"/>
            <w:tcBorders>
              <w:top w:val="nil"/>
              <w:left w:val="single" w:sz="4" w:space="0" w:color="auto"/>
              <w:bottom w:val="single" w:sz="4" w:space="0" w:color="auto"/>
              <w:right w:val="single" w:sz="4" w:space="0" w:color="auto"/>
            </w:tcBorders>
            <w:shd w:val="clear" w:color="auto" w:fill="auto"/>
            <w:noWrap/>
            <w:hideMark/>
          </w:tcPr>
          <w:p w14:paraId="728FE952"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automatyczne kotły - klasa 3</w:t>
            </w:r>
          </w:p>
        </w:tc>
        <w:tc>
          <w:tcPr>
            <w:tcW w:w="526" w:type="pct"/>
            <w:tcBorders>
              <w:top w:val="nil"/>
              <w:left w:val="nil"/>
              <w:bottom w:val="single" w:sz="4" w:space="0" w:color="auto"/>
              <w:right w:val="single" w:sz="4" w:space="0" w:color="auto"/>
            </w:tcBorders>
            <w:shd w:val="clear" w:color="auto" w:fill="auto"/>
            <w:noWrap/>
            <w:hideMark/>
          </w:tcPr>
          <w:p w14:paraId="15F6D8B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49,50</w:t>
            </w:r>
          </w:p>
        </w:tc>
        <w:tc>
          <w:tcPr>
            <w:tcW w:w="549" w:type="pct"/>
            <w:tcBorders>
              <w:top w:val="nil"/>
              <w:left w:val="nil"/>
              <w:bottom w:val="single" w:sz="4" w:space="0" w:color="auto"/>
              <w:right w:val="single" w:sz="4" w:space="0" w:color="auto"/>
            </w:tcBorders>
            <w:shd w:val="clear" w:color="auto" w:fill="auto"/>
            <w:noWrap/>
            <w:hideMark/>
          </w:tcPr>
          <w:p w14:paraId="39E59E8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47,03</w:t>
            </w:r>
          </w:p>
        </w:tc>
        <w:tc>
          <w:tcPr>
            <w:tcW w:w="474" w:type="pct"/>
            <w:tcBorders>
              <w:top w:val="nil"/>
              <w:left w:val="nil"/>
              <w:bottom w:val="single" w:sz="4" w:space="0" w:color="auto"/>
              <w:right w:val="single" w:sz="4" w:space="0" w:color="auto"/>
            </w:tcBorders>
            <w:shd w:val="clear" w:color="auto" w:fill="auto"/>
            <w:noWrap/>
            <w:hideMark/>
          </w:tcPr>
          <w:p w14:paraId="38FE9E8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1B141E2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0,04</w:t>
            </w:r>
          </w:p>
        </w:tc>
        <w:tc>
          <w:tcPr>
            <w:tcW w:w="443" w:type="pct"/>
            <w:tcBorders>
              <w:top w:val="nil"/>
              <w:left w:val="nil"/>
              <w:bottom w:val="single" w:sz="4" w:space="0" w:color="auto"/>
              <w:right w:val="single" w:sz="4" w:space="0" w:color="auto"/>
            </w:tcBorders>
            <w:shd w:val="clear" w:color="auto" w:fill="auto"/>
            <w:noWrap/>
            <w:hideMark/>
          </w:tcPr>
          <w:p w14:paraId="6DD461E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450" w:type="pct"/>
            <w:tcBorders>
              <w:top w:val="nil"/>
              <w:left w:val="nil"/>
              <w:bottom w:val="single" w:sz="4" w:space="0" w:color="auto"/>
              <w:right w:val="single" w:sz="4" w:space="0" w:color="auto"/>
            </w:tcBorders>
            <w:shd w:val="clear" w:color="auto" w:fill="auto"/>
            <w:noWrap/>
            <w:hideMark/>
          </w:tcPr>
          <w:p w14:paraId="07BBCDA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115,00</w:t>
            </w:r>
          </w:p>
        </w:tc>
        <w:tc>
          <w:tcPr>
            <w:tcW w:w="420" w:type="pct"/>
            <w:tcBorders>
              <w:top w:val="nil"/>
              <w:left w:val="nil"/>
              <w:bottom w:val="single" w:sz="4" w:space="0" w:color="auto"/>
              <w:right w:val="single" w:sz="4" w:space="0" w:color="auto"/>
            </w:tcBorders>
            <w:shd w:val="clear" w:color="auto" w:fill="auto"/>
            <w:noWrap/>
            <w:hideMark/>
          </w:tcPr>
          <w:p w14:paraId="4ACE571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670,00</w:t>
            </w:r>
          </w:p>
        </w:tc>
      </w:tr>
      <w:tr w:rsidR="00DE49C0" w:rsidRPr="00DE49C0" w14:paraId="38C3F3F1" w14:textId="77777777" w:rsidTr="00C24C3F">
        <w:trPr>
          <w:trHeight w:val="123"/>
        </w:trPr>
        <w:tc>
          <w:tcPr>
            <w:tcW w:w="1685" w:type="pct"/>
            <w:tcBorders>
              <w:top w:val="nil"/>
              <w:left w:val="single" w:sz="4" w:space="0" w:color="auto"/>
              <w:bottom w:val="single" w:sz="4" w:space="0" w:color="auto"/>
              <w:right w:val="single" w:sz="4" w:space="0" w:color="auto"/>
            </w:tcBorders>
            <w:shd w:val="clear" w:color="auto" w:fill="auto"/>
            <w:noWrap/>
            <w:hideMark/>
          </w:tcPr>
          <w:p w14:paraId="30EA8BF3"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automatyczne kotły - klasa 4</w:t>
            </w:r>
          </w:p>
        </w:tc>
        <w:tc>
          <w:tcPr>
            <w:tcW w:w="526" w:type="pct"/>
            <w:tcBorders>
              <w:top w:val="nil"/>
              <w:left w:val="nil"/>
              <w:bottom w:val="single" w:sz="4" w:space="0" w:color="auto"/>
              <w:right w:val="single" w:sz="4" w:space="0" w:color="auto"/>
            </w:tcBorders>
            <w:shd w:val="clear" w:color="auto" w:fill="auto"/>
            <w:noWrap/>
            <w:hideMark/>
          </w:tcPr>
          <w:p w14:paraId="3107B94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23,68</w:t>
            </w:r>
          </w:p>
        </w:tc>
        <w:tc>
          <w:tcPr>
            <w:tcW w:w="549" w:type="pct"/>
            <w:tcBorders>
              <w:top w:val="nil"/>
              <w:left w:val="nil"/>
              <w:bottom w:val="single" w:sz="4" w:space="0" w:color="auto"/>
              <w:right w:val="single" w:sz="4" w:space="0" w:color="auto"/>
            </w:tcBorders>
            <w:shd w:val="clear" w:color="auto" w:fill="auto"/>
            <w:noWrap/>
            <w:hideMark/>
          </w:tcPr>
          <w:p w14:paraId="105C988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23,33</w:t>
            </w:r>
          </w:p>
        </w:tc>
        <w:tc>
          <w:tcPr>
            <w:tcW w:w="474" w:type="pct"/>
            <w:tcBorders>
              <w:top w:val="nil"/>
              <w:left w:val="nil"/>
              <w:bottom w:val="single" w:sz="4" w:space="0" w:color="auto"/>
              <w:right w:val="single" w:sz="4" w:space="0" w:color="auto"/>
            </w:tcBorders>
            <w:shd w:val="clear" w:color="auto" w:fill="auto"/>
            <w:noWrap/>
            <w:hideMark/>
          </w:tcPr>
          <w:p w14:paraId="4B53B5C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6570709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0,01</w:t>
            </w:r>
          </w:p>
        </w:tc>
        <w:tc>
          <w:tcPr>
            <w:tcW w:w="443" w:type="pct"/>
            <w:tcBorders>
              <w:top w:val="nil"/>
              <w:left w:val="nil"/>
              <w:bottom w:val="single" w:sz="4" w:space="0" w:color="auto"/>
              <w:right w:val="single" w:sz="4" w:space="0" w:color="auto"/>
            </w:tcBorders>
            <w:shd w:val="clear" w:color="auto" w:fill="auto"/>
            <w:noWrap/>
            <w:hideMark/>
          </w:tcPr>
          <w:p w14:paraId="259D76D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450" w:type="pct"/>
            <w:tcBorders>
              <w:top w:val="nil"/>
              <w:left w:val="nil"/>
              <w:bottom w:val="single" w:sz="4" w:space="0" w:color="auto"/>
              <w:right w:val="single" w:sz="4" w:space="0" w:color="auto"/>
            </w:tcBorders>
            <w:shd w:val="clear" w:color="auto" w:fill="auto"/>
            <w:noWrap/>
            <w:hideMark/>
          </w:tcPr>
          <w:p w14:paraId="24E5630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341,00</w:t>
            </w:r>
          </w:p>
        </w:tc>
        <w:tc>
          <w:tcPr>
            <w:tcW w:w="420" w:type="pct"/>
            <w:tcBorders>
              <w:top w:val="nil"/>
              <w:left w:val="nil"/>
              <w:bottom w:val="single" w:sz="4" w:space="0" w:color="auto"/>
              <w:right w:val="single" w:sz="4" w:space="0" w:color="auto"/>
            </w:tcBorders>
            <w:shd w:val="clear" w:color="auto" w:fill="auto"/>
            <w:noWrap/>
            <w:hideMark/>
          </w:tcPr>
          <w:p w14:paraId="0F1521F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493,36</w:t>
            </w:r>
          </w:p>
        </w:tc>
      </w:tr>
      <w:tr w:rsidR="00DE49C0" w:rsidRPr="00DE49C0" w14:paraId="770D3EB9"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507232C6"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automatyczne kotły - klasa 5</w:t>
            </w:r>
          </w:p>
        </w:tc>
        <w:tc>
          <w:tcPr>
            <w:tcW w:w="526" w:type="pct"/>
            <w:tcBorders>
              <w:top w:val="nil"/>
              <w:left w:val="nil"/>
              <w:bottom w:val="single" w:sz="4" w:space="0" w:color="auto"/>
              <w:right w:val="single" w:sz="4" w:space="0" w:color="auto"/>
            </w:tcBorders>
            <w:shd w:val="clear" w:color="auto" w:fill="auto"/>
            <w:noWrap/>
            <w:hideMark/>
          </w:tcPr>
          <w:p w14:paraId="4812C80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18,00</w:t>
            </w:r>
          </w:p>
        </w:tc>
        <w:tc>
          <w:tcPr>
            <w:tcW w:w="549" w:type="pct"/>
            <w:tcBorders>
              <w:top w:val="nil"/>
              <w:left w:val="nil"/>
              <w:bottom w:val="single" w:sz="4" w:space="0" w:color="auto"/>
              <w:right w:val="single" w:sz="4" w:space="0" w:color="auto"/>
            </w:tcBorders>
            <w:shd w:val="clear" w:color="auto" w:fill="auto"/>
            <w:noWrap/>
            <w:hideMark/>
          </w:tcPr>
          <w:p w14:paraId="1391405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17,10</w:t>
            </w:r>
          </w:p>
        </w:tc>
        <w:tc>
          <w:tcPr>
            <w:tcW w:w="474" w:type="pct"/>
            <w:tcBorders>
              <w:top w:val="nil"/>
              <w:left w:val="nil"/>
              <w:bottom w:val="single" w:sz="4" w:space="0" w:color="auto"/>
              <w:right w:val="single" w:sz="4" w:space="0" w:color="auto"/>
            </w:tcBorders>
            <w:shd w:val="clear" w:color="auto" w:fill="auto"/>
            <w:noWrap/>
            <w:hideMark/>
          </w:tcPr>
          <w:p w14:paraId="465E042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1FD1142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0,01</w:t>
            </w:r>
          </w:p>
        </w:tc>
        <w:tc>
          <w:tcPr>
            <w:tcW w:w="443" w:type="pct"/>
            <w:tcBorders>
              <w:top w:val="nil"/>
              <w:left w:val="nil"/>
              <w:bottom w:val="single" w:sz="4" w:space="0" w:color="auto"/>
              <w:right w:val="single" w:sz="4" w:space="0" w:color="auto"/>
            </w:tcBorders>
            <w:shd w:val="clear" w:color="auto" w:fill="auto"/>
            <w:noWrap/>
            <w:hideMark/>
          </w:tcPr>
          <w:p w14:paraId="32FEA51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0" w:type="pct"/>
            <w:tcBorders>
              <w:top w:val="nil"/>
              <w:left w:val="nil"/>
              <w:bottom w:val="single" w:sz="4" w:space="0" w:color="auto"/>
              <w:right w:val="single" w:sz="4" w:space="0" w:color="auto"/>
            </w:tcBorders>
            <w:shd w:val="clear" w:color="auto" w:fill="auto"/>
            <w:noWrap/>
            <w:hideMark/>
          </w:tcPr>
          <w:p w14:paraId="6E10081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100,00</w:t>
            </w:r>
          </w:p>
        </w:tc>
        <w:tc>
          <w:tcPr>
            <w:tcW w:w="420" w:type="pct"/>
            <w:tcBorders>
              <w:top w:val="nil"/>
              <w:left w:val="nil"/>
              <w:bottom w:val="single" w:sz="4" w:space="0" w:color="auto"/>
              <w:right w:val="single" w:sz="4" w:space="0" w:color="auto"/>
            </w:tcBorders>
            <w:shd w:val="clear" w:color="auto" w:fill="auto"/>
            <w:noWrap/>
            <w:hideMark/>
          </w:tcPr>
          <w:p w14:paraId="7812748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246,88</w:t>
            </w:r>
          </w:p>
        </w:tc>
      </w:tr>
      <w:tr w:rsidR="00DE49C0" w:rsidRPr="00DE49C0" w14:paraId="553D74AA" w14:textId="77777777" w:rsidTr="00C24C3F">
        <w:trPr>
          <w:trHeight w:val="173"/>
        </w:trPr>
        <w:tc>
          <w:tcPr>
            <w:tcW w:w="1685" w:type="pct"/>
            <w:tcBorders>
              <w:top w:val="nil"/>
              <w:left w:val="single" w:sz="4" w:space="0" w:color="auto"/>
              <w:bottom w:val="single" w:sz="4" w:space="0" w:color="auto"/>
              <w:right w:val="single" w:sz="4" w:space="0" w:color="auto"/>
            </w:tcBorders>
            <w:shd w:val="clear" w:color="auto" w:fill="auto"/>
            <w:noWrap/>
            <w:hideMark/>
          </w:tcPr>
          <w:p w14:paraId="522C3DC3" w14:textId="77777777" w:rsidR="00C24C3F" w:rsidRPr="00DE49C0" w:rsidRDefault="00C24C3F" w:rsidP="00C24C3F">
            <w:pPr>
              <w:jc w:val="left"/>
              <w:rPr>
                <w:rFonts w:asciiTheme="minorHAnsi" w:hAnsiTheme="minorHAnsi" w:cstheme="minorHAnsi"/>
                <w:sz w:val="17"/>
                <w:szCs w:val="17"/>
              </w:rPr>
            </w:pPr>
            <w:proofErr w:type="spellStart"/>
            <w:r w:rsidRPr="00DE49C0">
              <w:rPr>
                <w:rFonts w:asciiTheme="minorHAnsi" w:hAnsiTheme="minorHAnsi" w:cstheme="minorHAnsi"/>
                <w:sz w:val="17"/>
                <w:szCs w:val="17"/>
              </w:rPr>
              <w:t>zas</w:t>
            </w:r>
            <w:proofErr w:type="spellEnd"/>
            <w:r w:rsidRPr="00DE49C0">
              <w:rPr>
                <w:rFonts w:asciiTheme="minorHAnsi" w:hAnsiTheme="minorHAnsi" w:cstheme="minorHAnsi"/>
                <w:sz w:val="17"/>
                <w:szCs w:val="17"/>
              </w:rPr>
              <w:t xml:space="preserve">. automatyczne kotły - </w:t>
            </w:r>
            <w:proofErr w:type="spellStart"/>
            <w:r w:rsidRPr="00DE49C0">
              <w:rPr>
                <w:rFonts w:asciiTheme="minorHAnsi" w:hAnsiTheme="minorHAnsi" w:cstheme="minorHAnsi"/>
                <w:sz w:val="17"/>
                <w:szCs w:val="17"/>
              </w:rPr>
              <w:t>Ecodesign</w:t>
            </w:r>
            <w:proofErr w:type="spellEnd"/>
          </w:p>
        </w:tc>
        <w:tc>
          <w:tcPr>
            <w:tcW w:w="526" w:type="pct"/>
            <w:tcBorders>
              <w:top w:val="nil"/>
              <w:left w:val="nil"/>
              <w:bottom w:val="single" w:sz="4" w:space="0" w:color="auto"/>
              <w:right w:val="single" w:sz="4" w:space="0" w:color="auto"/>
            </w:tcBorders>
            <w:shd w:val="clear" w:color="auto" w:fill="auto"/>
            <w:noWrap/>
            <w:hideMark/>
          </w:tcPr>
          <w:p w14:paraId="064A33B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18,00</w:t>
            </w:r>
          </w:p>
        </w:tc>
        <w:tc>
          <w:tcPr>
            <w:tcW w:w="549" w:type="pct"/>
            <w:tcBorders>
              <w:top w:val="nil"/>
              <w:left w:val="nil"/>
              <w:bottom w:val="single" w:sz="4" w:space="0" w:color="auto"/>
              <w:right w:val="single" w:sz="4" w:space="0" w:color="auto"/>
            </w:tcBorders>
            <w:shd w:val="clear" w:color="auto" w:fill="auto"/>
            <w:noWrap/>
            <w:hideMark/>
          </w:tcPr>
          <w:p w14:paraId="67AFA19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17,10</w:t>
            </w:r>
          </w:p>
        </w:tc>
        <w:tc>
          <w:tcPr>
            <w:tcW w:w="474" w:type="pct"/>
            <w:tcBorders>
              <w:top w:val="nil"/>
              <w:left w:val="nil"/>
              <w:bottom w:val="single" w:sz="4" w:space="0" w:color="auto"/>
              <w:right w:val="single" w:sz="4" w:space="0" w:color="auto"/>
            </w:tcBorders>
            <w:shd w:val="clear" w:color="auto" w:fill="auto"/>
            <w:noWrap/>
            <w:hideMark/>
          </w:tcPr>
          <w:p w14:paraId="57D7061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6F11208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0,01</w:t>
            </w:r>
          </w:p>
        </w:tc>
        <w:tc>
          <w:tcPr>
            <w:tcW w:w="443" w:type="pct"/>
            <w:tcBorders>
              <w:top w:val="nil"/>
              <w:left w:val="nil"/>
              <w:bottom w:val="single" w:sz="4" w:space="0" w:color="auto"/>
              <w:right w:val="single" w:sz="4" w:space="0" w:color="auto"/>
            </w:tcBorders>
            <w:shd w:val="clear" w:color="auto" w:fill="auto"/>
            <w:noWrap/>
            <w:hideMark/>
          </w:tcPr>
          <w:p w14:paraId="7F18DCA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0" w:type="pct"/>
            <w:tcBorders>
              <w:top w:val="nil"/>
              <w:left w:val="nil"/>
              <w:bottom w:val="single" w:sz="4" w:space="0" w:color="auto"/>
              <w:right w:val="single" w:sz="4" w:space="0" w:color="auto"/>
            </w:tcBorders>
            <w:shd w:val="clear" w:color="auto" w:fill="auto"/>
            <w:noWrap/>
            <w:hideMark/>
          </w:tcPr>
          <w:p w14:paraId="77D5491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100,00</w:t>
            </w:r>
          </w:p>
        </w:tc>
        <w:tc>
          <w:tcPr>
            <w:tcW w:w="420" w:type="pct"/>
            <w:tcBorders>
              <w:top w:val="nil"/>
              <w:left w:val="nil"/>
              <w:bottom w:val="single" w:sz="4" w:space="0" w:color="auto"/>
              <w:right w:val="single" w:sz="4" w:space="0" w:color="auto"/>
            </w:tcBorders>
            <w:shd w:val="clear" w:color="auto" w:fill="auto"/>
            <w:noWrap/>
            <w:hideMark/>
          </w:tcPr>
          <w:p w14:paraId="4C618BC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246,88</w:t>
            </w:r>
          </w:p>
        </w:tc>
      </w:tr>
      <w:tr w:rsidR="00DE49C0" w:rsidRPr="00DE49C0" w14:paraId="03F7AFB6" w14:textId="77777777" w:rsidTr="00C24C3F">
        <w:trPr>
          <w:trHeight w:val="6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1B19040" w14:textId="77777777" w:rsidR="00C24C3F" w:rsidRPr="00DE49C0" w:rsidRDefault="00C24C3F" w:rsidP="00C24C3F">
            <w:pPr>
              <w:jc w:val="center"/>
              <w:rPr>
                <w:rFonts w:asciiTheme="minorHAnsi" w:hAnsiTheme="minorHAnsi" w:cstheme="minorHAnsi"/>
                <w:b/>
                <w:sz w:val="17"/>
                <w:szCs w:val="17"/>
              </w:rPr>
            </w:pPr>
            <w:r w:rsidRPr="00DE49C0">
              <w:rPr>
                <w:rFonts w:asciiTheme="minorHAnsi" w:hAnsiTheme="minorHAnsi" w:cstheme="minorHAnsi"/>
                <w:b/>
                <w:sz w:val="17"/>
                <w:szCs w:val="17"/>
              </w:rPr>
              <w:t>Piec kaflowy, Paliwo - Węgiel</w:t>
            </w:r>
          </w:p>
        </w:tc>
      </w:tr>
      <w:tr w:rsidR="00DE49C0" w:rsidRPr="00DE49C0" w14:paraId="6412405F" w14:textId="77777777" w:rsidTr="00C24C3F">
        <w:trPr>
          <w:trHeight w:val="67"/>
        </w:trPr>
        <w:tc>
          <w:tcPr>
            <w:tcW w:w="1685" w:type="pct"/>
            <w:tcBorders>
              <w:top w:val="nil"/>
              <w:left w:val="single" w:sz="4" w:space="0" w:color="auto"/>
              <w:bottom w:val="single" w:sz="4" w:space="0" w:color="auto"/>
              <w:right w:val="single" w:sz="4" w:space="0" w:color="auto"/>
            </w:tcBorders>
            <w:shd w:val="clear" w:color="auto" w:fill="auto"/>
            <w:noWrap/>
            <w:hideMark/>
          </w:tcPr>
          <w:p w14:paraId="501C7F08"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Sprawność cieplna poniżej 80 proc.</w:t>
            </w:r>
          </w:p>
        </w:tc>
        <w:tc>
          <w:tcPr>
            <w:tcW w:w="526" w:type="pct"/>
            <w:tcBorders>
              <w:top w:val="nil"/>
              <w:left w:val="nil"/>
              <w:bottom w:val="single" w:sz="4" w:space="0" w:color="auto"/>
              <w:right w:val="single" w:sz="4" w:space="0" w:color="auto"/>
            </w:tcBorders>
            <w:shd w:val="clear" w:color="auto" w:fill="auto"/>
            <w:noWrap/>
            <w:hideMark/>
          </w:tcPr>
          <w:p w14:paraId="70422C4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424,00</w:t>
            </w:r>
          </w:p>
        </w:tc>
        <w:tc>
          <w:tcPr>
            <w:tcW w:w="549" w:type="pct"/>
            <w:tcBorders>
              <w:top w:val="nil"/>
              <w:left w:val="nil"/>
              <w:bottom w:val="single" w:sz="4" w:space="0" w:color="auto"/>
              <w:right w:val="single" w:sz="4" w:space="0" w:color="auto"/>
            </w:tcBorders>
            <w:shd w:val="clear" w:color="auto" w:fill="auto"/>
            <w:noWrap/>
            <w:hideMark/>
          </w:tcPr>
          <w:p w14:paraId="35AA4A0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106,00</w:t>
            </w:r>
          </w:p>
        </w:tc>
        <w:tc>
          <w:tcPr>
            <w:tcW w:w="474" w:type="pct"/>
            <w:tcBorders>
              <w:top w:val="nil"/>
              <w:left w:val="nil"/>
              <w:bottom w:val="single" w:sz="4" w:space="0" w:color="auto"/>
              <w:right w:val="single" w:sz="4" w:space="0" w:color="auto"/>
            </w:tcBorders>
            <w:shd w:val="clear" w:color="auto" w:fill="auto"/>
            <w:noWrap/>
            <w:hideMark/>
          </w:tcPr>
          <w:p w14:paraId="60E605D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104000,00</w:t>
            </w:r>
          </w:p>
        </w:tc>
        <w:tc>
          <w:tcPr>
            <w:tcW w:w="453" w:type="pct"/>
            <w:tcBorders>
              <w:top w:val="nil"/>
              <w:left w:val="nil"/>
              <w:bottom w:val="single" w:sz="4" w:space="0" w:color="auto"/>
              <w:right w:val="single" w:sz="4" w:space="0" w:color="auto"/>
            </w:tcBorders>
            <w:shd w:val="clear" w:color="auto" w:fill="auto"/>
            <w:noWrap/>
            <w:hideMark/>
          </w:tcPr>
          <w:p w14:paraId="737BF90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0,26</w:t>
            </w:r>
          </w:p>
        </w:tc>
        <w:tc>
          <w:tcPr>
            <w:tcW w:w="443" w:type="pct"/>
            <w:tcBorders>
              <w:top w:val="nil"/>
              <w:left w:val="nil"/>
              <w:bottom w:val="single" w:sz="4" w:space="0" w:color="auto"/>
              <w:right w:val="single" w:sz="4" w:space="0" w:color="auto"/>
            </w:tcBorders>
            <w:shd w:val="clear" w:color="auto" w:fill="auto"/>
            <w:noWrap/>
            <w:hideMark/>
          </w:tcPr>
          <w:p w14:paraId="760C6FA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450,00</w:t>
            </w:r>
          </w:p>
        </w:tc>
        <w:tc>
          <w:tcPr>
            <w:tcW w:w="450" w:type="pct"/>
            <w:tcBorders>
              <w:top w:val="nil"/>
              <w:left w:val="nil"/>
              <w:bottom w:val="single" w:sz="4" w:space="0" w:color="auto"/>
              <w:right w:val="single" w:sz="4" w:space="0" w:color="auto"/>
            </w:tcBorders>
            <w:shd w:val="clear" w:color="auto" w:fill="auto"/>
            <w:noWrap/>
            <w:hideMark/>
          </w:tcPr>
          <w:p w14:paraId="5624673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100,00</w:t>
            </w:r>
          </w:p>
        </w:tc>
        <w:tc>
          <w:tcPr>
            <w:tcW w:w="420" w:type="pct"/>
            <w:tcBorders>
              <w:top w:val="nil"/>
              <w:left w:val="nil"/>
              <w:bottom w:val="single" w:sz="4" w:space="0" w:color="auto"/>
              <w:right w:val="single" w:sz="4" w:space="0" w:color="auto"/>
            </w:tcBorders>
            <w:shd w:val="clear" w:color="auto" w:fill="auto"/>
            <w:noWrap/>
            <w:hideMark/>
          </w:tcPr>
          <w:p w14:paraId="4D983AB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4CA6A4D8" w14:textId="77777777" w:rsidTr="00C24C3F">
        <w:trPr>
          <w:trHeight w:val="85"/>
        </w:trPr>
        <w:tc>
          <w:tcPr>
            <w:tcW w:w="1685" w:type="pct"/>
            <w:tcBorders>
              <w:top w:val="nil"/>
              <w:left w:val="single" w:sz="4" w:space="0" w:color="auto"/>
              <w:bottom w:val="single" w:sz="4" w:space="0" w:color="auto"/>
              <w:right w:val="single" w:sz="4" w:space="0" w:color="auto"/>
            </w:tcBorders>
            <w:shd w:val="clear" w:color="auto" w:fill="auto"/>
            <w:noWrap/>
            <w:hideMark/>
          </w:tcPr>
          <w:p w14:paraId="2B3C62F1"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Sprawność cieplna co najmniej 80 proc</w:t>
            </w:r>
          </w:p>
        </w:tc>
        <w:tc>
          <w:tcPr>
            <w:tcW w:w="526" w:type="pct"/>
            <w:tcBorders>
              <w:top w:val="nil"/>
              <w:left w:val="nil"/>
              <w:bottom w:val="single" w:sz="4" w:space="0" w:color="auto"/>
              <w:right w:val="single" w:sz="4" w:space="0" w:color="auto"/>
            </w:tcBorders>
            <w:shd w:val="clear" w:color="auto" w:fill="auto"/>
            <w:noWrap/>
            <w:hideMark/>
          </w:tcPr>
          <w:p w14:paraId="46AC76A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424,00</w:t>
            </w:r>
          </w:p>
        </w:tc>
        <w:tc>
          <w:tcPr>
            <w:tcW w:w="549" w:type="pct"/>
            <w:tcBorders>
              <w:top w:val="nil"/>
              <w:left w:val="nil"/>
              <w:bottom w:val="single" w:sz="4" w:space="0" w:color="auto"/>
              <w:right w:val="single" w:sz="4" w:space="0" w:color="auto"/>
            </w:tcBorders>
            <w:shd w:val="clear" w:color="auto" w:fill="auto"/>
            <w:noWrap/>
            <w:hideMark/>
          </w:tcPr>
          <w:p w14:paraId="6150492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106,00</w:t>
            </w:r>
          </w:p>
        </w:tc>
        <w:tc>
          <w:tcPr>
            <w:tcW w:w="474" w:type="pct"/>
            <w:tcBorders>
              <w:top w:val="nil"/>
              <w:left w:val="nil"/>
              <w:bottom w:val="single" w:sz="4" w:space="0" w:color="auto"/>
              <w:right w:val="single" w:sz="4" w:space="0" w:color="auto"/>
            </w:tcBorders>
            <w:shd w:val="clear" w:color="auto" w:fill="auto"/>
            <w:noWrap/>
            <w:hideMark/>
          </w:tcPr>
          <w:p w14:paraId="6013DD6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104000,00</w:t>
            </w:r>
          </w:p>
        </w:tc>
        <w:tc>
          <w:tcPr>
            <w:tcW w:w="453" w:type="pct"/>
            <w:tcBorders>
              <w:top w:val="nil"/>
              <w:left w:val="nil"/>
              <w:bottom w:val="single" w:sz="4" w:space="0" w:color="auto"/>
              <w:right w:val="single" w:sz="4" w:space="0" w:color="auto"/>
            </w:tcBorders>
            <w:shd w:val="clear" w:color="auto" w:fill="auto"/>
            <w:noWrap/>
            <w:hideMark/>
          </w:tcPr>
          <w:p w14:paraId="75225A2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0,26</w:t>
            </w:r>
          </w:p>
        </w:tc>
        <w:tc>
          <w:tcPr>
            <w:tcW w:w="443" w:type="pct"/>
            <w:tcBorders>
              <w:top w:val="nil"/>
              <w:left w:val="nil"/>
              <w:bottom w:val="single" w:sz="4" w:space="0" w:color="auto"/>
              <w:right w:val="single" w:sz="4" w:space="0" w:color="auto"/>
            </w:tcBorders>
            <w:shd w:val="clear" w:color="auto" w:fill="auto"/>
            <w:noWrap/>
            <w:hideMark/>
          </w:tcPr>
          <w:p w14:paraId="41E9E69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450,00</w:t>
            </w:r>
          </w:p>
        </w:tc>
        <w:tc>
          <w:tcPr>
            <w:tcW w:w="450" w:type="pct"/>
            <w:tcBorders>
              <w:top w:val="nil"/>
              <w:left w:val="nil"/>
              <w:bottom w:val="single" w:sz="4" w:space="0" w:color="auto"/>
              <w:right w:val="single" w:sz="4" w:space="0" w:color="auto"/>
            </w:tcBorders>
            <w:shd w:val="clear" w:color="auto" w:fill="auto"/>
            <w:noWrap/>
            <w:hideMark/>
          </w:tcPr>
          <w:p w14:paraId="4540B12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100,00</w:t>
            </w:r>
          </w:p>
        </w:tc>
        <w:tc>
          <w:tcPr>
            <w:tcW w:w="420" w:type="pct"/>
            <w:tcBorders>
              <w:top w:val="nil"/>
              <w:left w:val="nil"/>
              <w:bottom w:val="single" w:sz="4" w:space="0" w:color="auto"/>
              <w:right w:val="single" w:sz="4" w:space="0" w:color="auto"/>
            </w:tcBorders>
            <w:shd w:val="clear" w:color="auto" w:fill="auto"/>
            <w:noWrap/>
            <w:hideMark/>
          </w:tcPr>
          <w:p w14:paraId="5DD8439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333E3C5F" w14:textId="77777777" w:rsidTr="00C24C3F">
        <w:trPr>
          <w:trHeight w:val="103"/>
        </w:trPr>
        <w:tc>
          <w:tcPr>
            <w:tcW w:w="1685" w:type="pct"/>
            <w:tcBorders>
              <w:top w:val="nil"/>
              <w:left w:val="single" w:sz="4" w:space="0" w:color="auto"/>
              <w:bottom w:val="single" w:sz="4" w:space="0" w:color="auto"/>
              <w:right w:val="single" w:sz="4" w:space="0" w:color="auto"/>
            </w:tcBorders>
            <w:shd w:val="clear" w:color="auto" w:fill="auto"/>
            <w:noWrap/>
            <w:hideMark/>
          </w:tcPr>
          <w:p w14:paraId="300EBEE6"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Wyposażony w urządzenie redukujące emisję</w:t>
            </w:r>
          </w:p>
        </w:tc>
        <w:tc>
          <w:tcPr>
            <w:tcW w:w="526" w:type="pct"/>
            <w:tcBorders>
              <w:top w:val="nil"/>
              <w:left w:val="nil"/>
              <w:bottom w:val="single" w:sz="4" w:space="0" w:color="auto"/>
              <w:right w:val="single" w:sz="4" w:space="0" w:color="auto"/>
            </w:tcBorders>
            <w:shd w:val="clear" w:color="auto" w:fill="auto"/>
            <w:noWrap/>
            <w:hideMark/>
          </w:tcPr>
          <w:p w14:paraId="40BE3B8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106,00</w:t>
            </w:r>
          </w:p>
        </w:tc>
        <w:tc>
          <w:tcPr>
            <w:tcW w:w="549" w:type="pct"/>
            <w:tcBorders>
              <w:top w:val="nil"/>
              <w:left w:val="nil"/>
              <w:bottom w:val="single" w:sz="4" w:space="0" w:color="auto"/>
              <w:right w:val="single" w:sz="4" w:space="0" w:color="auto"/>
            </w:tcBorders>
            <w:shd w:val="clear" w:color="auto" w:fill="auto"/>
            <w:noWrap/>
            <w:hideMark/>
          </w:tcPr>
          <w:p w14:paraId="5CFE3F7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26,50</w:t>
            </w:r>
          </w:p>
        </w:tc>
        <w:tc>
          <w:tcPr>
            <w:tcW w:w="474" w:type="pct"/>
            <w:tcBorders>
              <w:top w:val="nil"/>
              <w:left w:val="nil"/>
              <w:bottom w:val="single" w:sz="4" w:space="0" w:color="auto"/>
              <w:right w:val="single" w:sz="4" w:space="0" w:color="auto"/>
            </w:tcBorders>
            <w:shd w:val="clear" w:color="auto" w:fill="auto"/>
            <w:noWrap/>
            <w:hideMark/>
          </w:tcPr>
          <w:p w14:paraId="20D5DCD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104000,00</w:t>
            </w:r>
          </w:p>
        </w:tc>
        <w:tc>
          <w:tcPr>
            <w:tcW w:w="453" w:type="pct"/>
            <w:tcBorders>
              <w:top w:val="nil"/>
              <w:left w:val="nil"/>
              <w:bottom w:val="single" w:sz="4" w:space="0" w:color="auto"/>
              <w:right w:val="single" w:sz="4" w:space="0" w:color="auto"/>
            </w:tcBorders>
            <w:shd w:val="clear" w:color="auto" w:fill="auto"/>
            <w:noWrap/>
            <w:hideMark/>
          </w:tcPr>
          <w:p w14:paraId="47864D2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0,26</w:t>
            </w:r>
          </w:p>
        </w:tc>
        <w:tc>
          <w:tcPr>
            <w:tcW w:w="443" w:type="pct"/>
            <w:tcBorders>
              <w:top w:val="nil"/>
              <w:left w:val="nil"/>
              <w:bottom w:val="single" w:sz="4" w:space="0" w:color="auto"/>
              <w:right w:val="single" w:sz="4" w:space="0" w:color="auto"/>
            </w:tcBorders>
            <w:shd w:val="clear" w:color="auto" w:fill="auto"/>
            <w:noWrap/>
            <w:hideMark/>
          </w:tcPr>
          <w:p w14:paraId="064A55E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450,00</w:t>
            </w:r>
          </w:p>
        </w:tc>
        <w:tc>
          <w:tcPr>
            <w:tcW w:w="450" w:type="pct"/>
            <w:tcBorders>
              <w:top w:val="nil"/>
              <w:left w:val="nil"/>
              <w:bottom w:val="single" w:sz="4" w:space="0" w:color="auto"/>
              <w:right w:val="single" w:sz="4" w:space="0" w:color="auto"/>
            </w:tcBorders>
            <w:shd w:val="clear" w:color="auto" w:fill="auto"/>
            <w:noWrap/>
            <w:hideMark/>
          </w:tcPr>
          <w:p w14:paraId="6CCDD04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100,00</w:t>
            </w:r>
          </w:p>
        </w:tc>
        <w:tc>
          <w:tcPr>
            <w:tcW w:w="420" w:type="pct"/>
            <w:tcBorders>
              <w:top w:val="nil"/>
              <w:left w:val="nil"/>
              <w:bottom w:val="single" w:sz="4" w:space="0" w:color="auto"/>
              <w:right w:val="single" w:sz="4" w:space="0" w:color="auto"/>
            </w:tcBorders>
            <w:shd w:val="clear" w:color="auto" w:fill="auto"/>
            <w:noWrap/>
            <w:hideMark/>
          </w:tcPr>
          <w:p w14:paraId="2EBD67A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7A800E2D"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759EE605"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 xml:space="preserve">Spełniający wymagania </w:t>
            </w:r>
            <w:proofErr w:type="spellStart"/>
            <w:r w:rsidRPr="00DE49C0">
              <w:rPr>
                <w:rFonts w:asciiTheme="minorHAnsi" w:hAnsiTheme="minorHAnsi" w:cstheme="minorHAnsi"/>
                <w:sz w:val="17"/>
                <w:szCs w:val="17"/>
              </w:rPr>
              <w:t>Ekoprojektu</w:t>
            </w:r>
            <w:proofErr w:type="spellEnd"/>
          </w:p>
        </w:tc>
        <w:tc>
          <w:tcPr>
            <w:tcW w:w="526" w:type="pct"/>
            <w:tcBorders>
              <w:top w:val="nil"/>
              <w:left w:val="nil"/>
              <w:bottom w:val="single" w:sz="4" w:space="0" w:color="auto"/>
              <w:right w:val="single" w:sz="4" w:space="0" w:color="auto"/>
            </w:tcBorders>
            <w:shd w:val="clear" w:color="auto" w:fill="auto"/>
            <w:noWrap/>
            <w:hideMark/>
          </w:tcPr>
          <w:p w14:paraId="6BEB420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17,60</w:t>
            </w:r>
          </w:p>
        </w:tc>
        <w:tc>
          <w:tcPr>
            <w:tcW w:w="549" w:type="pct"/>
            <w:tcBorders>
              <w:top w:val="nil"/>
              <w:left w:val="nil"/>
              <w:bottom w:val="single" w:sz="4" w:space="0" w:color="auto"/>
              <w:right w:val="single" w:sz="4" w:space="0" w:color="auto"/>
            </w:tcBorders>
            <w:shd w:val="clear" w:color="auto" w:fill="auto"/>
            <w:noWrap/>
            <w:hideMark/>
          </w:tcPr>
          <w:p w14:paraId="3B50FC4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4,40</w:t>
            </w:r>
          </w:p>
        </w:tc>
        <w:tc>
          <w:tcPr>
            <w:tcW w:w="474" w:type="pct"/>
            <w:tcBorders>
              <w:top w:val="nil"/>
              <w:left w:val="nil"/>
              <w:bottom w:val="single" w:sz="4" w:space="0" w:color="auto"/>
              <w:right w:val="single" w:sz="4" w:space="0" w:color="auto"/>
            </w:tcBorders>
            <w:shd w:val="clear" w:color="auto" w:fill="auto"/>
            <w:noWrap/>
            <w:hideMark/>
          </w:tcPr>
          <w:p w14:paraId="2CEA313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92000,00</w:t>
            </w:r>
          </w:p>
        </w:tc>
        <w:tc>
          <w:tcPr>
            <w:tcW w:w="453" w:type="pct"/>
            <w:tcBorders>
              <w:top w:val="nil"/>
              <w:left w:val="nil"/>
              <w:bottom w:val="single" w:sz="4" w:space="0" w:color="auto"/>
              <w:right w:val="single" w:sz="4" w:space="0" w:color="auto"/>
            </w:tcBorders>
            <w:shd w:val="clear" w:color="auto" w:fill="auto"/>
            <w:noWrap/>
            <w:hideMark/>
          </w:tcPr>
          <w:p w14:paraId="2F6FD30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0,01</w:t>
            </w:r>
          </w:p>
        </w:tc>
        <w:tc>
          <w:tcPr>
            <w:tcW w:w="443" w:type="pct"/>
            <w:tcBorders>
              <w:top w:val="nil"/>
              <w:left w:val="nil"/>
              <w:bottom w:val="single" w:sz="4" w:space="0" w:color="auto"/>
              <w:right w:val="single" w:sz="4" w:space="0" w:color="auto"/>
            </w:tcBorders>
            <w:shd w:val="clear" w:color="auto" w:fill="auto"/>
            <w:noWrap/>
            <w:hideMark/>
          </w:tcPr>
          <w:p w14:paraId="6FFF22D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0" w:type="pct"/>
            <w:tcBorders>
              <w:top w:val="nil"/>
              <w:left w:val="nil"/>
              <w:bottom w:val="single" w:sz="4" w:space="0" w:color="auto"/>
              <w:right w:val="single" w:sz="4" w:space="0" w:color="auto"/>
            </w:tcBorders>
            <w:shd w:val="clear" w:color="auto" w:fill="auto"/>
            <w:noWrap/>
            <w:hideMark/>
          </w:tcPr>
          <w:p w14:paraId="29E8322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170,00</w:t>
            </w:r>
          </w:p>
        </w:tc>
        <w:tc>
          <w:tcPr>
            <w:tcW w:w="420" w:type="pct"/>
            <w:tcBorders>
              <w:top w:val="nil"/>
              <w:left w:val="nil"/>
              <w:bottom w:val="single" w:sz="4" w:space="0" w:color="auto"/>
              <w:right w:val="single" w:sz="4" w:space="0" w:color="auto"/>
            </w:tcBorders>
            <w:shd w:val="clear" w:color="auto" w:fill="auto"/>
            <w:noWrap/>
            <w:hideMark/>
          </w:tcPr>
          <w:p w14:paraId="4BD9B84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830,00</w:t>
            </w:r>
          </w:p>
        </w:tc>
      </w:tr>
      <w:tr w:rsidR="00DE49C0" w:rsidRPr="00DE49C0" w14:paraId="0B5A2BDA" w14:textId="77777777" w:rsidTr="00C24C3F">
        <w:trPr>
          <w:trHeight w:val="53"/>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DACDAFF" w14:textId="77777777" w:rsidR="00C24C3F" w:rsidRPr="00DE49C0" w:rsidRDefault="00C24C3F" w:rsidP="00C24C3F">
            <w:pPr>
              <w:jc w:val="center"/>
              <w:rPr>
                <w:rFonts w:asciiTheme="minorHAnsi" w:hAnsiTheme="minorHAnsi" w:cstheme="minorHAnsi"/>
                <w:b/>
                <w:sz w:val="17"/>
                <w:szCs w:val="17"/>
              </w:rPr>
            </w:pPr>
            <w:r w:rsidRPr="00DE49C0">
              <w:rPr>
                <w:rFonts w:asciiTheme="minorHAnsi" w:hAnsiTheme="minorHAnsi" w:cstheme="minorHAnsi"/>
                <w:b/>
                <w:sz w:val="17"/>
                <w:szCs w:val="17"/>
              </w:rPr>
              <w:t>Koza (na drewno, węgiel), Paliwo - Węgiel</w:t>
            </w:r>
          </w:p>
        </w:tc>
      </w:tr>
      <w:tr w:rsidR="00DE49C0" w:rsidRPr="00DE49C0" w14:paraId="641C02AC"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1D50FB0D"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Sprawność cieplna poniżej 80 proc.</w:t>
            </w:r>
          </w:p>
        </w:tc>
        <w:tc>
          <w:tcPr>
            <w:tcW w:w="526" w:type="pct"/>
            <w:tcBorders>
              <w:top w:val="nil"/>
              <w:left w:val="nil"/>
              <w:bottom w:val="single" w:sz="4" w:space="0" w:color="auto"/>
              <w:right w:val="single" w:sz="4" w:space="0" w:color="auto"/>
            </w:tcBorders>
            <w:shd w:val="clear" w:color="auto" w:fill="auto"/>
            <w:noWrap/>
            <w:hideMark/>
          </w:tcPr>
          <w:p w14:paraId="46BBE5A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424,00</w:t>
            </w:r>
          </w:p>
        </w:tc>
        <w:tc>
          <w:tcPr>
            <w:tcW w:w="549" w:type="pct"/>
            <w:tcBorders>
              <w:top w:val="nil"/>
              <w:left w:val="nil"/>
              <w:bottom w:val="single" w:sz="4" w:space="0" w:color="auto"/>
              <w:right w:val="single" w:sz="4" w:space="0" w:color="auto"/>
            </w:tcBorders>
            <w:shd w:val="clear" w:color="auto" w:fill="auto"/>
            <w:noWrap/>
            <w:hideMark/>
          </w:tcPr>
          <w:p w14:paraId="31673AC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106,00</w:t>
            </w:r>
          </w:p>
        </w:tc>
        <w:tc>
          <w:tcPr>
            <w:tcW w:w="474" w:type="pct"/>
            <w:tcBorders>
              <w:top w:val="nil"/>
              <w:left w:val="nil"/>
              <w:bottom w:val="single" w:sz="4" w:space="0" w:color="auto"/>
              <w:right w:val="single" w:sz="4" w:space="0" w:color="auto"/>
            </w:tcBorders>
            <w:shd w:val="clear" w:color="auto" w:fill="auto"/>
            <w:noWrap/>
            <w:hideMark/>
          </w:tcPr>
          <w:p w14:paraId="604598D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104000,00</w:t>
            </w:r>
          </w:p>
        </w:tc>
        <w:tc>
          <w:tcPr>
            <w:tcW w:w="453" w:type="pct"/>
            <w:tcBorders>
              <w:top w:val="nil"/>
              <w:left w:val="nil"/>
              <w:bottom w:val="single" w:sz="4" w:space="0" w:color="auto"/>
              <w:right w:val="single" w:sz="4" w:space="0" w:color="auto"/>
            </w:tcBorders>
            <w:shd w:val="clear" w:color="auto" w:fill="auto"/>
            <w:noWrap/>
            <w:hideMark/>
          </w:tcPr>
          <w:p w14:paraId="69062A3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0,26</w:t>
            </w:r>
          </w:p>
        </w:tc>
        <w:tc>
          <w:tcPr>
            <w:tcW w:w="443" w:type="pct"/>
            <w:tcBorders>
              <w:top w:val="nil"/>
              <w:left w:val="nil"/>
              <w:bottom w:val="single" w:sz="4" w:space="0" w:color="auto"/>
              <w:right w:val="single" w:sz="4" w:space="0" w:color="auto"/>
            </w:tcBorders>
            <w:shd w:val="clear" w:color="auto" w:fill="auto"/>
            <w:noWrap/>
            <w:hideMark/>
          </w:tcPr>
          <w:p w14:paraId="2C8DF78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450,00</w:t>
            </w:r>
          </w:p>
        </w:tc>
        <w:tc>
          <w:tcPr>
            <w:tcW w:w="450" w:type="pct"/>
            <w:tcBorders>
              <w:top w:val="nil"/>
              <w:left w:val="nil"/>
              <w:bottom w:val="single" w:sz="4" w:space="0" w:color="auto"/>
              <w:right w:val="single" w:sz="4" w:space="0" w:color="auto"/>
            </w:tcBorders>
            <w:shd w:val="clear" w:color="auto" w:fill="auto"/>
            <w:noWrap/>
            <w:hideMark/>
          </w:tcPr>
          <w:p w14:paraId="5D5D48A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100,00</w:t>
            </w:r>
          </w:p>
        </w:tc>
        <w:tc>
          <w:tcPr>
            <w:tcW w:w="420" w:type="pct"/>
            <w:tcBorders>
              <w:top w:val="nil"/>
              <w:left w:val="nil"/>
              <w:bottom w:val="single" w:sz="4" w:space="0" w:color="auto"/>
              <w:right w:val="single" w:sz="4" w:space="0" w:color="auto"/>
            </w:tcBorders>
            <w:shd w:val="clear" w:color="auto" w:fill="auto"/>
            <w:noWrap/>
            <w:hideMark/>
          </w:tcPr>
          <w:p w14:paraId="5EB86C3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30CA2E41" w14:textId="77777777" w:rsidTr="00C24C3F">
        <w:trPr>
          <w:trHeight w:val="62"/>
        </w:trPr>
        <w:tc>
          <w:tcPr>
            <w:tcW w:w="1685" w:type="pct"/>
            <w:tcBorders>
              <w:top w:val="nil"/>
              <w:left w:val="single" w:sz="4" w:space="0" w:color="auto"/>
              <w:bottom w:val="single" w:sz="4" w:space="0" w:color="auto"/>
              <w:right w:val="single" w:sz="4" w:space="0" w:color="auto"/>
            </w:tcBorders>
            <w:shd w:val="clear" w:color="auto" w:fill="auto"/>
            <w:noWrap/>
            <w:hideMark/>
          </w:tcPr>
          <w:p w14:paraId="219F5D06"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Sprawność cieplna co najmniej 80 proc</w:t>
            </w:r>
          </w:p>
        </w:tc>
        <w:tc>
          <w:tcPr>
            <w:tcW w:w="526" w:type="pct"/>
            <w:tcBorders>
              <w:top w:val="nil"/>
              <w:left w:val="nil"/>
              <w:bottom w:val="single" w:sz="4" w:space="0" w:color="auto"/>
              <w:right w:val="single" w:sz="4" w:space="0" w:color="auto"/>
            </w:tcBorders>
            <w:shd w:val="clear" w:color="auto" w:fill="auto"/>
            <w:noWrap/>
            <w:hideMark/>
          </w:tcPr>
          <w:p w14:paraId="79C06F2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424,00</w:t>
            </w:r>
          </w:p>
        </w:tc>
        <w:tc>
          <w:tcPr>
            <w:tcW w:w="549" w:type="pct"/>
            <w:tcBorders>
              <w:top w:val="nil"/>
              <w:left w:val="nil"/>
              <w:bottom w:val="single" w:sz="4" w:space="0" w:color="auto"/>
              <w:right w:val="single" w:sz="4" w:space="0" w:color="auto"/>
            </w:tcBorders>
            <w:shd w:val="clear" w:color="auto" w:fill="auto"/>
            <w:noWrap/>
            <w:hideMark/>
          </w:tcPr>
          <w:p w14:paraId="6675A31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106,00</w:t>
            </w:r>
          </w:p>
        </w:tc>
        <w:tc>
          <w:tcPr>
            <w:tcW w:w="474" w:type="pct"/>
            <w:tcBorders>
              <w:top w:val="nil"/>
              <w:left w:val="nil"/>
              <w:bottom w:val="single" w:sz="4" w:space="0" w:color="auto"/>
              <w:right w:val="single" w:sz="4" w:space="0" w:color="auto"/>
            </w:tcBorders>
            <w:shd w:val="clear" w:color="auto" w:fill="auto"/>
            <w:noWrap/>
            <w:hideMark/>
          </w:tcPr>
          <w:p w14:paraId="49FF1E9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104000,00</w:t>
            </w:r>
          </w:p>
        </w:tc>
        <w:tc>
          <w:tcPr>
            <w:tcW w:w="453" w:type="pct"/>
            <w:tcBorders>
              <w:top w:val="nil"/>
              <w:left w:val="nil"/>
              <w:bottom w:val="single" w:sz="4" w:space="0" w:color="auto"/>
              <w:right w:val="single" w:sz="4" w:space="0" w:color="auto"/>
            </w:tcBorders>
            <w:shd w:val="clear" w:color="auto" w:fill="auto"/>
            <w:noWrap/>
            <w:hideMark/>
          </w:tcPr>
          <w:p w14:paraId="5B459A9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0,26</w:t>
            </w:r>
          </w:p>
        </w:tc>
        <w:tc>
          <w:tcPr>
            <w:tcW w:w="443" w:type="pct"/>
            <w:tcBorders>
              <w:top w:val="nil"/>
              <w:left w:val="nil"/>
              <w:bottom w:val="single" w:sz="4" w:space="0" w:color="auto"/>
              <w:right w:val="single" w:sz="4" w:space="0" w:color="auto"/>
            </w:tcBorders>
            <w:shd w:val="clear" w:color="auto" w:fill="auto"/>
            <w:noWrap/>
            <w:hideMark/>
          </w:tcPr>
          <w:p w14:paraId="18495A5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450,00</w:t>
            </w:r>
          </w:p>
        </w:tc>
        <w:tc>
          <w:tcPr>
            <w:tcW w:w="450" w:type="pct"/>
            <w:tcBorders>
              <w:top w:val="nil"/>
              <w:left w:val="nil"/>
              <w:bottom w:val="single" w:sz="4" w:space="0" w:color="auto"/>
              <w:right w:val="single" w:sz="4" w:space="0" w:color="auto"/>
            </w:tcBorders>
            <w:shd w:val="clear" w:color="auto" w:fill="auto"/>
            <w:noWrap/>
            <w:hideMark/>
          </w:tcPr>
          <w:p w14:paraId="511CA01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100,00</w:t>
            </w:r>
          </w:p>
        </w:tc>
        <w:tc>
          <w:tcPr>
            <w:tcW w:w="420" w:type="pct"/>
            <w:tcBorders>
              <w:top w:val="nil"/>
              <w:left w:val="nil"/>
              <w:bottom w:val="single" w:sz="4" w:space="0" w:color="auto"/>
              <w:right w:val="single" w:sz="4" w:space="0" w:color="auto"/>
            </w:tcBorders>
            <w:shd w:val="clear" w:color="auto" w:fill="auto"/>
            <w:noWrap/>
            <w:hideMark/>
          </w:tcPr>
          <w:p w14:paraId="52375BD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6CCB02FC" w14:textId="77777777" w:rsidTr="00C24C3F">
        <w:trPr>
          <w:trHeight w:val="65"/>
        </w:trPr>
        <w:tc>
          <w:tcPr>
            <w:tcW w:w="1685" w:type="pct"/>
            <w:tcBorders>
              <w:top w:val="nil"/>
              <w:left w:val="single" w:sz="4" w:space="0" w:color="auto"/>
              <w:bottom w:val="single" w:sz="4" w:space="0" w:color="auto"/>
              <w:right w:val="single" w:sz="4" w:space="0" w:color="auto"/>
            </w:tcBorders>
            <w:shd w:val="clear" w:color="auto" w:fill="auto"/>
            <w:noWrap/>
            <w:hideMark/>
          </w:tcPr>
          <w:p w14:paraId="575D3879"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Wyposażony w urządzenie redukujące emisję</w:t>
            </w:r>
          </w:p>
        </w:tc>
        <w:tc>
          <w:tcPr>
            <w:tcW w:w="526" w:type="pct"/>
            <w:tcBorders>
              <w:top w:val="nil"/>
              <w:left w:val="nil"/>
              <w:bottom w:val="single" w:sz="4" w:space="0" w:color="auto"/>
              <w:right w:val="single" w:sz="4" w:space="0" w:color="auto"/>
            </w:tcBorders>
            <w:shd w:val="clear" w:color="auto" w:fill="auto"/>
            <w:noWrap/>
            <w:hideMark/>
          </w:tcPr>
          <w:p w14:paraId="2E4C510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106,00</w:t>
            </w:r>
          </w:p>
        </w:tc>
        <w:tc>
          <w:tcPr>
            <w:tcW w:w="549" w:type="pct"/>
            <w:tcBorders>
              <w:top w:val="nil"/>
              <w:left w:val="nil"/>
              <w:bottom w:val="single" w:sz="4" w:space="0" w:color="auto"/>
              <w:right w:val="single" w:sz="4" w:space="0" w:color="auto"/>
            </w:tcBorders>
            <w:shd w:val="clear" w:color="auto" w:fill="auto"/>
            <w:noWrap/>
            <w:hideMark/>
          </w:tcPr>
          <w:p w14:paraId="40CD2F9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26,50</w:t>
            </w:r>
          </w:p>
        </w:tc>
        <w:tc>
          <w:tcPr>
            <w:tcW w:w="474" w:type="pct"/>
            <w:tcBorders>
              <w:top w:val="nil"/>
              <w:left w:val="nil"/>
              <w:bottom w:val="single" w:sz="4" w:space="0" w:color="auto"/>
              <w:right w:val="single" w:sz="4" w:space="0" w:color="auto"/>
            </w:tcBorders>
            <w:shd w:val="clear" w:color="auto" w:fill="auto"/>
            <w:noWrap/>
            <w:hideMark/>
          </w:tcPr>
          <w:p w14:paraId="1AA6A61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104000,00</w:t>
            </w:r>
          </w:p>
        </w:tc>
        <w:tc>
          <w:tcPr>
            <w:tcW w:w="453" w:type="pct"/>
            <w:tcBorders>
              <w:top w:val="nil"/>
              <w:left w:val="nil"/>
              <w:bottom w:val="single" w:sz="4" w:space="0" w:color="auto"/>
              <w:right w:val="single" w:sz="4" w:space="0" w:color="auto"/>
            </w:tcBorders>
            <w:shd w:val="clear" w:color="auto" w:fill="auto"/>
            <w:noWrap/>
            <w:hideMark/>
          </w:tcPr>
          <w:p w14:paraId="063EA71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0,26</w:t>
            </w:r>
          </w:p>
        </w:tc>
        <w:tc>
          <w:tcPr>
            <w:tcW w:w="443" w:type="pct"/>
            <w:tcBorders>
              <w:top w:val="nil"/>
              <w:left w:val="nil"/>
              <w:bottom w:val="single" w:sz="4" w:space="0" w:color="auto"/>
              <w:right w:val="single" w:sz="4" w:space="0" w:color="auto"/>
            </w:tcBorders>
            <w:shd w:val="clear" w:color="auto" w:fill="auto"/>
            <w:noWrap/>
            <w:hideMark/>
          </w:tcPr>
          <w:p w14:paraId="2C9CAB9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450,00</w:t>
            </w:r>
          </w:p>
        </w:tc>
        <w:tc>
          <w:tcPr>
            <w:tcW w:w="450" w:type="pct"/>
            <w:tcBorders>
              <w:top w:val="nil"/>
              <w:left w:val="nil"/>
              <w:bottom w:val="single" w:sz="4" w:space="0" w:color="auto"/>
              <w:right w:val="single" w:sz="4" w:space="0" w:color="auto"/>
            </w:tcBorders>
            <w:shd w:val="clear" w:color="auto" w:fill="auto"/>
            <w:noWrap/>
            <w:hideMark/>
          </w:tcPr>
          <w:p w14:paraId="116FAD5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100,00</w:t>
            </w:r>
          </w:p>
        </w:tc>
        <w:tc>
          <w:tcPr>
            <w:tcW w:w="420" w:type="pct"/>
            <w:tcBorders>
              <w:top w:val="nil"/>
              <w:left w:val="nil"/>
              <w:bottom w:val="single" w:sz="4" w:space="0" w:color="auto"/>
              <w:right w:val="single" w:sz="4" w:space="0" w:color="auto"/>
            </w:tcBorders>
            <w:shd w:val="clear" w:color="auto" w:fill="auto"/>
            <w:noWrap/>
            <w:hideMark/>
          </w:tcPr>
          <w:p w14:paraId="0459317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2C559CF1" w14:textId="77777777" w:rsidTr="00C24C3F">
        <w:trPr>
          <w:trHeight w:val="98"/>
        </w:trPr>
        <w:tc>
          <w:tcPr>
            <w:tcW w:w="1685" w:type="pct"/>
            <w:tcBorders>
              <w:top w:val="nil"/>
              <w:left w:val="single" w:sz="4" w:space="0" w:color="auto"/>
              <w:bottom w:val="single" w:sz="4" w:space="0" w:color="auto"/>
              <w:right w:val="single" w:sz="4" w:space="0" w:color="auto"/>
            </w:tcBorders>
            <w:shd w:val="clear" w:color="auto" w:fill="auto"/>
            <w:noWrap/>
            <w:hideMark/>
          </w:tcPr>
          <w:p w14:paraId="433E6134"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 xml:space="preserve">Spełniający wymagania </w:t>
            </w:r>
            <w:proofErr w:type="spellStart"/>
            <w:r w:rsidRPr="00DE49C0">
              <w:rPr>
                <w:rFonts w:asciiTheme="minorHAnsi" w:hAnsiTheme="minorHAnsi" w:cstheme="minorHAnsi"/>
                <w:sz w:val="17"/>
                <w:szCs w:val="17"/>
              </w:rPr>
              <w:t>Ekoprojektu</w:t>
            </w:r>
            <w:proofErr w:type="spellEnd"/>
          </w:p>
        </w:tc>
        <w:tc>
          <w:tcPr>
            <w:tcW w:w="526" w:type="pct"/>
            <w:tcBorders>
              <w:top w:val="nil"/>
              <w:left w:val="nil"/>
              <w:bottom w:val="single" w:sz="4" w:space="0" w:color="auto"/>
              <w:right w:val="single" w:sz="4" w:space="0" w:color="auto"/>
            </w:tcBorders>
            <w:shd w:val="clear" w:color="auto" w:fill="auto"/>
            <w:noWrap/>
            <w:hideMark/>
          </w:tcPr>
          <w:p w14:paraId="4B23D1D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17,60</w:t>
            </w:r>
          </w:p>
        </w:tc>
        <w:tc>
          <w:tcPr>
            <w:tcW w:w="549" w:type="pct"/>
            <w:tcBorders>
              <w:top w:val="nil"/>
              <w:left w:val="nil"/>
              <w:bottom w:val="single" w:sz="4" w:space="0" w:color="auto"/>
              <w:right w:val="single" w:sz="4" w:space="0" w:color="auto"/>
            </w:tcBorders>
            <w:shd w:val="clear" w:color="auto" w:fill="auto"/>
            <w:noWrap/>
            <w:hideMark/>
          </w:tcPr>
          <w:p w14:paraId="3836300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4,40</w:t>
            </w:r>
          </w:p>
        </w:tc>
        <w:tc>
          <w:tcPr>
            <w:tcW w:w="474" w:type="pct"/>
            <w:tcBorders>
              <w:top w:val="nil"/>
              <w:left w:val="nil"/>
              <w:bottom w:val="single" w:sz="4" w:space="0" w:color="auto"/>
              <w:right w:val="single" w:sz="4" w:space="0" w:color="auto"/>
            </w:tcBorders>
            <w:shd w:val="clear" w:color="auto" w:fill="auto"/>
            <w:noWrap/>
            <w:hideMark/>
          </w:tcPr>
          <w:p w14:paraId="11DD26E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92000,00</w:t>
            </w:r>
          </w:p>
        </w:tc>
        <w:tc>
          <w:tcPr>
            <w:tcW w:w="453" w:type="pct"/>
            <w:tcBorders>
              <w:top w:val="nil"/>
              <w:left w:val="nil"/>
              <w:bottom w:val="single" w:sz="4" w:space="0" w:color="auto"/>
              <w:right w:val="single" w:sz="4" w:space="0" w:color="auto"/>
            </w:tcBorders>
            <w:shd w:val="clear" w:color="auto" w:fill="auto"/>
            <w:noWrap/>
            <w:hideMark/>
          </w:tcPr>
          <w:p w14:paraId="6C29514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0,01</w:t>
            </w:r>
          </w:p>
        </w:tc>
        <w:tc>
          <w:tcPr>
            <w:tcW w:w="443" w:type="pct"/>
            <w:tcBorders>
              <w:top w:val="nil"/>
              <w:left w:val="nil"/>
              <w:bottom w:val="single" w:sz="4" w:space="0" w:color="auto"/>
              <w:right w:val="single" w:sz="4" w:space="0" w:color="auto"/>
            </w:tcBorders>
            <w:shd w:val="clear" w:color="auto" w:fill="auto"/>
            <w:noWrap/>
            <w:hideMark/>
          </w:tcPr>
          <w:p w14:paraId="081F7B2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0" w:type="pct"/>
            <w:tcBorders>
              <w:top w:val="nil"/>
              <w:left w:val="nil"/>
              <w:bottom w:val="single" w:sz="4" w:space="0" w:color="auto"/>
              <w:right w:val="single" w:sz="4" w:space="0" w:color="auto"/>
            </w:tcBorders>
            <w:shd w:val="clear" w:color="auto" w:fill="auto"/>
            <w:noWrap/>
            <w:hideMark/>
          </w:tcPr>
          <w:p w14:paraId="3AC3DB0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170,00</w:t>
            </w:r>
          </w:p>
        </w:tc>
        <w:tc>
          <w:tcPr>
            <w:tcW w:w="420" w:type="pct"/>
            <w:tcBorders>
              <w:top w:val="nil"/>
              <w:left w:val="nil"/>
              <w:bottom w:val="single" w:sz="4" w:space="0" w:color="auto"/>
              <w:right w:val="single" w:sz="4" w:space="0" w:color="auto"/>
            </w:tcBorders>
            <w:shd w:val="clear" w:color="auto" w:fill="auto"/>
            <w:noWrap/>
            <w:hideMark/>
          </w:tcPr>
          <w:p w14:paraId="06B6C2A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830,00</w:t>
            </w:r>
          </w:p>
        </w:tc>
      </w:tr>
      <w:tr w:rsidR="00DE49C0" w:rsidRPr="00DE49C0" w14:paraId="238F1792" w14:textId="77777777" w:rsidTr="00C24C3F">
        <w:trPr>
          <w:trHeight w:val="6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B728617" w14:textId="77777777" w:rsidR="00C24C3F" w:rsidRPr="00DE49C0" w:rsidRDefault="00C24C3F" w:rsidP="00C24C3F">
            <w:pPr>
              <w:jc w:val="center"/>
              <w:rPr>
                <w:rFonts w:asciiTheme="minorHAnsi" w:hAnsiTheme="minorHAnsi" w:cstheme="minorHAnsi"/>
                <w:b/>
                <w:sz w:val="17"/>
                <w:szCs w:val="17"/>
              </w:rPr>
            </w:pPr>
            <w:r w:rsidRPr="00DE49C0">
              <w:rPr>
                <w:rFonts w:asciiTheme="minorHAnsi" w:hAnsiTheme="minorHAnsi" w:cstheme="minorHAnsi"/>
                <w:b/>
                <w:sz w:val="17"/>
                <w:szCs w:val="17"/>
              </w:rPr>
              <w:t>Koza (na drewno, węgiel), Paliwo - Drewno</w:t>
            </w:r>
          </w:p>
        </w:tc>
      </w:tr>
      <w:tr w:rsidR="00DE49C0" w:rsidRPr="00DE49C0" w14:paraId="549D0307"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4387EF37"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Sprawność cieplna poniżej 80 proc.</w:t>
            </w:r>
          </w:p>
        </w:tc>
        <w:tc>
          <w:tcPr>
            <w:tcW w:w="526" w:type="pct"/>
            <w:tcBorders>
              <w:top w:val="nil"/>
              <w:left w:val="nil"/>
              <w:bottom w:val="single" w:sz="4" w:space="0" w:color="auto"/>
              <w:right w:val="single" w:sz="4" w:space="0" w:color="auto"/>
            </w:tcBorders>
            <w:shd w:val="clear" w:color="auto" w:fill="auto"/>
            <w:noWrap/>
            <w:hideMark/>
          </w:tcPr>
          <w:p w14:paraId="50F0ED2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672,00</w:t>
            </w:r>
          </w:p>
        </w:tc>
        <w:tc>
          <w:tcPr>
            <w:tcW w:w="549" w:type="pct"/>
            <w:tcBorders>
              <w:top w:val="nil"/>
              <w:left w:val="nil"/>
              <w:bottom w:val="single" w:sz="4" w:space="0" w:color="auto"/>
              <w:right w:val="single" w:sz="4" w:space="0" w:color="auto"/>
            </w:tcBorders>
            <w:shd w:val="clear" w:color="auto" w:fill="auto"/>
            <w:noWrap/>
            <w:hideMark/>
          </w:tcPr>
          <w:p w14:paraId="45C667F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168,00</w:t>
            </w:r>
          </w:p>
        </w:tc>
        <w:tc>
          <w:tcPr>
            <w:tcW w:w="474" w:type="pct"/>
            <w:tcBorders>
              <w:top w:val="nil"/>
              <w:left w:val="nil"/>
              <w:bottom w:val="single" w:sz="4" w:space="0" w:color="auto"/>
              <w:right w:val="single" w:sz="4" w:space="0" w:color="auto"/>
            </w:tcBorders>
            <w:shd w:val="clear" w:color="auto" w:fill="auto"/>
            <w:noWrap/>
            <w:hideMark/>
          </w:tcPr>
          <w:p w14:paraId="678EC85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6BA997F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0,13</w:t>
            </w:r>
          </w:p>
        </w:tc>
        <w:tc>
          <w:tcPr>
            <w:tcW w:w="443" w:type="pct"/>
            <w:tcBorders>
              <w:top w:val="nil"/>
              <w:left w:val="nil"/>
              <w:bottom w:val="single" w:sz="4" w:space="0" w:color="auto"/>
              <w:right w:val="single" w:sz="4" w:space="0" w:color="auto"/>
            </w:tcBorders>
            <w:shd w:val="clear" w:color="auto" w:fill="auto"/>
            <w:noWrap/>
            <w:hideMark/>
          </w:tcPr>
          <w:p w14:paraId="6438969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450" w:type="pct"/>
            <w:tcBorders>
              <w:top w:val="nil"/>
              <w:left w:val="nil"/>
              <w:bottom w:val="single" w:sz="4" w:space="0" w:color="auto"/>
              <w:right w:val="single" w:sz="4" w:space="0" w:color="auto"/>
            </w:tcBorders>
            <w:shd w:val="clear" w:color="auto" w:fill="auto"/>
            <w:noWrap/>
            <w:hideMark/>
          </w:tcPr>
          <w:p w14:paraId="69F5ABA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60,00</w:t>
            </w:r>
          </w:p>
        </w:tc>
        <w:tc>
          <w:tcPr>
            <w:tcW w:w="420" w:type="pct"/>
            <w:tcBorders>
              <w:top w:val="nil"/>
              <w:left w:val="nil"/>
              <w:bottom w:val="single" w:sz="4" w:space="0" w:color="auto"/>
              <w:right w:val="single" w:sz="4" w:space="0" w:color="auto"/>
            </w:tcBorders>
            <w:shd w:val="clear" w:color="auto" w:fill="auto"/>
            <w:noWrap/>
            <w:hideMark/>
          </w:tcPr>
          <w:p w14:paraId="10C79B4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1FFA50ED"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268A16A2"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Sprawność cieplna co najmniej 80 proc</w:t>
            </w:r>
          </w:p>
        </w:tc>
        <w:tc>
          <w:tcPr>
            <w:tcW w:w="526" w:type="pct"/>
            <w:tcBorders>
              <w:top w:val="nil"/>
              <w:left w:val="nil"/>
              <w:bottom w:val="single" w:sz="4" w:space="0" w:color="auto"/>
              <w:right w:val="single" w:sz="4" w:space="0" w:color="auto"/>
            </w:tcBorders>
            <w:shd w:val="clear" w:color="auto" w:fill="auto"/>
            <w:noWrap/>
            <w:hideMark/>
          </w:tcPr>
          <w:p w14:paraId="1A931EB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672,00</w:t>
            </w:r>
          </w:p>
        </w:tc>
        <w:tc>
          <w:tcPr>
            <w:tcW w:w="549" w:type="pct"/>
            <w:tcBorders>
              <w:top w:val="nil"/>
              <w:left w:val="nil"/>
              <w:bottom w:val="single" w:sz="4" w:space="0" w:color="auto"/>
              <w:right w:val="single" w:sz="4" w:space="0" w:color="auto"/>
            </w:tcBorders>
            <w:shd w:val="clear" w:color="auto" w:fill="auto"/>
            <w:noWrap/>
            <w:hideMark/>
          </w:tcPr>
          <w:p w14:paraId="190D3DF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168,00</w:t>
            </w:r>
          </w:p>
        </w:tc>
        <w:tc>
          <w:tcPr>
            <w:tcW w:w="474" w:type="pct"/>
            <w:tcBorders>
              <w:top w:val="nil"/>
              <w:left w:val="nil"/>
              <w:bottom w:val="single" w:sz="4" w:space="0" w:color="auto"/>
              <w:right w:val="single" w:sz="4" w:space="0" w:color="auto"/>
            </w:tcBorders>
            <w:shd w:val="clear" w:color="auto" w:fill="auto"/>
            <w:noWrap/>
            <w:hideMark/>
          </w:tcPr>
          <w:p w14:paraId="2C0F52D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62EA1D0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0,13</w:t>
            </w:r>
          </w:p>
        </w:tc>
        <w:tc>
          <w:tcPr>
            <w:tcW w:w="443" w:type="pct"/>
            <w:tcBorders>
              <w:top w:val="nil"/>
              <w:left w:val="nil"/>
              <w:bottom w:val="single" w:sz="4" w:space="0" w:color="auto"/>
              <w:right w:val="single" w:sz="4" w:space="0" w:color="auto"/>
            </w:tcBorders>
            <w:shd w:val="clear" w:color="auto" w:fill="auto"/>
            <w:noWrap/>
            <w:hideMark/>
          </w:tcPr>
          <w:p w14:paraId="4A69943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450" w:type="pct"/>
            <w:tcBorders>
              <w:top w:val="nil"/>
              <w:left w:val="nil"/>
              <w:bottom w:val="single" w:sz="4" w:space="0" w:color="auto"/>
              <w:right w:val="single" w:sz="4" w:space="0" w:color="auto"/>
            </w:tcBorders>
            <w:shd w:val="clear" w:color="auto" w:fill="auto"/>
            <w:noWrap/>
            <w:hideMark/>
          </w:tcPr>
          <w:p w14:paraId="4F675AD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60,00</w:t>
            </w:r>
          </w:p>
        </w:tc>
        <w:tc>
          <w:tcPr>
            <w:tcW w:w="420" w:type="pct"/>
            <w:tcBorders>
              <w:top w:val="nil"/>
              <w:left w:val="nil"/>
              <w:bottom w:val="single" w:sz="4" w:space="0" w:color="auto"/>
              <w:right w:val="single" w:sz="4" w:space="0" w:color="auto"/>
            </w:tcBorders>
            <w:shd w:val="clear" w:color="auto" w:fill="auto"/>
            <w:noWrap/>
            <w:hideMark/>
          </w:tcPr>
          <w:p w14:paraId="4B15D78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6ADB73E2"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60FF69BD"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Wyposażony w urządzenie redukujące emisję</w:t>
            </w:r>
          </w:p>
        </w:tc>
        <w:tc>
          <w:tcPr>
            <w:tcW w:w="526" w:type="pct"/>
            <w:tcBorders>
              <w:top w:val="nil"/>
              <w:left w:val="nil"/>
              <w:bottom w:val="single" w:sz="4" w:space="0" w:color="auto"/>
              <w:right w:val="single" w:sz="4" w:space="0" w:color="auto"/>
            </w:tcBorders>
            <w:shd w:val="clear" w:color="auto" w:fill="auto"/>
            <w:noWrap/>
            <w:hideMark/>
          </w:tcPr>
          <w:p w14:paraId="4188691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168,00</w:t>
            </w:r>
          </w:p>
        </w:tc>
        <w:tc>
          <w:tcPr>
            <w:tcW w:w="549" w:type="pct"/>
            <w:tcBorders>
              <w:top w:val="nil"/>
              <w:left w:val="nil"/>
              <w:bottom w:val="single" w:sz="4" w:space="0" w:color="auto"/>
              <w:right w:val="single" w:sz="4" w:space="0" w:color="auto"/>
            </w:tcBorders>
            <w:shd w:val="clear" w:color="auto" w:fill="auto"/>
            <w:noWrap/>
            <w:hideMark/>
          </w:tcPr>
          <w:p w14:paraId="2934E47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42,00</w:t>
            </w:r>
          </w:p>
        </w:tc>
        <w:tc>
          <w:tcPr>
            <w:tcW w:w="474" w:type="pct"/>
            <w:tcBorders>
              <w:top w:val="nil"/>
              <w:left w:val="nil"/>
              <w:bottom w:val="single" w:sz="4" w:space="0" w:color="auto"/>
              <w:right w:val="single" w:sz="4" w:space="0" w:color="auto"/>
            </w:tcBorders>
            <w:shd w:val="clear" w:color="auto" w:fill="auto"/>
            <w:noWrap/>
            <w:hideMark/>
          </w:tcPr>
          <w:p w14:paraId="6D2C55E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58E982F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0,13</w:t>
            </w:r>
          </w:p>
        </w:tc>
        <w:tc>
          <w:tcPr>
            <w:tcW w:w="443" w:type="pct"/>
            <w:tcBorders>
              <w:top w:val="nil"/>
              <w:left w:val="nil"/>
              <w:bottom w:val="single" w:sz="4" w:space="0" w:color="auto"/>
              <w:right w:val="single" w:sz="4" w:space="0" w:color="auto"/>
            </w:tcBorders>
            <w:shd w:val="clear" w:color="auto" w:fill="auto"/>
            <w:noWrap/>
            <w:hideMark/>
          </w:tcPr>
          <w:p w14:paraId="1152598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450" w:type="pct"/>
            <w:tcBorders>
              <w:top w:val="nil"/>
              <w:left w:val="nil"/>
              <w:bottom w:val="single" w:sz="4" w:space="0" w:color="auto"/>
              <w:right w:val="single" w:sz="4" w:space="0" w:color="auto"/>
            </w:tcBorders>
            <w:shd w:val="clear" w:color="auto" w:fill="auto"/>
            <w:noWrap/>
            <w:hideMark/>
          </w:tcPr>
          <w:p w14:paraId="1F409BE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60,00</w:t>
            </w:r>
          </w:p>
        </w:tc>
        <w:tc>
          <w:tcPr>
            <w:tcW w:w="420" w:type="pct"/>
            <w:tcBorders>
              <w:top w:val="nil"/>
              <w:left w:val="nil"/>
              <w:bottom w:val="single" w:sz="4" w:space="0" w:color="auto"/>
              <w:right w:val="single" w:sz="4" w:space="0" w:color="auto"/>
            </w:tcBorders>
            <w:shd w:val="clear" w:color="auto" w:fill="auto"/>
            <w:noWrap/>
            <w:hideMark/>
          </w:tcPr>
          <w:p w14:paraId="0CA9D84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0233BEED"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7FF99F9B" w14:textId="77777777" w:rsidR="00C24C3F" w:rsidRPr="00DE49C0" w:rsidRDefault="00C24C3F" w:rsidP="00C24C3F">
            <w:pPr>
              <w:rPr>
                <w:rFonts w:asciiTheme="minorHAnsi" w:hAnsiTheme="minorHAnsi" w:cstheme="minorHAnsi"/>
                <w:sz w:val="17"/>
                <w:szCs w:val="17"/>
              </w:rPr>
            </w:pPr>
            <w:r w:rsidRPr="00DE49C0">
              <w:rPr>
                <w:rFonts w:asciiTheme="minorHAnsi" w:hAnsiTheme="minorHAnsi" w:cstheme="minorHAnsi"/>
                <w:sz w:val="17"/>
                <w:szCs w:val="17"/>
              </w:rPr>
              <w:t xml:space="preserve">Spełniający wymagania </w:t>
            </w:r>
            <w:proofErr w:type="spellStart"/>
            <w:r w:rsidRPr="00DE49C0">
              <w:rPr>
                <w:rFonts w:asciiTheme="minorHAnsi" w:hAnsiTheme="minorHAnsi" w:cstheme="minorHAnsi"/>
                <w:sz w:val="17"/>
                <w:szCs w:val="17"/>
              </w:rPr>
              <w:t>Ekoprojektu</w:t>
            </w:r>
            <w:proofErr w:type="spellEnd"/>
          </w:p>
        </w:tc>
        <w:tc>
          <w:tcPr>
            <w:tcW w:w="526" w:type="pct"/>
            <w:tcBorders>
              <w:top w:val="nil"/>
              <w:left w:val="nil"/>
              <w:bottom w:val="single" w:sz="4" w:space="0" w:color="auto"/>
              <w:right w:val="single" w:sz="4" w:space="0" w:color="auto"/>
            </w:tcBorders>
            <w:shd w:val="clear" w:color="auto" w:fill="auto"/>
            <w:noWrap/>
            <w:hideMark/>
          </w:tcPr>
          <w:p w14:paraId="266CFCE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549" w:type="pct"/>
            <w:tcBorders>
              <w:top w:val="nil"/>
              <w:left w:val="nil"/>
              <w:bottom w:val="single" w:sz="4" w:space="0" w:color="auto"/>
              <w:right w:val="single" w:sz="4" w:space="0" w:color="auto"/>
            </w:tcBorders>
            <w:shd w:val="clear" w:color="auto" w:fill="auto"/>
            <w:noWrap/>
            <w:hideMark/>
          </w:tcPr>
          <w:p w14:paraId="3E2F5D5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5,00</w:t>
            </w:r>
          </w:p>
        </w:tc>
        <w:tc>
          <w:tcPr>
            <w:tcW w:w="474" w:type="pct"/>
            <w:tcBorders>
              <w:top w:val="nil"/>
              <w:left w:val="nil"/>
              <w:bottom w:val="single" w:sz="4" w:space="0" w:color="auto"/>
              <w:right w:val="single" w:sz="4" w:space="0" w:color="auto"/>
            </w:tcBorders>
            <w:shd w:val="clear" w:color="auto" w:fill="auto"/>
            <w:noWrap/>
            <w:hideMark/>
          </w:tcPr>
          <w:p w14:paraId="3A1DE07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27396F6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0,01</w:t>
            </w:r>
          </w:p>
        </w:tc>
        <w:tc>
          <w:tcPr>
            <w:tcW w:w="443" w:type="pct"/>
            <w:tcBorders>
              <w:top w:val="nil"/>
              <w:left w:val="nil"/>
              <w:bottom w:val="single" w:sz="4" w:space="0" w:color="auto"/>
              <w:right w:val="single" w:sz="4" w:space="0" w:color="auto"/>
            </w:tcBorders>
            <w:shd w:val="clear" w:color="auto" w:fill="auto"/>
            <w:noWrap/>
            <w:hideMark/>
          </w:tcPr>
          <w:p w14:paraId="617490E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0" w:type="pct"/>
            <w:tcBorders>
              <w:top w:val="nil"/>
              <w:left w:val="nil"/>
              <w:bottom w:val="single" w:sz="4" w:space="0" w:color="auto"/>
              <w:right w:val="single" w:sz="4" w:space="0" w:color="auto"/>
            </w:tcBorders>
            <w:shd w:val="clear" w:color="auto" w:fill="auto"/>
            <w:noWrap/>
            <w:hideMark/>
          </w:tcPr>
          <w:p w14:paraId="4FE79B6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75,00</w:t>
            </w:r>
          </w:p>
        </w:tc>
        <w:tc>
          <w:tcPr>
            <w:tcW w:w="420" w:type="pct"/>
            <w:tcBorders>
              <w:top w:val="nil"/>
              <w:left w:val="nil"/>
              <w:bottom w:val="single" w:sz="4" w:space="0" w:color="auto"/>
              <w:right w:val="single" w:sz="4" w:space="0" w:color="auto"/>
            </w:tcBorders>
            <w:shd w:val="clear" w:color="auto" w:fill="auto"/>
            <w:noWrap/>
            <w:hideMark/>
          </w:tcPr>
          <w:p w14:paraId="03417BB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950,00</w:t>
            </w:r>
          </w:p>
        </w:tc>
      </w:tr>
      <w:tr w:rsidR="00DE49C0" w:rsidRPr="00DE49C0" w14:paraId="533B7EA2" w14:textId="77777777" w:rsidTr="00C24C3F">
        <w:trPr>
          <w:trHeight w:val="75"/>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6303A5B" w14:textId="77777777" w:rsidR="00C24C3F" w:rsidRPr="00DE49C0" w:rsidRDefault="00C24C3F" w:rsidP="00C24C3F">
            <w:pPr>
              <w:jc w:val="center"/>
              <w:rPr>
                <w:rFonts w:asciiTheme="minorHAnsi" w:hAnsiTheme="minorHAnsi" w:cstheme="minorHAnsi"/>
                <w:b/>
                <w:sz w:val="17"/>
                <w:szCs w:val="17"/>
              </w:rPr>
            </w:pPr>
            <w:r w:rsidRPr="00DE49C0">
              <w:rPr>
                <w:rFonts w:asciiTheme="minorHAnsi" w:hAnsiTheme="minorHAnsi" w:cstheme="minorHAnsi"/>
                <w:b/>
                <w:sz w:val="17"/>
                <w:szCs w:val="17"/>
              </w:rPr>
              <w:t>Kominek, Paliwo - Biomasa/Drewno</w:t>
            </w:r>
          </w:p>
        </w:tc>
      </w:tr>
      <w:tr w:rsidR="00DE49C0" w:rsidRPr="00DE49C0" w14:paraId="34A17E2B"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2C75ED4E"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Sprawność cieplna poniżej 80 proc.</w:t>
            </w:r>
          </w:p>
        </w:tc>
        <w:tc>
          <w:tcPr>
            <w:tcW w:w="526" w:type="pct"/>
            <w:tcBorders>
              <w:top w:val="nil"/>
              <w:left w:val="nil"/>
              <w:bottom w:val="single" w:sz="4" w:space="0" w:color="auto"/>
              <w:right w:val="single" w:sz="4" w:space="0" w:color="auto"/>
            </w:tcBorders>
            <w:shd w:val="clear" w:color="auto" w:fill="auto"/>
            <w:noWrap/>
            <w:hideMark/>
          </w:tcPr>
          <w:p w14:paraId="431D928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672,00</w:t>
            </w:r>
          </w:p>
        </w:tc>
        <w:tc>
          <w:tcPr>
            <w:tcW w:w="549" w:type="pct"/>
            <w:tcBorders>
              <w:top w:val="nil"/>
              <w:left w:val="nil"/>
              <w:bottom w:val="single" w:sz="4" w:space="0" w:color="auto"/>
              <w:right w:val="single" w:sz="4" w:space="0" w:color="auto"/>
            </w:tcBorders>
            <w:shd w:val="clear" w:color="auto" w:fill="auto"/>
            <w:noWrap/>
            <w:hideMark/>
          </w:tcPr>
          <w:p w14:paraId="608BA3B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168,00</w:t>
            </w:r>
          </w:p>
        </w:tc>
        <w:tc>
          <w:tcPr>
            <w:tcW w:w="474" w:type="pct"/>
            <w:tcBorders>
              <w:top w:val="nil"/>
              <w:left w:val="nil"/>
              <w:bottom w:val="single" w:sz="4" w:space="0" w:color="auto"/>
              <w:right w:val="single" w:sz="4" w:space="0" w:color="auto"/>
            </w:tcBorders>
            <w:shd w:val="clear" w:color="auto" w:fill="auto"/>
            <w:noWrap/>
            <w:hideMark/>
          </w:tcPr>
          <w:p w14:paraId="6815107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0B26067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0,13</w:t>
            </w:r>
          </w:p>
        </w:tc>
        <w:tc>
          <w:tcPr>
            <w:tcW w:w="443" w:type="pct"/>
            <w:tcBorders>
              <w:top w:val="nil"/>
              <w:left w:val="nil"/>
              <w:bottom w:val="single" w:sz="4" w:space="0" w:color="auto"/>
              <w:right w:val="single" w:sz="4" w:space="0" w:color="auto"/>
            </w:tcBorders>
            <w:shd w:val="clear" w:color="auto" w:fill="auto"/>
            <w:noWrap/>
            <w:hideMark/>
          </w:tcPr>
          <w:p w14:paraId="4CD2DD8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450" w:type="pct"/>
            <w:tcBorders>
              <w:top w:val="nil"/>
              <w:left w:val="nil"/>
              <w:bottom w:val="single" w:sz="4" w:space="0" w:color="auto"/>
              <w:right w:val="single" w:sz="4" w:space="0" w:color="auto"/>
            </w:tcBorders>
            <w:shd w:val="clear" w:color="auto" w:fill="auto"/>
            <w:noWrap/>
            <w:hideMark/>
          </w:tcPr>
          <w:p w14:paraId="50890C6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60,00</w:t>
            </w:r>
          </w:p>
        </w:tc>
        <w:tc>
          <w:tcPr>
            <w:tcW w:w="420" w:type="pct"/>
            <w:tcBorders>
              <w:top w:val="nil"/>
              <w:left w:val="nil"/>
              <w:bottom w:val="single" w:sz="4" w:space="0" w:color="auto"/>
              <w:right w:val="single" w:sz="4" w:space="0" w:color="auto"/>
            </w:tcBorders>
            <w:shd w:val="clear" w:color="auto" w:fill="auto"/>
            <w:noWrap/>
            <w:hideMark/>
          </w:tcPr>
          <w:p w14:paraId="34AEE55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41C70325"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3272149C"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Sprawność cieplna co najmniej 80 proc</w:t>
            </w:r>
          </w:p>
        </w:tc>
        <w:tc>
          <w:tcPr>
            <w:tcW w:w="526" w:type="pct"/>
            <w:tcBorders>
              <w:top w:val="nil"/>
              <w:left w:val="nil"/>
              <w:bottom w:val="single" w:sz="4" w:space="0" w:color="auto"/>
              <w:right w:val="single" w:sz="4" w:space="0" w:color="auto"/>
            </w:tcBorders>
            <w:shd w:val="clear" w:color="auto" w:fill="auto"/>
            <w:noWrap/>
            <w:hideMark/>
          </w:tcPr>
          <w:p w14:paraId="5D8D681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672,00</w:t>
            </w:r>
          </w:p>
        </w:tc>
        <w:tc>
          <w:tcPr>
            <w:tcW w:w="549" w:type="pct"/>
            <w:tcBorders>
              <w:top w:val="nil"/>
              <w:left w:val="nil"/>
              <w:bottom w:val="single" w:sz="4" w:space="0" w:color="auto"/>
              <w:right w:val="single" w:sz="4" w:space="0" w:color="auto"/>
            </w:tcBorders>
            <w:shd w:val="clear" w:color="auto" w:fill="auto"/>
            <w:noWrap/>
            <w:hideMark/>
          </w:tcPr>
          <w:p w14:paraId="14DFBFE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168,00</w:t>
            </w:r>
          </w:p>
        </w:tc>
        <w:tc>
          <w:tcPr>
            <w:tcW w:w="474" w:type="pct"/>
            <w:tcBorders>
              <w:top w:val="nil"/>
              <w:left w:val="nil"/>
              <w:bottom w:val="single" w:sz="4" w:space="0" w:color="auto"/>
              <w:right w:val="single" w:sz="4" w:space="0" w:color="auto"/>
            </w:tcBorders>
            <w:shd w:val="clear" w:color="auto" w:fill="auto"/>
            <w:noWrap/>
            <w:hideMark/>
          </w:tcPr>
          <w:p w14:paraId="66D2EB6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449E5F8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0,13</w:t>
            </w:r>
          </w:p>
        </w:tc>
        <w:tc>
          <w:tcPr>
            <w:tcW w:w="443" w:type="pct"/>
            <w:tcBorders>
              <w:top w:val="nil"/>
              <w:left w:val="nil"/>
              <w:bottom w:val="single" w:sz="4" w:space="0" w:color="auto"/>
              <w:right w:val="single" w:sz="4" w:space="0" w:color="auto"/>
            </w:tcBorders>
            <w:shd w:val="clear" w:color="auto" w:fill="auto"/>
            <w:noWrap/>
            <w:hideMark/>
          </w:tcPr>
          <w:p w14:paraId="0AC3C15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450" w:type="pct"/>
            <w:tcBorders>
              <w:top w:val="nil"/>
              <w:left w:val="nil"/>
              <w:bottom w:val="single" w:sz="4" w:space="0" w:color="auto"/>
              <w:right w:val="single" w:sz="4" w:space="0" w:color="auto"/>
            </w:tcBorders>
            <w:shd w:val="clear" w:color="auto" w:fill="auto"/>
            <w:noWrap/>
            <w:hideMark/>
          </w:tcPr>
          <w:p w14:paraId="12DC234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60,00</w:t>
            </w:r>
          </w:p>
        </w:tc>
        <w:tc>
          <w:tcPr>
            <w:tcW w:w="420" w:type="pct"/>
            <w:tcBorders>
              <w:top w:val="nil"/>
              <w:left w:val="nil"/>
              <w:bottom w:val="single" w:sz="4" w:space="0" w:color="auto"/>
              <w:right w:val="single" w:sz="4" w:space="0" w:color="auto"/>
            </w:tcBorders>
            <w:shd w:val="clear" w:color="auto" w:fill="auto"/>
            <w:noWrap/>
            <w:hideMark/>
          </w:tcPr>
          <w:p w14:paraId="224164D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418A0F10"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0AD07744"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Wyposażony w urządzenie redukujące emisję</w:t>
            </w:r>
          </w:p>
        </w:tc>
        <w:tc>
          <w:tcPr>
            <w:tcW w:w="526" w:type="pct"/>
            <w:tcBorders>
              <w:top w:val="nil"/>
              <w:left w:val="nil"/>
              <w:bottom w:val="single" w:sz="4" w:space="0" w:color="auto"/>
              <w:right w:val="single" w:sz="4" w:space="0" w:color="auto"/>
            </w:tcBorders>
            <w:shd w:val="clear" w:color="auto" w:fill="auto"/>
            <w:noWrap/>
            <w:hideMark/>
          </w:tcPr>
          <w:p w14:paraId="7A7C107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168,00</w:t>
            </w:r>
          </w:p>
        </w:tc>
        <w:tc>
          <w:tcPr>
            <w:tcW w:w="549" w:type="pct"/>
            <w:tcBorders>
              <w:top w:val="nil"/>
              <w:left w:val="nil"/>
              <w:bottom w:val="single" w:sz="4" w:space="0" w:color="auto"/>
              <w:right w:val="single" w:sz="4" w:space="0" w:color="auto"/>
            </w:tcBorders>
            <w:shd w:val="clear" w:color="auto" w:fill="auto"/>
            <w:noWrap/>
            <w:hideMark/>
          </w:tcPr>
          <w:p w14:paraId="049192B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42,00</w:t>
            </w:r>
          </w:p>
        </w:tc>
        <w:tc>
          <w:tcPr>
            <w:tcW w:w="474" w:type="pct"/>
            <w:tcBorders>
              <w:top w:val="nil"/>
              <w:left w:val="nil"/>
              <w:bottom w:val="single" w:sz="4" w:space="0" w:color="auto"/>
              <w:right w:val="single" w:sz="4" w:space="0" w:color="auto"/>
            </w:tcBorders>
            <w:shd w:val="clear" w:color="auto" w:fill="auto"/>
            <w:noWrap/>
            <w:hideMark/>
          </w:tcPr>
          <w:p w14:paraId="5FB6EB9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07781F8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0,13</w:t>
            </w:r>
          </w:p>
        </w:tc>
        <w:tc>
          <w:tcPr>
            <w:tcW w:w="443" w:type="pct"/>
            <w:tcBorders>
              <w:top w:val="nil"/>
              <w:left w:val="nil"/>
              <w:bottom w:val="single" w:sz="4" w:space="0" w:color="auto"/>
              <w:right w:val="single" w:sz="4" w:space="0" w:color="auto"/>
            </w:tcBorders>
            <w:shd w:val="clear" w:color="auto" w:fill="auto"/>
            <w:noWrap/>
            <w:hideMark/>
          </w:tcPr>
          <w:p w14:paraId="265D34B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450" w:type="pct"/>
            <w:tcBorders>
              <w:top w:val="nil"/>
              <w:left w:val="nil"/>
              <w:bottom w:val="single" w:sz="4" w:space="0" w:color="auto"/>
              <w:right w:val="single" w:sz="4" w:space="0" w:color="auto"/>
            </w:tcBorders>
            <w:shd w:val="clear" w:color="auto" w:fill="auto"/>
            <w:noWrap/>
            <w:hideMark/>
          </w:tcPr>
          <w:p w14:paraId="60BC015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60,00</w:t>
            </w:r>
          </w:p>
        </w:tc>
        <w:tc>
          <w:tcPr>
            <w:tcW w:w="420" w:type="pct"/>
            <w:tcBorders>
              <w:top w:val="nil"/>
              <w:left w:val="nil"/>
              <w:bottom w:val="single" w:sz="4" w:space="0" w:color="auto"/>
              <w:right w:val="single" w:sz="4" w:space="0" w:color="auto"/>
            </w:tcBorders>
            <w:shd w:val="clear" w:color="auto" w:fill="auto"/>
            <w:noWrap/>
            <w:hideMark/>
          </w:tcPr>
          <w:p w14:paraId="278C043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68041564"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6870C049"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 xml:space="preserve">Spełniający wymagania </w:t>
            </w:r>
            <w:proofErr w:type="spellStart"/>
            <w:r w:rsidRPr="00DE49C0">
              <w:rPr>
                <w:rFonts w:asciiTheme="minorHAnsi" w:hAnsiTheme="minorHAnsi" w:cstheme="minorHAnsi"/>
                <w:sz w:val="17"/>
                <w:szCs w:val="17"/>
              </w:rPr>
              <w:t>Ekoprojektu</w:t>
            </w:r>
            <w:proofErr w:type="spellEnd"/>
          </w:p>
        </w:tc>
        <w:tc>
          <w:tcPr>
            <w:tcW w:w="526" w:type="pct"/>
            <w:tcBorders>
              <w:top w:val="nil"/>
              <w:left w:val="nil"/>
              <w:bottom w:val="single" w:sz="4" w:space="0" w:color="auto"/>
              <w:right w:val="single" w:sz="4" w:space="0" w:color="auto"/>
            </w:tcBorders>
            <w:shd w:val="clear" w:color="auto" w:fill="auto"/>
            <w:noWrap/>
            <w:hideMark/>
          </w:tcPr>
          <w:p w14:paraId="488DAAC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549" w:type="pct"/>
            <w:tcBorders>
              <w:top w:val="nil"/>
              <w:left w:val="nil"/>
              <w:bottom w:val="single" w:sz="4" w:space="0" w:color="auto"/>
              <w:right w:val="single" w:sz="4" w:space="0" w:color="auto"/>
            </w:tcBorders>
            <w:shd w:val="clear" w:color="auto" w:fill="auto"/>
            <w:noWrap/>
            <w:hideMark/>
          </w:tcPr>
          <w:p w14:paraId="7DDE651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5,00</w:t>
            </w:r>
          </w:p>
        </w:tc>
        <w:tc>
          <w:tcPr>
            <w:tcW w:w="474" w:type="pct"/>
            <w:tcBorders>
              <w:top w:val="nil"/>
              <w:left w:val="nil"/>
              <w:bottom w:val="single" w:sz="4" w:space="0" w:color="auto"/>
              <w:right w:val="single" w:sz="4" w:space="0" w:color="auto"/>
            </w:tcBorders>
            <w:shd w:val="clear" w:color="auto" w:fill="auto"/>
            <w:noWrap/>
            <w:hideMark/>
          </w:tcPr>
          <w:p w14:paraId="57D935C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42F0775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0,01</w:t>
            </w:r>
          </w:p>
        </w:tc>
        <w:tc>
          <w:tcPr>
            <w:tcW w:w="443" w:type="pct"/>
            <w:tcBorders>
              <w:top w:val="nil"/>
              <w:left w:val="nil"/>
              <w:bottom w:val="single" w:sz="4" w:space="0" w:color="auto"/>
              <w:right w:val="single" w:sz="4" w:space="0" w:color="auto"/>
            </w:tcBorders>
            <w:shd w:val="clear" w:color="auto" w:fill="auto"/>
            <w:noWrap/>
            <w:hideMark/>
          </w:tcPr>
          <w:p w14:paraId="1E1F4E5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0" w:type="pct"/>
            <w:tcBorders>
              <w:top w:val="nil"/>
              <w:left w:val="nil"/>
              <w:bottom w:val="single" w:sz="4" w:space="0" w:color="auto"/>
              <w:right w:val="single" w:sz="4" w:space="0" w:color="auto"/>
            </w:tcBorders>
            <w:shd w:val="clear" w:color="auto" w:fill="auto"/>
            <w:noWrap/>
            <w:hideMark/>
          </w:tcPr>
          <w:p w14:paraId="320C9A7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75,00</w:t>
            </w:r>
          </w:p>
        </w:tc>
        <w:tc>
          <w:tcPr>
            <w:tcW w:w="420" w:type="pct"/>
            <w:tcBorders>
              <w:top w:val="nil"/>
              <w:left w:val="nil"/>
              <w:bottom w:val="single" w:sz="4" w:space="0" w:color="auto"/>
              <w:right w:val="single" w:sz="4" w:space="0" w:color="auto"/>
            </w:tcBorders>
            <w:shd w:val="clear" w:color="auto" w:fill="auto"/>
            <w:noWrap/>
            <w:hideMark/>
          </w:tcPr>
          <w:p w14:paraId="288DEE8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950,00</w:t>
            </w:r>
          </w:p>
        </w:tc>
      </w:tr>
      <w:tr w:rsidR="00DE49C0" w:rsidRPr="00DE49C0" w14:paraId="7543DDC2" w14:textId="77777777" w:rsidTr="00C24C3F">
        <w:trPr>
          <w:trHeight w:val="108"/>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FB59C8E" w14:textId="77777777" w:rsidR="00C24C3F" w:rsidRPr="00DE49C0" w:rsidRDefault="00C24C3F" w:rsidP="00C24C3F">
            <w:pPr>
              <w:jc w:val="center"/>
              <w:rPr>
                <w:rFonts w:asciiTheme="minorHAnsi" w:hAnsiTheme="minorHAnsi" w:cstheme="minorHAnsi"/>
                <w:b/>
                <w:sz w:val="17"/>
                <w:szCs w:val="17"/>
              </w:rPr>
            </w:pPr>
            <w:r w:rsidRPr="00DE49C0">
              <w:rPr>
                <w:rFonts w:asciiTheme="minorHAnsi" w:hAnsiTheme="minorHAnsi" w:cstheme="minorHAnsi"/>
                <w:b/>
                <w:sz w:val="17"/>
                <w:szCs w:val="17"/>
              </w:rPr>
              <w:t>Trzon kuchenny, Paliwo - Węgiel</w:t>
            </w:r>
          </w:p>
        </w:tc>
      </w:tr>
      <w:tr w:rsidR="00DE49C0" w:rsidRPr="00DE49C0" w14:paraId="493A0D42"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479F4427"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Sprawność cieplna poniżej 80 proc.</w:t>
            </w:r>
          </w:p>
        </w:tc>
        <w:tc>
          <w:tcPr>
            <w:tcW w:w="526" w:type="pct"/>
            <w:tcBorders>
              <w:top w:val="nil"/>
              <w:left w:val="nil"/>
              <w:bottom w:val="single" w:sz="4" w:space="0" w:color="auto"/>
              <w:right w:val="single" w:sz="4" w:space="0" w:color="auto"/>
            </w:tcBorders>
            <w:shd w:val="clear" w:color="auto" w:fill="auto"/>
            <w:noWrap/>
            <w:hideMark/>
          </w:tcPr>
          <w:p w14:paraId="44065C9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424,00</w:t>
            </w:r>
          </w:p>
        </w:tc>
        <w:tc>
          <w:tcPr>
            <w:tcW w:w="549" w:type="pct"/>
            <w:tcBorders>
              <w:top w:val="nil"/>
              <w:left w:val="nil"/>
              <w:bottom w:val="single" w:sz="4" w:space="0" w:color="auto"/>
              <w:right w:val="single" w:sz="4" w:space="0" w:color="auto"/>
            </w:tcBorders>
            <w:shd w:val="clear" w:color="auto" w:fill="auto"/>
            <w:noWrap/>
            <w:hideMark/>
          </w:tcPr>
          <w:p w14:paraId="4319FCB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106,00</w:t>
            </w:r>
          </w:p>
        </w:tc>
        <w:tc>
          <w:tcPr>
            <w:tcW w:w="474" w:type="pct"/>
            <w:tcBorders>
              <w:top w:val="nil"/>
              <w:left w:val="nil"/>
              <w:bottom w:val="single" w:sz="4" w:space="0" w:color="auto"/>
              <w:right w:val="single" w:sz="4" w:space="0" w:color="auto"/>
            </w:tcBorders>
            <w:shd w:val="clear" w:color="auto" w:fill="auto"/>
            <w:noWrap/>
            <w:hideMark/>
          </w:tcPr>
          <w:p w14:paraId="5700003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104000,00</w:t>
            </w:r>
          </w:p>
        </w:tc>
        <w:tc>
          <w:tcPr>
            <w:tcW w:w="453" w:type="pct"/>
            <w:tcBorders>
              <w:top w:val="nil"/>
              <w:left w:val="nil"/>
              <w:bottom w:val="single" w:sz="4" w:space="0" w:color="auto"/>
              <w:right w:val="single" w:sz="4" w:space="0" w:color="auto"/>
            </w:tcBorders>
            <w:shd w:val="clear" w:color="auto" w:fill="auto"/>
            <w:noWrap/>
            <w:hideMark/>
          </w:tcPr>
          <w:p w14:paraId="3615501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0,26</w:t>
            </w:r>
          </w:p>
        </w:tc>
        <w:tc>
          <w:tcPr>
            <w:tcW w:w="443" w:type="pct"/>
            <w:tcBorders>
              <w:top w:val="nil"/>
              <w:left w:val="nil"/>
              <w:bottom w:val="single" w:sz="4" w:space="0" w:color="auto"/>
              <w:right w:val="single" w:sz="4" w:space="0" w:color="auto"/>
            </w:tcBorders>
            <w:shd w:val="clear" w:color="auto" w:fill="auto"/>
            <w:noWrap/>
            <w:hideMark/>
          </w:tcPr>
          <w:p w14:paraId="6AAE63D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450,00</w:t>
            </w:r>
          </w:p>
        </w:tc>
        <w:tc>
          <w:tcPr>
            <w:tcW w:w="450" w:type="pct"/>
            <w:tcBorders>
              <w:top w:val="nil"/>
              <w:left w:val="nil"/>
              <w:bottom w:val="single" w:sz="4" w:space="0" w:color="auto"/>
              <w:right w:val="single" w:sz="4" w:space="0" w:color="auto"/>
            </w:tcBorders>
            <w:shd w:val="clear" w:color="auto" w:fill="auto"/>
            <w:noWrap/>
            <w:hideMark/>
          </w:tcPr>
          <w:p w14:paraId="3F38EEA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100,00</w:t>
            </w:r>
          </w:p>
        </w:tc>
        <w:tc>
          <w:tcPr>
            <w:tcW w:w="420" w:type="pct"/>
            <w:tcBorders>
              <w:top w:val="nil"/>
              <w:left w:val="nil"/>
              <w:bottom w:val="single" w:sz="4" w:space="0" w:color="auto"/>
              <w:right w:val="single" w:sz="4" w:space="0" w:color="auto"/>
            </w:tcBorders>
            <w:shd w:val="clear" w:color="auto" w:fill="auto"/>
            <w:noWrap/>
            <w:hideMark/>
          </w:tcPr>
          <w:p w14:paraId="06280AF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0FE07010" w14:textId="77777777" w:rsidTr="00C24C3F">
        <w:trPr>
          <w:trHeight w:val="76"/>
        </w:trPr>
        <w:tc>
          <w:tcPr>
            <w:tcW w:w="1685" w:type="pct"/>
            <w:tcBorders>
              <w:top w:val="nil"/>
              <w:left w:val="single" w:sz="4" w:space="0" w:color="auto"/>
              <w:bottom w:val="single" w:sz="4" w:space="0" w:color="auto"/>
              <w:right w:val="single" w:sz="4" w:space="0" w:color="auto"/>
            </w:tcBorders>
            <w:shd w:val="clear" w:color="auto" w:fill="auto"/>
            <w:noWrap/>
            <w:hideMark/>
          </w:tcPr>
          <w:p w14:paraId="531B8128"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Sprawność cieplna co najmniej 80 proc</w:t>
            </w:r>
          </w:p>
        </w:tc>
        <w:tc>
          <w:tcPr>
            <w:tcW w:w="526" w:type="pct"/>
            <w:tcBorders>
              <w:top w:val="nil"/>
              <w:left w:val="nil"/>
              <w:bottom w:val="single" w:sz="4" w:space="0" w:color="auto"/>
              <w:right w:val="single" w:sz="4" w:space="0" w:color="auto"/>
            </w:tcBorders>
            <w:shd w:val="clear" w:color="auto" w:fill="auto"/>
            <w:noWrap/>
            <w:hideMark/>
          </w:tcPr>
          <w:p w14:paraId="6136AFC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424,00</w:t>
            </w:r>
          </w:p>
        </w:tc>
        <w:tc>
          <w:tcPr>
            <w:tcW w:w="549" w:type="pct"/>
            <w:tcBorders>
              <w:top w:val="nil"/>
              <w:left w:val="nil"/>
              <w:bottom w:val="single" w:sz="4" w:space="0" w:color="auto"/>
              <w:right w:val="single" w:sz="4" w:space="0" w:color="auto"/>
            </w:tcBorders>
            <w:shd w:val="clear" w:color="auto" w:fill="auto"/>
            <w:noWrap/>
            <w:hideMark/>
          </w:tcPr>
          <w:p w14:paraId="0A0138E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106,00</w:t>
            </w:r>
          </w:p>
        </w:tc>
        <w:tc>
          <w:tcPr>
            <w:tcW w:w="474" w:type="pct"/>
            <w:tcBorders>
              <w:top w:val="nil"/>
              <w:left w:val="nil"/>
              <w:bottom w:val="single" w:sz="4" w:space="0" w:color="auto"/>
              <w:right w:val="single" w:sz="4" w:space="0" w:color="auto"/>
            </w:tcBorders>
            <w:shd w:val="clear" w:color="auto" w:fill="auto"/>
            <w:noWrap/>
            <w:hideMark/>
          </w:tcPr>
          <w:p w14:paraId="6BF011A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104000,00</w:t>
            </w:r>
          </w:p>
        </w:tc>
        <w:tc>
          <w:tcPr>
            <w:tcW w:w="453" w:type="pct"/>
            <w:tcBorders>
              <w:top w:val="nil"/>
              <w:left w:val="nil"/>
              <w:bottom w:val="single" w:sz="4" w:space="0" w:color="auto"/>
              <w:right w:val="single" w:sz="4" w:space="0" w:color="auto"/>
            </w:tcBorders>
            <w:shd w:val="clear" w:color="auto" w:fill="auto"/>
            <w:noWrap/>
            <w:hideMark/>
          </w:tcPr>
          <w:p w14:paraId="73E27F3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0,26</w:t>
            </w:r>
          </w:p>
        </w:tc>
        <w:tc>
          <w:tcPr>
            <w:tcW w:w="443" w:type="pct"/>
            <w:tcBorders>
              <w:top w:val="nil"/>
              <w:left w:val="nil"/>
              <w:bottom w:val="single" w:sz="4" w:space="0" w:color="auto"/>
              <w:right w:val="single" w:sz="4" w:space="0" w:color="auto"/>
            </w:tcBorders>
            <w:shd w:val="clear" w:color="auto" w:fill="auto"/>
            <w:noWrap/>
            <w:hideMark/>
          </w:tcPr>
          <w:p w14:paraId="533881A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450,00</w:t>
            </w:r>
          </w:p>
        </w:tc>
        <w:tc>
          <w:tcPr>
            <w:tcW w:w="450" w:type="pct"/>
            <w:tcBorders>
              <w:top w:val="nil"/>
              <w:left w:val="nil"/>
              <w:bottom w:val="single" w:sz="4" w:space="0" w:color="auto"/>
              <w:right w:val="single" w:sz="4" w:space="0" w:color="auto"/>
            </w:tcBorders>
            <w:shd w:val="clear" w:color="auto" w:fill="auto"/>
            <w:noWrap/>
            <w:hideMark/>
          </w:tcPr>
          <w:p w14:paraId="39D2E7E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100,00</w:t>
            </w:r>
          </w:p>
        </w:tc>
        <w:tc>
          <w:tcPr>
            <w:tcW w:w="420" w:type="pct"/>
            <w:tcBorders>
              <w:top w:val="nil"/>
              <w:left w:val="nil"/>
              <w:bottom w:val="single" w:sz="4" w:space="0" w:color="auto"/>
              <w:right w:val="single" w:sz="4" w:space="0" w:color="auto"/>
            </w:tcBorders>
            <w:shd w:val="clear" w:color="auto" w:fill="auto"/>
            <w:noWrap/>
            <w:hideMark/>
          </w:tcPr>
          <w:p w14:paraId="6B17ECB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4DC8EC83"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3037D1FB"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Wyposażony w urządzenie redukujące emisję</w:t>
            </w:r>
          </w:p>
        </w:tc>
        <w:tc>
          <w:tcPr>
            <w:tcW w:w="526" w:type="pct"/>
            <w:tcBorders>
              <w:top w:val="nil"/>
              <w:left w:val="nil"/>
              <w:bottom w:val="single" w:sz="4" w:space="0" w:color="auto"/>
              <w:right w:val="single" w:sz="4" w:space="0" w:color="auto"/>
            </w:tcBorders>
            <w:shd w:val="clear" w:color="auto" w:fill="auto"/>
            <w:noWrap/>
            <w:hideMark/>
          </w:tcPr>
          <w:p w14:paraId="687F5E8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106,00</w:t>
            </w:r>
          </w:p>
        </w:tc>
        <w:tc>
          <w:tcPr>
            <w:tcW w:w="549" w:type="pct"/>
            <w:tcBorders>
              <w:top w:val="nil"/>
              <w:left w:val="nil"/>
              <w:bottom w:val="single" w:sz="4" w:space="0" w:color="auto"/>
              <w:right w:val="single" w:sz="4" w:space="0" w:color="auto"/>
            </w:tcBorders>
            <w:shd w:val="clear" w:color="auto" w:fill="auto"/>
            <w:noWrap/>
            <w:hideMark/>
          </w:tcPr>
          <w:p w14:paraId="795B354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26,50</w:t>
            </w:r>
          </w:p>
        </w:tc>
        <w:tc>
          <w:tcPr>
            <w:tcW w:w="474" w:type="pct"/>
            <w:tcBorders>
              <w:top w:val="nil"/>
              <w:left w:val="nil"/>
              <w:bottom w:val="single" w:sz="4" w:space="0" w:color="auto"/>
              <w:right w:val="single" w:sz="4" w:space="0" w:color="auto"/>
            </w:tcBorders>
            <w:shd w:val="clear" w:color="auto" w:fill="auto"/>
            <w:noWrap/>
            <w:hideMark/>
          </w:tcPr>
          <w:p w14:paraId="3B18519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104000,00</w:t>
            </w:r>
          </w:p>
        </w:tc>
        <w:tc>
          <w:tcPr>
            <w:tcW w:w="453" w:type="pct"/>
            <w:tcBorders>
              <w:top w:val="nil"/>
              <w:left w:val="nil"/>
              <w:bottom w:val="single" w:sz="4" w:space="0" w:color="auto"/>
              <w:right w:val="single" w:sz="4" w:space="0" w:color="auto"/>
            </w:tcBorders>
            <w:shd w:val="clear" w:color="auto" w:fill="auto"/>
            <w:noWrap/>
            <w:hideMark/>
          </w:tcPr>
          <w:p w14:paraId="2EFE00E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0,26</w:t>
            </w:r>
          </w:p>
        </w:tc>
        <w:tc>
          <w:tcPr>
            <w:tcW w:w="443" w:type="pct"/>
            <w:tcBorders>
              <w:top w:val="nil"/>
              <w:left w:val="nil"/>
              <w:bottom w:val="single" w:sz="4" w:space="0" w:color="auto"/>
              <w:right w:val="single" w:sz="4" w:space="0" w:color="auto"/>
            </w:tcBorders>
            <w:shd w:val="clear" w:color="auto" w:fill="auto"/>
            <w:noWrap/>
            <w:hideMark/>
          </w:tcPr>
          <w:p w14:paraId="6175F7A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450,00</w:t>
            </w:r>
          </w:p>
        </w:tc>
        <w:tc>
          <w:tcPr>
            <w:tcW w:w="450" w:type="pct"/>
            <w:tcBorders>
              <w:top w:val="nil"/>
              <w:left w:val="nil"/>
              <w:bottom w:val="single" w:sz="4" w:space="0" w:color="auto"/>
              <w:right w:val="single" w:sz="4" w:space="0" w:color="auto"/>
            </w:tcBorders>
            <w:shd w:val="clear" w:color="auto" w:fill="auto"/>
            <w:noWrap/>
            <w:hideMark/>
          </w:tcPr>
          <w:p w14:paraId="05AAE26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100,00</w:t>
            </w:r>
          </w:p>
        </w:tc>
        <w:tc>
          <w:tcPr>
            <w:tcW w:w="420" w:type="pct"/>
            <w:tcBorders>
              <w:top w:val="nil"/>
              <w:left w:val="nil"/>
              <w:bottom w:val="single" w:sz="4" w:space="0" w:color="auto"/>
              <w:right w:val="single" w:sz="4" w:space="0" w:color="auto"/>
            </w:tcBorders>
            <w:shd w:val="clear" w:color="auto" w:fill="auto"/>
            <w:noWrap/>
            <w:hideMark/>
          </w:tcPr>
          <w:p w14:paraId="07BBE18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681CD147"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302634F5"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 xml:space="preserve">Spełniający wymagania </w:t>
            </w:r>
            <w:proofErr w:type="spellStart"/>
            <w:r w:rsidRPr="00DE49C0">
              <w:rPr>
                <w:rFonts w:asciiTheme="minorHAnsi" w:hAnsiTheme="minorHAnsi" w:cstheme="minorHAnsi"/>
                <w:sz w:val="17"/>
                <w:szCs w:val="17"/>
              </w:rPr>
              <w:t>Ekoprojektu</w:t>
            </w:r>
            <w:proofErr w:type="spellEnd"/>
          </w:p>
        </w:tc>
        <w:tc>
          <w:tcPr>
            <w:tcW w:w="526" w:type="pct"/>
            <w:tcBorders>
              <w:top w:val="nil"/>
              <w:left w:val="nil"/>
              <w:bottom w:val="single" w:sz="4" w:space="0" w:color="auto"/>
              <w:right w:val="single" w:sz="4" w:space="0" w:color="auto"/>
            </w:tcBorders>
            <w:shd w:val="clear" w:color="auto" w:fill="auto"/>
            <w:noWrap/>
            <w:hideMark/>
          </w:tcPr>
          <w:p w14:paraId="44CA6CE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17,60</w:t>
            </w:r>
          </w:p>
        </w:tc>
        <w:tc>
          <w:tcPr>
            <w:tcW w:w="549" w:type="pct"/>
            <w:tcBorders>
              <w:top w:val="nil"/>
              <w:left w:val="nil"/>
              <w:bottom w:val="single" w:sz="4" w:space="0" w:color="auto"/>
              <w:right w:val="single" w:sz="4" w:space="0" w:color="auto"/>
            </w:tcBorders>
            <w:shd w:val="clear" w:color="auto" w:fill="auto"/>
            <w:noWrap/>
            <w:hideMark/>
          </w:tcPr>
          <w:p w14:paraId="24C0A1D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4,40</w:t>
            </w:r>
          </w:p>
        </w:tc>
        <w:tc>
          <w:tcPr>
            <w:tcW w:w="474" w:type="pct"/>
            <w:tcBorders>
              <w:top w:val="nil"/>
              <w:left w:val="nil"/>
              <w:bottom w:val="single" w:sz="4" w:space="0" w:color="auto"/>
              <w:right w:val="single" w:sz="4" w:space="0" w:color="auto"/>
            </w:tcBorders>
            <w:shd w:val="clear" w:color="auto" w:fill="auto"/>
            <w:noWrap/>
            <w:hideMark/>
          </w:tcPr>
          <w:p w14:paraId="0D0DEA1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92000,00</w:t>
            </w:r>
          </w:p>
        </w:tc>
        <w:tc>
          <w:tcPr>
            <w:tcW w:w="453" w:type="pct"/>
            <w:tcBorders>
              <w:top w:val="nil"/>
              <w:left w:val="nil"/>
              <w:bottom w:val="single" w:sz="4" w:space="0" w:color="auto"/>
              <w:right w:val="single" w:sz="4" w:space="0" w:color="auto"/>
            </w:tcBorders>
            <w:shd w:val="clear" w:color="auto" w:fill="auto"/>
            <w:noWrap/>
            <w:hideMark/>
          </w:tcPr>
          <w:p w14:paraId="69D90E5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0,01</w:t>
            </w:r>
          </w:p>
        </w:tc>
        <w:tc>
          <w:tcPr>
            <w:tcW w:w="443" w:type="pct"/>
            <w:tcBorders>
              <w:top w:val="nil"/>
              <w:left w:val="nil"/>
              <w:bottom w:val="single" w:sz="4" w:space="0" w:color="auto"/>
              <w:right w:val="single" w:sz="4" w:space="0" w:color="auto"/>
            </w:tcBorders>
            <w:shd w:val="clear" w:color="auto" w:fill="auto"/>
            <w:noWrap/>
            <w:hideMark/>
          </w:tcPr>
          <w:p w14:paraId="47076DE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0" w:type="pct"/>
            <w:tcBorders>
              <w:top w:val="nil"/>
              <w:left w:val="nil"/>
              <w:bottom w:val="single" w:sz="4" w:space="0" w:color="auto"/>
              <w:right w:val="single" w:sz="4" w:space="0" w:color="auto"/>
            </w:tcBorders>
            <w:shd w:val="clear" w:color="auto" w:fill="auto"/>
            <w:noWrap/>
            <w:hideMark/>
          </w:tcPr>
          <w:p w14:paraId="03110CE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170,00</w:t>
            </w:r>
          </w:p>
        </w:tc>
        <w:tc>
          <w:tcPr>
            <w:tcW w:w="420" w:type="pct"/>
            <w:tcBorders>
              <w:top w:val="nil"/>
              <w:left w:val="nil"/>
              <w:bottom w:val="single" w:sz="4" w:space="0" w:color="auto"/>
              <w:right w:val="single" w:sz="4" w:space="0" w:color="auto"/>
            </w:tcBorders>
            <w:shd w:val="clear" w:color="auto" w:fill="auto"/>
            <w:noWrap/>
            <w:hideMark/>
          </w:tcPr>
          <w:p w14:paraId="402860F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830,00</w:t>
            </w:r>
          </w:p>
        </w:tc>
      </w:tr>
      <w:tr w:rsidR="00DE49C0" w:rsidRPr="00DE49C0" w14:paraId="6411700C" w14:textId="77777777" w:rsidTr="00C24C3F">
        <w:trPr>
          <w:trHeight w:val="53"/>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49570B4" w14:textId="77777777" w:rsidR="00C24C3F" w:rsidRPr="00DE49C0" w:rsidRDefault="00C24C3F" w:rsidP="00C24C3F">
            <w:pPr>
              <w:jc w:val="center"/>
              <w:rPr>
                <w:rFonts w:asciiTheme="minorHAnsi" w:hAnsiTheme="minorHAnsi" w:cstheme="minorHAnsi"/>
                <w:b/>
                <w:sz w:val="17"/>
                <w:szCs w:val="17"/>
              </w:rPr>
            </w:pPr>
            <w:r w:rsidRPr="00DE49C0">
              <w:rPr>
                <w:rFonts w:asciiTheme="minorHAnsi" w:hAnsiTheme="minorHAnsi" w:cstheme="minorHAnsi"/>
                <w:b/>
                <w:sz w:val="17"/>
                <w:szCs w:val="17"/>
              </w:rPr>
              <w:t>Trzon kuchenny, Paliwo - Drewno</w:t>
            </w:r>
          </w:p>
        </w:tc>
      </w:tr>
      <w:tr w:rsidR="00DE49C0" w:rsidRPr="00DE49C0" w14:paraId="4792F6DB"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0C046137"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Sprawność cieplna poniżej 80 proc.</w:t>
            </w:r>
          </w:p>
        </w:tc>
        <w:tc>
          <w:tcPr>
            <w:tcW w:w="526" w:type="pct"/>
            <w:tcBorders>
              <w:top w:val="nil"/>
              <w:left w:val="nil"/>
              <w:bottom w:val="single" w:sz="4" w:space="0" w:color="auto"/>
              <w:right w:val="single" w:sz="4" w:space="0" w:color="auto"/>
            </w:tcBorders>
            <w:shd w:val="clear" w:color="auto" w:fill="auto"/>
            <w:noWrap/>
            <w:hideMark/>
          </w:tcPr>
          <w:p w14:paraId="1F12413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672,00</w:t>
            </w:r>
          </w:p>
        </w:tc>
        <w:tc>
          <w:tcPr>
            <w:tcW w:w="549" w:type="pct"/>
            <w:tcBorders>
              <w:top w:val="nil"/>
              <w:left w:val="nil"/>
              <w:bottom w:val="single" w:sz="4" w:space="0" w:color="auto"/>
              <w:right w:val="single" w:sz="4" w:space="0" w:color="auto"/>
            </w:tcBorders>
            <w:shd w:val="clear" w:color="auto" w:fill="auto"/>
            <w:noWrap/>
            <w:hideMark/>
          </w:tcPr>
          <w:p w14:paraId="1A5BAFD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168,00</w:t>
            </w:r>
          </w:p>
        </w:tc>
        <w:tc>
          <w:tcPr>
            <w:tcW w:w="474" w:type="pct"/>
            <w:tcBorders>
              <w:top w:val="nil"/>
              <w:left w:val="nil"/>
              <w:bottom w:val="single" w:sz="4" w:space="0" w:color="auto"/>
              <w:right w:val="single" w:sz="4" w:space="0" w:color="auto"/>
            </w:tcBorders>
            <w:shd w:val="clear" w:color="auto" w:fill="auto"/>
            <w:noWrap/>
            <w:hideMark/>
          </w:tcPr>
          <w:p w14:paraId="4A75D06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24C8DE9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0,13</w:t>
            </w:r>
          </w:p>
        </w:tc>
        <w:tc>
          <w:tcPr>
            <w:tcW w:w="443" w:type="pct"/>
            <w:tcBorders>
              <w:top w:val="nil"/>
              <w:left w:val="nil"/>
              <w:bottom w:val="single" w:sz="4" w:space="0" w:color="auto"/>
              <w:right w:val="single" w:sz="4" w:space="0" w:color="auto"/>
            </w:tcBorders>
            <w:shd w:val="clear" w:color="auto" w:fill="auto"/>
            <w:noWrap/>
            <w:hideMark/>
          </w:tcPr>
          <w:p w14:paraId="490FA17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450" w:type="pct"/>
            <w:tcBorders>
              <w:top w:val="nil"/>
              <w:left w:val="nil"/>
              <w:bottom w:val="single" w:sz="4" w:space="0" w:color="auto"/>
              <w:right w:val="single" w:sz="4" w:space="0" w:color="auto"/>
            </w:tcBorders>
            <w:shd w:val="clear" w:color="auto" w:fill="auto"/>
            <w:noWrap/>
            <w:hideMark/>
          </w:tcPr>
          <w:p w14:paraId="77B239E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60,00</w:t>
            </w:r>
          </w:p>
        </w:tc>
        <w:tc>
          <w:tcPr>
            <w:tcW w:w="420" w:type="pct"/>
            <w:tcBorders>
              <w:top w:val="nil"/>
              <w:left w:val="nil"/>
              <w:bottom w:val="single" w:sz="4" w:space="0" w:color="auto"/>
              <w:right w:val="single" w:sz="4" w:space="0" w:color="auto"/>
            </w:tcBorders>
            <w:shd w:val="clear" w:color="auto" w:fill="auto"/>
            <w:noWrap/>
            <w:hideMark/>
          </w:tcPr>
          <w:p w14:paraId="0B65484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36B83B2F"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6C14FD55"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Sprawność cieplna co najmniej 80 proc</w:t>
            </w:r>
          </w:p>
        </w:tc>
        <w:tc>
          <w:tcPr>
            <w:tcW w:w="526" w:type="pct"/>
            <w:tcBorders>
              <w:top w:val="nil"/>
              <w:left w:val="nil"/>
              <w:bottom w:val="single" w:sz="4" w:space="0" w:color="auto"/>
              <w:right w:val="single" w:sz="4" w:space="0" w:color="auto"/>
            </w:tcBorders>
            <w:shd w:val="clear" w:color="auto" w:fill="auto"/>
            <w:noWrap/>
            <w:hideMark/>
          </w:tcPr>
          <w:p w14:paraId="7C47948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672,00</w:t>
            </w:r>
          </w:p>
        </w:tc>
        <w:tc>
          <w:tcPr>
            <w:tcW w:w="549" w:type="pct"/>
            <w:tcBorders>
              <w:top w:val="nil"/>
              <w:left w:val="nil"/>
              <w:bottom w:val="single" w:sz="4" w:space="0" w:color="auto"/>
              <w:right w:val="single" w:sz="4" w:space="0" w:color="auto"/>
            </w:tcBorders>
            <w:shd w:val="clear" w:color="auto" w:fill="auto"/>
            <w:noWrap/>
            <w:hideMark/>
          </w:tcPr>
          <w:p w14:paraId="611AA3A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168,00</w:t>
            </w:r>
          </w:p>
        </w:tc>
        <w:tc>
          <w:tcPr>
            <w:tcW w:w="474" w:type="pct"/>
            <w:tcBorders>
              <w:top w:val="nil"/>
              <w:left w:val="nil"/>
              <w:bottom w:val="single" w:sz="4" w:space="0" w:color="auto"/>
              <w:right w:val="single" w:sz="4" w:space="0" w:color="auto"/>
            </w:tcBorders>
            <w:shd w:val="clear" w:color="auto" w:fill="auto"/>
            <w:noWrap/>
            <w:hideMark/>
          </w:tcPr>
          <w:p w14:paraId="560489E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072ADC5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0,13</w:t>
            </w:r>
          </w:p>
        </w:tc>
        <w:tc>
          <w:tcPr>
            <w:tcW w:w="443" w:type="pct"/>
            <w:tcBorders>
              <w:top w:val="nil"/>
              <w:left w:val="nil"/>
              <w:bottom w:val="single" w:sz="4" w:space="0" w:color="auto"/>
              <w:right w:val="single" w:sz="4" w:space="0" w:color="auto"/>
            </w:tcBorders>
            <w:shd w:val="clear" w:color="auto" w:fill="auto"/>
            <w:noWrap/>
            <w:hideMark/>
          </w:tcPr>
          <w:p w14:paraId="1253369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450" w:type="pct"/>
            <w:tcBorders>
              <w:top w:val="nil"/>
              <w:left w:val="nil"/>
              <w:bottom w:val="single" w:sz="4" w:space="0" w:color="auto"/>
              <w:right w:val="single" w:sz="4" w:space="0" w:color="auto"/>
            </w:tcBorders>
            <w:shd w:val="clear" w:color="auto" w:fill="auto"/>
            <w:noWrap/>
            <w:hideMark/>
          </w:tcPr>
          <w:p w14:paraId="1D6221E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60,00</w:t>
            </w:r>
          </w:p>
        </w:tc>
        <w:tc>
          <w:tcPr>
            <w:tcW w:w="420" w:type="pct"/>
            <w:tcBorders>
              <w:top w:val="nil"/>
              <w:left w:val="nil"/>
              <w:bottom w:val="single" w:sz="4" w:space="0" w:color="auto"/>
              <w:right w:val="single" w:sz="4" w:space="0" w:color="auto"/>
            </w:tcBorders>
            <w:shd w:val="clear" w:color="auto" w:fill="auto"/>
            <w:noWrap/>
            <w:hideMark/>
          </w:tcPr>
          <w:p w14:paraId="58BBC66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77B820E1"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54C35004"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Wyposażony w urządzenie redukujące emisję</w:t>
            </w:r>
          </w:p>
        </w:tc>
        <w:tc>
          <w:tcPr>
            <w:tcW w:w="526" w:type="pct"/>
            <w:tcBorders>
              <w:top w:val="nil"/>
              <w:left w:val="nil"/>
              <w:bottom w:val="single" w:sz="4" w:space="0" w:color="auto"/>
              <w:right w:val="single" w:sz="4" w:space="0" w:color="auto"/>
            </w:tcBorders>
            <w:shd w:val="clear" w:color="auto" w:fill="auto"/>
            <w:noWrap/>
            <w:hideMark/>
          </w:tcPr>
          <w:p w14:paraId="63E1906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168,00</w:t>
            </w:r>
          </w:p>
        </w:tc>
        <w:tc>
          <w:tcPr>
            <w:tcW w:w="549" w:type="pct"/>
            <w:tcBorders>
              <w:top w:val="nil"/>
              <w:left w:val="nil"/>
              <w:bottom w:val="single" w:sz="4" w:space="0" w:color="auto"/>
              <w:right w:val="single" w:sz="4" w:space="0" w:color="auto"/>
            </w:tcBorders>
            <w:shd w:val="clear" w:color="auto" w:fill="auto"/>
            <w:noWrap/>
            <w:hideMark/>
          </w:tcPr>
          <w:p w14:paraId="5F6DAF4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42,00</w:t>
            </w:r>
          </w:p>
        </w:tc>
        <w:tc>
          <w:tcPr>
            <w:tcW w:w="474" w:type="pct"/>
            <w:tcBorders>
              <w:top w:val="nil"/>
              <w:left w:val="nil"/>
              <w:bottom w:val="single" w:sz="4" w:space="0" w:color="auto"/>
              <w:right w:val="single" w:sz="4" w:space="0" w:color="auto"/>
            </w:tcBorders>
            <w:shd w:val="clear" w:color="auto" w:fill="auto"/>
            <w:noWrap/>
            <w:hideMark/>
          </w:tcPr>
          <w:p w14:paraId="0DEA64A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7423378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0,13</w:t>
            </w:r>
          </w:p>
        </w:tc>
        <w:tc>
          <w:tcPr>
            <w:tcW w:w="443" w:type="pct"/>
            <w:tcBorders>
              <w:top w:val="nil"/>
              <w:left w:val="nil"/>
              <w:bottom w:val="single" w:sz="4" w:space="0" w:color="auto"/>
              <w:right w:val="single" w:sz="4" w:space="0" w:color="auto"/>
            </w:tcBorders>
            <w:shd w:val="clear" w:color="auto" w:fill="auto"/>
            <w:noWrap/>
            <w:hideMark/>
          </w:tcPr>
          <w:p w14:paraId="0616E58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450" w:type="pct"/>
            <w:tcBorders>
              <w:top w:val="nil"/>
              <w:left w:val="nil"/>
              <w:bottom w:val="single" w:sz="4" w:space="0" w:color="auto"/>
              <w:right w:val="single" w:sz="4" w:space="0" w:color="auto"/>
            </w:tcBorders>
            <w:shd w:val="clear" w:color="auto" w:fill="auto"/>
            <w:noWrap/>
            <w:hideMark/>
          </w:tcPr>
          <w:p w14:paraId="376F523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60,00</w:t>
            </w:r>
          </w:p>
        </w:tc>
        <w:tc>
          <w:tcPr>
            <w:tcW w:w="420" w:type="pct"/>
            <w:tcBorders>
              <w:top w:val="nil"/>
              <w:left w:val="nil"/>
              <w:bottom w:val="single" w:sz="4" w:space="0" w:color="auto"/>
              <w:right w:val="single" w:sz="4" w:space="0" w:color="auto"/>
            </w:tcBorders>
            <w:shd w:val="clear" w:color="auto" w:fill="auto"/>
            <w:noWrap/>
            <w:hideMark/>
          </w:tcPr>
          <w:p w14:paraId="44B1E55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4325576A"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6DD2559E"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 xml:space="preserve">Spełniający wymagania </w:t>
            </w:r>
            <w:proofErr w:type="spellStart"/>
            <w:r w:rsidRPr="00DE49C0">
              <w:rPr>
                <w:rFonts w:asciiTheme="minorHAnsi" w:hAnsiTheme="minorHAnsi" w:cstheme="minorHAnsi"/>
                <w:sz w:val="17"/>
                <w:szCs w:val="17"/>
              </w:rPr>
              <w:t>Ekoprojektu</w:t>
            </w:r>
            <w:proofErr w:type="spellEnd"/>
          </w:p>
        </w:tc>
        <w:tc>
          <w:tcPr>
            <w:tcW w:w="526" w:type="pct"/>
            <w:tcBorders>
              <w:top w:val="nil"/>
              <w:left w:val="nil"/>
              <w:bottom w:val="single" w:sz="4" w:space="0" w:color="auto"/>
              <w:right w:val="single" w:sz="4" w:space="0" w:color="auto"/>
            </w:tcBorders>
            <w:shd w:val="clear" w:color="auto" w:fill="auto"/>
            <w:noWrap/>
            <w:hideMark/>
          </w:tcPr>
          <w:p w14:paraId="392B6E3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549" w:type="pct"/>
            <w:tcBorders>
              <w:top w:val="nil"/>
              <w:left w:val="nil"/>
              <w:bottom w:val="single" w:sz="4" w:space="0" w:color="auto"/>
              <w:right w:val="single" w:sz="4" w:space="0" w:color="auto"/>
            </w:tcBorders>
            <w:shd w:val="clear" w:color="auto" w:fill="auto"/>
            <w:noWrap/>
            <w:hideMark/>
          </w:tcPr>
          <w:p w14:paraId="5230B38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5,00</w:t>
            </w:r>
          </w:p>
        </w:tc>
        <w:tc>
          <w:tcPr>
            <w:tcW w:w="474" w:type="pct"/>
            <w:tcBorders>
              <w:top w:val="nil"/>
              <w:left w:val="nil"/>
              <w:bottom w:val="single" w:sz="4" w:space="0" w:color="auto"/>
              <w:right w:val="single" w:sz="4" w:space="0" w:color="auto"/>
            </w:tcBorders>
            <w:shd w:val="clear" w:color="auto" w:fill="auto"/>
            <w:noWrap/>
            <w:hideMark/>
          </w:tcPr>
          <w:p w14:paraId="316564E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19DC66E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0,01</w:t>
            </w:r>
          </w:p>
        </w:tc>
        <w:tc>
          <w:tcPr>
            <w:tcW w:w="443" w:type="pct"/>
            <w:tcBorders>
              <w:top w:val="nil"/>
              <w:left w:val="nil"/>
              <w:bottom w:val="single" w:sz="4" w:space="0" w:color="auto"/>
              <w:right w:val="single" w:sz="4" w:space="0" w:color="auto"/>
            </w:tcBorders>
            <w:shd w:val="clear" w:color="auto" w:fill="auto"/>
            <w:noWrap/>
            <w:hideMark/>
          </w:tcPr>
          <w:p w14:paraId="3764913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0" w:type="pct"/>
            <w:tcBorders>
              <w:top w:val="nil"/>
              <w:left w:val="nil"/>
              <w:bottom w:val="single" w:sz="4" w:space="0" w:color="auto"/>
              <w:right w:val="single" w:sz="4" w:space="0" w:color="auto"/>
            </w:tcBorders>
            <w:shd w:val="clear" w:color="auto" w:fill="auto"/>
            <w:noWrap/>
            <w:hideMark/>
          </w:tcPr>
          <w:p w14:paraId="2824015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75,00</w:t>
            </w:r>
          </w:p>
        </w:tc>
        <w:tc>
          <w:tcPr>
            <w:tcW w:w="420" w:type="pct"/>
            <w:tcBorders>
              <w:top w:val="nil"/>
              <w:left w:val="nil"/>
              <w:bottom w:val="single" w:sz="4" w:space="0" w:color="auto"/>
              <w:right w:val="single" w:sz="4" w:space="0" w:color="auto"/>
            </w:tcBorders>
            <w:shd w:val="clear" w:color="auto" w:fill="auto"/>
            <w:noWrap/>
            <w:hideMark/>
          </w:tcPr>
          <w:p w14:paraId="0855157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950,00</w:t>
            </w:r>
          </w:p>
        </w:tc>
      </w:tr>
      <w:tr w:rsidR="00DE49C0" w:rsidRPr="00DE49C0" w14:paraId="68A03E4A" w14:textId="77777777" w:rsidTr="00C24C3F">
        <w:trPr>
          <w:trHeight w:val="141"/>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A97478A" w14:textId="77777777" w:rsidR="00C24C3F" w:rsidRPr="00DE49C0" w:rsidRDefault="00C24C3F" w:rsidP="00C24C3F">
            <w:pPr>
              <w:jc w:val="center"/>
              <w:rPr>
                <w:rFonts w:asciiTheme="minorHAnsi" w:hAnsiTheme="minorHAnsi" w:cstheme="minorHAnsi"/>
                <w:b/>
                <w:sz w:val="17"/>
                <w:szCs w:val="17"/>
              </w:rPr>
            </w:pPr>
            <w:r w:rsidRPr="00DE49C0">
              <w:rPr>
                <w:rFonts w:asciiTheme="minorHAnsi" w:hAnsiTheme="minorHAnsi" w:cstheme="minorHAnsi"/>
                <w:b/>
                <w:sz w:val="17"/>
                <w:szCs w:val="17"/>
              </w:rPr>
              <w:t>Inne, Paliwo - Węgiel</w:t>
            </w:r>
          </w:p>
        </w:tc>
      </w:tr>
      <w:tr w:rsidR="00DE49C0" w:rsidRPr="00DE49C0" w14:paraId="09253D0C"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66828FD2"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Sprawność cieplna poniżej 80 proc.</w:t>
            </w:r>
          </w:p>
        </w:tc>
        <w:tc>
          <w:tcPr>
            <w:tcW w:w="526" w:type="pct"/>
            <w:tcBorders>
              <w:top w:val="nil"/>
              <w:left w:val="nil"/>
              <w:bottom w:val="single" w:sz="4" w:space="0" w:color="auto"/>
              <w:right w:val="single" w:sz="4" w:space="0" w:color="auto"/>
            </w:tcBorders>
            <w:shd w:val="clear" w:color="auto" w:fill="auto"/>
            <w:noWrap/>
            <w:hideMark/>
          </w:tcPr>
          <w:p w14:paraId="39D45D8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424,00</w:t>
            </w:r>
          </w:p>
        </w:tc>
        <w:tc>
          <w:tcPr>
            <w:tcW w:w="549" w:type="pct"/>
            <w:tcBorders>
              <w:top w:val="nil"/>
              <w:left w:val="nil"/>
              <w:bottom w:val="single" w:sz="4" w:space="0" w:color="auto"/>
              <w:right w:val="single" w:sz="4" w:space="0" w:color="auto"/>
            </w:tcBorders>
            <w:shd w:val="clear" w:color="auto" w:fill="auto"/>
            <w:noWrap/>
            <w:hideMark/>
          </w:tcPr>
          <w:p w14:paraId="2315EA81"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106,00</w:t>
            </w:r>
          </w:p>
        </w:tc>
        <w:tc>
          <w:tcPr>
            <w:tcW w:w="474" w:type="pct"/>
            <w:tcBorders>
              <w:top w:val="nil"/>
              <w:left w:val="nil"/>
              <w:bottom w:val="single" w:sz="4" w:space="0" w:color="auto"/>
              <w:right w:val="single" w:sz="4" w:space="0" w:color="auto"/>
            </w:tcBorders>
            <w:shd w:val="clear" w:color="auto" w:fill="auto"/>
            <w:noWrap/>
            <w:hideMark/>
          </w:tcPr>
          <w:p w14:paraId="1AD2092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104000,00</w:t>
            </w:r>
          </w:p>
        </w:tc>
        <w:tc>
          <w:tcPr>
            <w:tcW w:w="453" w:type="pct"/>
            <w:tcBorders>
              <w:top w:val="nil"/>
              <w:left w:val="nil"/>
              <w:bottom w:val="single" w:sz="4" w:space="0" w:color="auto"/>
              <w:right w:val="single" w:sz="4" w:space="0" w:color="auto"/>
            </w:tcBorders>
            <w:shd w:val="clear" w:color="auto" w:fill="auto"/>
            <w:noWrap/>
            <w:hideMark/>
          </w:tcPr>
          <w:p w14:paraId="06B57F5A"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0,26</w:t>
            </w:r>
          </w:p>
        </w:tc>
        <w:tc>
          <w:tcPr>
            <w:tcW w:w="443" w:type="pct"/>
            <w:tcBorders>
              <w:top w:val="nil"/>
              <w:left w:val="nil"/>
              <w:bottom w:val="single" w:sz="4" w:space="0" w:color="auto"/>
              <w:right w:val="single" w:sz="4" w:space="0" w:color="auto"/>
            </w:tcBorders>
            <w:shd w:val="clear" w:color="auto" w:fill="auto"/>
            <w:noWrap/>
            <w:hideMark/>
          </w:tcPr>
          <w:p w14:paraId="7BE347E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450,00</w:t>
            </w:r>
          </w:p>
        </w:tc>
        <w:tc>
          <w:tcPr>
            <w:tcW w:w="450" w:type="pct"/>
            <w:tcBorders>
              <w:top w:val="nil"/>
              <w:left w:val="nil"/>
              <w:bottom w:val="single" w:sz="4" w:space="0" w:color="auto"/>
              <w:right w:val="single" w:sz="4" w:space="0" w:color="auto"/>
            </w:tcBorders>
            <w:shd w:val="clear" w:color="auto" w:fill="auto"/>
            <w:noWrap/>
            <w:hideMark/>
          </w:tcPr>
          <w:p w14:paraId="594B640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100,00</w:t>
            </w:r>
          </w:p>
        </w:tc>
        <w:tc>
          <w:tcPr>
            <w:tcW w:w="420" w:type="pct"/>
            <w:tcBorders>
              <w:top w:val="nil"/>
              <w:left w:val="nil"/>
              <w:bottom w:val="single" w:sz="4" w:space="0" w:color="auto"/>
              <w:right w:val="single" w:sz="4" w:space="0" w:color="auto"/>
            </w:tcBorders>
            <w:shd w:val="clear" w:color="auto" w:fill="auto"/>
            <w:noWrap/>
            <w:hideMark/>
          </w:tcPr>
          <w:p w14:paraId="3C4A4AD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16936D5E"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74A3B844"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Sprawność cieplna co najmniej 80 proc</w:t>
            </w:r>
          </w:p>
        </w:tc>
        <w:tc>
          <w:tcPr>
            <w:tcW w:w="526" w:type="pct"/>
            <w:tcBorders>
              <w:top w:val="nil"/>
              <w:left w:val="nil"/>
              <w:bottom w:val="single" w:sz="4" w:space="0" w:color="auto"/>
              <w:right w:val="single" w:sz="4" w:space="0" w:color="auto"/>
            </w:tcBorders>
            <w:shd w:val="clear" w:color="auto" w:fill="auto"/>
            <w:noWrap/>
            <w:hideMark/>
          </w:tcPr>
          <w:p w14:paraId="47E110C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424,00</w:t>
            </w:r>
          </w:p>
        </w:tc>
        <w:tc>
          <w:tcPr>
            <w:tcW w:w="549" w:type="pct"/>
            <w:tcBorders>
              <w:top w:val="nil"/>
              <w:left w:val="nil"/>
              <w:bottom w:val="single" w:sz="4" w:space="0" w:color="auto"/>
              <w:right w:val="single" w:sz="4" w:space="0" w:color="auto"/>
            </w:tcBorders>
            <w:shd w:val="clear" w:color="auto" w:fill="auto"/>
            <w:noWrap/>
            <w:hideMark/>
          </w:tcPr>
          <w:p w14:paraId="204D506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106,00</w:t>
            </w:r>
          </w:p>
        </w:tc>
        <w:tc>
          <w:tcPr>
            <w:tcW w:w="474" w:type="pct"/>
            <w:tcBorders>
              <w:top w:val="nil"/>
              <w:left w:val="nil"/>
              <w:bottom w:val="single" w:sz="4" w:space="0" w:color="auto"/>
              <w:right w:val="single" w:sz="4" w:space="0" w:color="auto"/>
            </w:tcBorders>
            <w:shd w:val="clear" w:color="auto" w:fill="auto"/>
            <w:noWrap/>
            <w:hideMark/>
          </w:tcPr>
          <w:p w14:paraId="5111418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104000,00</w:t>
            </w:r>
          </w:p>
        </w:tc>
        <w:tc>
          <w:tcPr>
            <w:tcW w:w="453" w:type="pct"/>
            <w:tcBorders>
              <w:top w:val="nil"/>
              <w:left w:val="nil"/>
              <w:bottom w:val="single" w:sz="4" w:space="0" w:color="auto"/>
              <w:right w:val="single" w:sz="4" w:space="0" w:color="auto"/>
            </w:tcBorders>
            <w:shd w:val="clear" w:color="auto" w:fill="auto"/>
            <w:noWrap/>
            <w:hideMark/>
          </w:tcPr>
          <w:p w14:paraId="1E0C8D6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0,26</w:t>
            </w:r>
          </w:p>
        </w:tc>
        <w:tc>
          <w:tcPr>
            <w:tcW w:w="443" w:type="pct"/>
            <w:tcBorders>
              <w:top w:val="nil"/>
              <w:left w:val="nil"/>
              <w:bottom w:val="single" w:sz="4" w:space="0" w:color="auto"/>
              <w:right w:val="single" w:sz="4" w:space="0" w:color="auto"/>
            </w:tcBorders>
            <w:shd w:val="clear" w:color="auto" w:fill="auto"/>
            <w:noWrap/>
            <w:hideMark/>
          </w:tcPr>
          <w:p w14:paraId="629A41D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450,00</w:t>
            </w:r>
          </w:p>
        </w:tc>
        <w:tc>
          <w:tcPr>
            <w:tcW w:w="450" w:type="pct"/>
            <w:tcBorders>
              <w:top w:val="nil"/>
              <w:left w:val="nil"/>
              <w:bottom w:val="single" w:sz="4" w:space="0" w:color="auto"/>
              <w:right w:val="single" w:sz="4" w:space="0" w:color="auto"/>
            </w:tcBorders>
            <w:shd w:val="clear" w:color="auto" w:fill="auto"/>
            <w:noWrap/>
            <w:hideMark/>
          </w:tcPr>
          <w:p w14:paraId="52DD04F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100,00</w:t>
            </w:r>
          </w:p>
        </w:tc>
        <w:tc>
          <w:tcPr>
            <w:tcW w:w="420" w:type="pct"/>
            <w:tcBorders>
              <w:top w:val="nil"/>
              <w:left w:val="nil"/>
              <w:bottom w:val="single" w:sz="4" w:space="0" w:color="auto"/>
              <w:right w:val="single" w:sz="4" w:space="0" w:color="auto"/>
            </w:tcBorders>
            <w:shd w:val="clear" w:color="auto" w:fill="auto"/>
            <w:noWrap/>
            <w:hideMark/>
          </w:tcPr>
          <w:p w14:paraId="0414372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11489A8E"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30D75F1B"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Wyposażony w urządzenie redukujące emisję</w:t>
            </w:r>
          </w:p>
        </w:tc>
        <w:tc>
          <w:tcPr>
            <w:tcW w:w="526" w:type="pct"/>
            <w:tcBorders>
              <w:top w:val="nil"/>
              <w:left w:val="nil"/>
              <w:bottom w:val="single" w:sz="4" w:space="0" w:color="auto"/>
              <w:right w:val="single" w:sz="4" w:space="0" w:color="auto"/>
            </w:tcBorders>
            <w:shd w:val="clear" w:color="auto" w:fill="auto"/>
            <w:noWrap/>
            <w:hideMark/>
          </w:tcPr>
          <w:p w14:paraId="51684BE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106,00</w:t>
            </w:r>
          </w:p>
        </w:tc>
        <w:tc>
          <w:tcPr>
            <w:tcW w:w="549" w:type="pct"/>
            <w:tcBorders>
              <w:top w:val="nil"/>
              <w:left w:val="nil"/>
              <w:bottom w:val="single" w:sz="4" w:space="0" w:color="auto"/>
              <w:right w:val="single" w:sz="4" w:space="0" w:color="auto"/>
            </w:tcBorders>
            <w:shd w:val="clear" w:color="auto" w:fill="auto"/>
            <w:noWrap/>
            <w:hideMark/>
          </w:tcPr>
          <w:p w14:paraId="2933ABA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26,50</w:t>
            </w:r>
          </w:p>
        </w:tc>
        <w:tc>
          <w:tcPr>
            <w:tcW w:w="474" w:type="pct"/>
            <w:tcBorders>
              <w:top w:val="nil"/>
              <w:left w:val="nil"/>
              <w:bottom w:val="single" w:sz="4" w:space="0" w:color="auto"/>
              <w:right w:val="single" w:sz="4" w:space="0" w:color="auto"/>
            </w:tcBorders>
            <w:shd w:val="clear" w:color="auto" w:fill="auto"/>
            <w:noWrap/>
            <w:hideMark/>
          </w:tcPr>
          <w:p w14:paraId="3E4C6F3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104000,00</w:t>
            </w:r>
          </w:p>
        </w:tc>
        <w:tc>
          <w:tcPr>
            <w:tcW w:w="453" w:type="pct"/>
            <w:tcBorders>
              <w:top w:val="nil"/>
              <w:left w:val="nil"/>
              <w:bottom w:val="single" w:sz="4" w:space="0" w:color="auto"/>
              <w:right w:val="single" w:sz="4" w:space="0" w:color="auto"/>
            </w:tcBorders>
            <w:shd w:val="clear" w:color="auto" w:fill="auto"/>
            <w:noWrap/>
            <w:hideMark/>
          </w:tcPr>
          <w:p w14:paraId="1552A8F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0,26</w:t>
            </w:r>
          </w:p>
        </w:tc>
        <w:tc>
          <w:tcPr>
            <w:tcW w:w="443" w:type="pct"/>
            <w:tcBorders>
              <w:top w:val="nil"/>
              <w:left w:val="nil"/>
              <w:bottom w:val="single" w:sz="4" w:space="0" w:color="auto"/>
              <w:right w:val="single" w:sz="4" w:space="0" w:color="auto"/>
            </w:tcBorders>
            <w:shd w:val="clear" w:color="auto" w:fill="auto"/>
            <w:noWrap/>
            <w:hideMark/>
          </w:tcPr>
          <w:p w14:paraId="1F297A8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450,00</w:t>
            </w:r>
          </w:p>
        </w:tc>
        <w:tc>
          <w:tcPr>
            <w:tcW w:w="450" w:type="pct"/>
            <w:tcBorders>
              <w:top w:val="nil"/>
              <w:left w:val="nil"/>
              <w:bottom w:val="single" w:sz="4" w:space="0" w:color="auto"/>
              <w:right w:val="single" w:sz="4" w:space="0" w:color="auto"/>
            </w:tcBorders>
            <w:shd w:val="clear" w:color="auto" w:fill="auto"/>
            <w:noWrap/>
            <w:hideMark/>
          </w:tcPr>
          <w:p w14:paraId="154E629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100,00</w:t>
            </w:r>
          </w:p>
        </w:tc>
        <w:tc>
          <w:tcPr>
            <w:tcW w:w="420" w:type="pct"/>
            <w:tcBorders>
              <w:top w:val="nil"/>
              <w:left w:val="nil"/>
              <w:bottom w:val="single" w:sz="4" w:space="0" w:color="auto"/>
              <w:right w:val="single" w:sz="4" w:space="0" w:color="auto"/>
            </w:tcBorders>
            <w:shd w:val="clear" w:color="auto" w:fill="auto"/>
            <w:noWrap/>
            <w:hideMark/>
          </w:tcPr>
          <w:p w14:paraId="7B29E52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66D2FCEE"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295DF275"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 xml:space="preserve">Spełniający wymagania </w:t>
            </w:r>
            <w:proofErr w:type="spellStart"/>
            <w:r w:rsidRPr="00DE49C0">
              <w:rPr>
                <w:rFonts w:asciiTheme="minorHAnsi" w:hAnsiTheme="minorHAnsi" w:cstheme="minorHAnsi"/>
                <w:sz w:val="17"/>
                <w:szCs w:val="17"/>
              </w:rPr>
              <w:t>Ekoprojektu</w:t>
            </w:r>
            <w:proofErr w:type="spellEnd"/>
          </w:p>
        </w:tc>
        <w:tc>
          <w:tcPr>
            <w:tcW w:w="526" w:type="pct"/>
            <w:tcBorders>
              <w:top w:val="nil"/>
              <w:left w:val="nil"/>
              <w:bottom w:val="single" w:sz="4" w:space="0" w:color="auto"/>
              <w:right w:val="single" w:sz="4" w:space="0" w:color="auto"/>
            </w:tcBorders>
            <w:shd w:val="clear" w:color="auto" w:fill="auto"/>
            <w:noWrap/>
            <w:hideMark/>
          </w:tcPr>
          <w:p w14:paraId="142B472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17,60</w:t>
            </w:r>
          </w:p>
        </w:tc>
        <w:tc>
          <w:tcPr>
            <w:tcW w:w="549" w:type="pct"/>
            <w:tcBorders>
              <w:top w:val="nil"/>
              <w:left w:val="nil"/>
              <w:bottom w:val="single" w:sz="4" w:space="0" w:color="auto"/>
              <w:right w:val="single" w:sz="4" w:space="0" w:color="auto"/>
            </w:tcBorders>
            <w:shd w:val="clear" w:color="auto" w:fill="auto"/>
            <w:noWrap/>
            <w:hideMark/>
          </w:tcPr>
          <w:p w14:paraId="5B56469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4,40</w:t>
            </w:r>
          </w:p>
        </w:tc>
        <w:tc>
          <w:tcPr>
            <w:tcW w:w="474" w:type="pct"/>
            <w:tcBorders>
              <w:top w:val="nil"/>
              <w:left w:val="nil"/>
              <w:bottom w:val="single" w:sz="4" w:space="0" w:color="auto"/>
              <w:right w:val="single" w:sz="4" w:space="0" w:color="auto"/>
            </w:tcBorders>
            <w:shd w:val="clear" w:color="auto" w:fill="auto"/>
            <w:noWrap/>
            <w:hideMark/>
          </w:tcPr>
          <w:p w14:paraId="17DDEB8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92000,00</w:t>
            </w:r>
          </w:p>
        </w:tc>
        <w:tc>
          <w:tcPr>
            <w:tcW w:w="453" w:type="pct"/>
            <w:tcBorders>
              <w:top w:val="nil"/>
              <w:left w:val="nil"/>
              <w:bottom w:val="single" w:sz="4" w:space="0" w:color="auto"/>
              <w:right w:val="single" w:sz="4" w:space="0" w:color="auto"/>
            </w:tcBorders>
            <w:shd w:val="clear" w:color="auto" w:fill="auto"/>
            <w:noWrap/>
            <w:hideMark/>
          </w:tcPr>
          <w:p w14:paraId="37A0DB5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0,01</w:t>
            </w:r>
          </w:p>
        </w:tc>
        <w:tc>
          <w:tcPr>
            <w:tcW w:w="443" w:type="pct"/>
            <w:tcBorders>
              <w:top w:val="nil"/>
              <w:left w:val="nil"/>
              <w:bottom w:val="single" w:sz="4" w:space="0" w:color="auto"/>
              <w:right w:val="single" w:sz="4" w:space="0" w:color="auto"/>
            </w:tcBorders>
            <w:shd w:val="clear" w:color="auto" w:fill="auto"/>
            <w:noWrap/>
            <w:hideMark/>
          </w:tcPr>
          <w:p w14:paraId="310AFE1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0" w:type="pct"/>
            <w:tcBorders>
              <w:top w:val="nil"/>
              <w:left w:val="nil"/>
              <w:bottom w:val="single" w:sz="4" w:space="0" w:color="auto"/>
              <w:right w:val="single" w:sz="4" w:space="0" w:color="auto"/>
            </w:tcBorders>
            <w:shd w:val="clear" w:color="auto" w:fill="auto"/>
            <w:noWrap/>
            <w:hideMark/>
          </w:tcPr>
          <w:p w14:paraId="0DC239E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170,00</w:t>
            </w:r>
          </w:p>
        </w:tc>
        <w:tc>
          <w:tcPr>
            <w:tcW w:w="420" w:type="pct"/>
            <w:tcBorders>
              <w:top w:val="nil"/>
              <w:left w:val="nil"/>
              <w:bottom w:val="single" w:sz="4" w:space="0" w:color="auto"/>
              <w:right w:val="single" w:sz="4" w:space="0" w:color="auto"/>
            </w:tcBorders>
            <w:shd w:val="clear" w:color="auto" w:fill="auto"/>
            <w:noWrap/>
            <w:hideMark/>
          </w:tcPr>
          <w:p w14:paraId="6F35322E"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830,00</w:t>
            </w:r>
          </w:p>
        </w:tc>
      </w:tr>
      <w:tr w:rsidR="00DE49C0" w:rsidRPr="00DE49C0" w14:paraId="34239EB7" w14:textId="77777777" w:rsidTr="00C24C3F">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3E17CB" w14:textId="77777777" w:rsidR="00C24C3F" w:rsidRPr="00DE49C0" w:rsidRDefault="00C24C3F" w:rsidP="00C24C3F">
            <w:pPr>
              <w:jc w:val="center"/>
              <w:rPr>
                <w:rFonts w:asciiTheme="minorHAnsi" w:hAnsiTheme="minorHAnsi" w:cstheme="minorHAnsi"/>
                <w:b/>
                <w:sz w:val="17"/>
                <w:szCs w:val="17"/>
              </w:rPr>
            </w:pPr>
            <w:r w:rsidRPr="00DE49C0">
              <w:rPr>
                <w:rFonts w:asciiTheme="minorHAnsi" w:hAnsiTheme="minorHAnsi" w:cstheme="minorHAnsi"/>
                <w:b/>
                <w:sz w:val="17"/>
                <w:szCs w:val="17"/>
              </w:rPr>
              <w:t>Inne, Paliwo - Biomasa/Drewno</w:t>
            </w:r>
          </w:p>
        </w:tc>
      </w:tr>
      <w:tr w:rsidR="00DE49C0" w:rsidRPr="00DE49C0" w14:paraId="0757D609"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558C8F65"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Sprawność cieplna poniżej 80 proc.</w:t>
            </w:r>
          </w:p>
        </w:tc>
        <w:tc>
          <w:tcPr>
            <w:tcW w:w="526" w:type="pct"/>
            <w:tcBorders>
              <w:top w:val="nil"/>
              <w:left w:val="nil"/>
              <w:bottom w:val="single" w:sz="4" w:space="0" w:color="auto"/>
              <w:right w:val="single" w:sz="4" w:space="0" w:color="auto"/>
            </w:tcBorders>
            <w:shd w:val="clear" w:color="auto" w:fill="auto"/>
            <w:noWrap/>
            <w:hideMark/>
          </w:tcPr>
          <w:p w14:paraId="0C66096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672,00</w:t>
            </w:r>
          </w:p>
        </w:tc>
        <w:tc>
          <w:tcPr>
            <w:tcW w:w="549" w:type="pct"/>
            <w:tcBorders>
              <w:top w:val="nil"/>
              <w:left w:val="nil"/>
              <w:bottom w:val="single" w:sz="4" w:space="0" w:color="auto"/>
              <w:right w:val="single" w:sz="4" w:space="0" w:color="auto"/>
            </w:tcBorders>
            <w:shd w:val="clear" w:color="auto" w:fill="auto"/>
            <w:noWrap/>
            <w:hideMark/>
          </w:tcPr>
          <w:p w14:paraId="4182B97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168,00</w:t>
            </w:r>
          </w:p>
        </w:tc>
        <w:tc>
          <w:tcPr>
            <w:tcW w:w="474" w:type="pct"/>
            <w:tcBorders>
              <w:top w:val="nil"/>
              <w:left w:val="nil"/>
              <w:bottom w:val="single" w:sz="4" w:space="0" w:color="auto"/>
              <w:right w:val="single" w:sz="4" w:space="0" w:color="auto"/>
            </w:tcBorders>
            <w:shd w:val="clear" w:color="auto" w:fill="auto"/>
            <w:noWrap/>
            <w:hideMark/>
          </w:tcPr>
          <w:p w14:paraId="4F11BAEF"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763D3F3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0,13</w:t>
            </w:r>
          </w:p>
        </w:tc>
        <w:tc>
          <w:tcPr>
            <w:tcW w:w="443" w:type="pct"/>
            <w:tcBorders>
              <w:top w:val="nil"/>
              <w:left w:val="nil"/>
              <w:bottom w:val="single" w:sz="4" w:space="0" w:color="auto"/>
              <w:right w:val="single" w:sz="4" w:space="0" w:color="auto"/>
            </w:tcBorders>
            <w:shd w:val="clear" w:color="auto" w:fill="auto"/>
            <w:noWrap/>
            <w:hideMark/>
          </w:tcPr>
          <w:p w14:paraId="26AED30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450" w:type="pct"/>
            <w:tcBorders>
              <w:top w:val="nil"/>
              <w:left w:val="nil"/>
              <w:bottom w:val="single" w:sz="4" w:space="0" w:color="auto"/>
              <w:right w:val="single" w:sz="4" w:space="0" w:color="auto"/>
            </w:tcBorders>
            <w:shd w:val="clear" w:color="auto" w:fill="auto"/>
            <w:noWrap/>
            <w:hideMark/>
          </w:tcPr>
          <w:p w14:paraId="1BE2C0A3"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60,00</w:t>
            </w:r>
          </w:p>
        </w:tc>
        <w:tc>
          <w:tcPr>
            <w:tcW w:w="420" w:type="pct"/>
            <w:tcBorders>
              <w:top w:val="nil"/>
              <w:left w:val="nil"/>
              <w:bottom w:val="single" w:sz="4" w:space="0" w:color="auto"/>
              <w:right w:val="single" w:sz="4" w:space="0" w:color="auto"/>
            </w:tcBorders>
            <w:shd w:val="clear" w:color="auto" w:fill="auto"/>
            <w:noWrap/>
            <w:hideMark/>
          </w:tcPr>
          <w:p w14:paraId="6504E1D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2FA6850C"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4FBAD935"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Sprawność cieplna co najmniej 80 proc</w:t>
            </w:r>
          </w:p>
        </w:tc>
        <w:tc>
          <w:tcPr>
            <w:tcW w:w="526" w:type="pct"/>
            <w:tcBorders>
              <w:top w:val="nil"/>
              <w:left w:val="nil"/>
              <w:bottom w:val="single" w:sz="4" w:space="0" w:color="auto"/>
              <w:right w:val="single" w:sz="4" w:space="0" w:color="auto"/>
            </w:tcBorders>
            <w:shd w:val="clear" w:color="auto" w:fill="auto"/>
            <w:noWrap/>
            <w:hideMark/>
          </w:tcPr>
          <w:p w14:paraId="4E2B9A1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672,00</w:t>
            </w:r>
          </w:p>
        </w:tc>
        <w:tc>
          <w:tcPr>
            <w:tcW w:w="549" w:type="pct"/>
            <w:tcBorders>
              <w:top w:val="nil"/>
              <w:left w:val="nil"/>
              <w:bottom w:val="single" w:sz="4" w:space="0" w:color="auto"/>
              <w:right w:val="single" w:sz="4" w:space="0" w:color="auto"/>
            </w:tcBorders>
            <w:shd w:val="clear" w:color="auto" w:fill="auto"/>
            <w:noWrap/>
            <w:hideMark/>
          </w:tcPr>
          <w:p w14:paraId="79C394B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168,00</w:t>
            </w:r>
          </w:p>
        </w:tc>
        <w:tc>
          <w:tcPr>
            <w:tcW w:w="474" w:type="pct"/>
            <w:tcBorders>
              <w:top w:val="nil"/>
              <w:left w:val="nil"/>
              <w:bottom w:val="single" w:sz="4" w:space="0" w:color="auto"/>
              <w:right w:val="single" w:sz="4" w:space="0" w:color="auto"/>
            </w:tcBorders>
            <w:shd w:val="clear" w:color="auto" w:fill="auto"/>
            <w:noWrap/>
            <w:hideMark/>
          </w:tcPr>
          <w:p w14:paraId="5F2DE077"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7E090BEB"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0,13</w:t>
            </w:r>
          </w:p>
        </w:tc>
        <w:tc>
          <w:tcPr>
            <w:tcW w:w="443" w:type="pct"/>
            <w:tcBorders>
              <w:top w:val="nil"/>
              <w:left w:val="nil"/>
              <w:bottom w:val="single" w:sz="4" w:space="0" w:color="auto"/>
              <w:right w:val="single" w:sz="4" w:space="0" w:color="auto"/>
            </w:tcBorders>
            <w:shd w:val="clear" w:color="auto" w:fill="auto"/>
            <w:noWrap/>
            <w:hideMark/>
          </w:tcPr>
          <w:p w14:paraId="3C1B3CA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450" w:type="pct"/>
            <w:tcBorders>
              <w:top w:val="nil"/>
              <w:left w:val="nil"/>
              <w:bottom w:val="single" w:sz="4" w:space="0" w:color="auto"/>
              <w:right w:val="single" w:sz="4" w:space="0" w:color="auto"/>
            </w:tcBorders>
            <w:shd w:val="clear" w:color="auto" w:fill="auto"/>
            <w:noWrap/>
            <w:hideMark/>
          </w:tcPr>
          <w:p w14:paraId="7BF24C9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60,00</w:t>
            </w:r>
          </w:p>
        </w:tc>
        <w:tc>
          <w:tcPr>
            <w:tcW w:w="420" w:type="pct"/>
            <w:tcBorders>
              <w:top w:val="nil"/>
              <w:left w:val="nil"/>
              <w:bottom w:val="single" w:sz="4" w:space="0" w:color="auto"/>
              <w:right w:val="single" w:sz="4" w:space="0" w:color="auto"/>
            </w:tcBorders>
            <w:shd w:val="clear" w:color="auto" w:fill="auto"/>
            <w:noWrap/>
            <w:hideMark/>
          </w:tcPr>
          <w:p w14:paraId="19716E7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73D8589F"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224AE657"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Wyposażony w urządzenie redukujące emisję</w:t>
            </w:r>
          </w:p>
        </w:tc>
        <w:tc>
          <w:tcPr>
            <w:tcW w:w="526" w:type="pct"/>
            <w:tcBorders>
              <w:top w:val="nil"/>
              <w:left w:val="nil"/>
              <w:bottom w:val="single" w:sz="4" w:space="0" w:color="auto"/>
              <w:right w:val="single" w:sz="4" w:space="0" w:color="auto"/>
            </w:tcBorders>
            <w:shd w:val="clear" w:color="auto" w:fill="auto"/>
            <w:noWrap/>
            <w:hideMark/>
          </w:tcPr>
          <w:p w14:paraId="2E736E4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168,00</w:t>
            </w:r>
          </w:p>
        </w:tc>
        <w:tc>
          <w:tcPr>
            <w:tcW w:w="549" w:type="pct"/>
            <w:tcBorders>
              <w:top w:val="nil"/>
              <w:left w:val="nil"/>
              <w:bottom w:val="single" w:sz="4" w:space="0" w:color="auto"/>
              <w:right w:val="single" w:sz="4" w:space="0" w:color="auto"/>
            </w:tcBorders>
            <w:shd w:val="clear" w:color="auto" w:fill="auto"/>
            <w:noWrap/>
            <w:hideMark/>
          </w:tcPr>
          <w:p w14:paraId="1D5B398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42,00</w:t>
            </w:r>
          </w:p>
        </w:tc>
        <w:tc>
          <w:tcPr>
            <w:tcW w:w="474" w:type="pct"/>
            <w:tcBorders>
              <w:top w:val="nil"/>
              <w:left w:val="nil"/>
              <w:bottom w:val="single" w:sz="4" w:space="0" w:color="auto"/>
              <w:right w:val="single" w:sz="4" w:space="0" w:color="auto"/>
            </w:tcBorders>
            <w:shd w:val="clear" w:color="auto" w:fill="auto"/>
            <w:noWrap/>
            <w:hideMark/>
          </w:tcPr>
          <w:p w14:paraId="4FBA69F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3D805A50"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0,13</w:t>
            </w:r>
          </w:p>
        </w:tc>
        <w:tc>
          <w:tcPr>
            <w:tcW w:w="443" w:type="pct"/>
            <w:tcBorders>
              <w:top w:val="nil"/>
              <w:left w:val="nil"/>
              <w:bottom w:val="single" w:sz="4" w:space="0" w:color="auto"/>
              <w:right w:val="single" w:sz="4" w:space="0" w:color="auto"/>
            </w:tcBorders>
            <w:shd w:val="clear" w:color="auto" w:fill="auto"/>
            <w:noWrap/>
            <w:hideMark/>
          </w:tcPr>
          <w:p w14:paraId="00157546"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450" w:type="pct"/>
            <w:tcBorders>
              <w:top w:val="nil"/>
              <w:left w:val="nil"/>
              <w:bottom w:val="single" w:sz="4" w:space="0" w:color="auto"/>
              <w:right w:val="single" w:sz="4" w:space="0" w:color="auto"/>
            </w:tcBorders>
            <w:shd w:val="clear" w:color="auto" w:fill="auto"/>
            <w:noWrap/>
            <w:hideMark/>
          </w:tcPr>
          <w:p w14:paraId="5240B97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60,00</w:t>
            </w:r>
          </w:p>
        </w:tc>
        <w:tc>
          <w:tcPr>
            <w:tcW w:w="420" w:type="pct"/>
            <w:tcBorders>
              <w:top w:val="nil"/>
              <w:left w:val="nil"/>
              <w:bottom w:val="single" w:sz="4" w:space="0" w:color="auto"/>
              <w:right w:val="single" w:sz="4" w:space="0" w:color="auto"/>
            </w:tcBorders>
            <w:shd w:val="clear" w:color="auto" w:fill="auto"/>
            <w:noWrap/>
            <w:hideMark/>
          </w:tcPr>
          <w:p w14:paraId="181835E5"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r w:rsidR="00DE49C0" w:rsidRPr="00DE49C0" w14:paraId="34F7A260" w14:textId="77777777" w:rsidTr="00C24C3F">
        <w:trPr>
          <w:trHeight w:val="53"/>
        </w:trPr>
        <w:tc>
          <w:tcPr>
            <w:tcW w:w="1685" w:type="pct"/>
            <w:tcBorders>
              <w:top w:val="nil"/>
              <w:left w:val="single" w:sz="4" w:space="0" w:color="auto"/>
              <w:bottom w:val="single" w:sz="4" w:space="0" w:color="auto"/>
              <w:right w:val="single" w:sz="4" w:space="0" w:color="auto"/>
            </w:tcBorders>
            <w:shd w:val="clear" w:color="auto" w:fill="auto"/>
            <w:noWrap/>
            <w:hideMark/>
          </w:tcPr>
          <w:p w14:paraId="4DCCC213" w14:textId="77777777" w:rsidR="00C24C3F" w:rsidRPr="00DE49C0" w:rsidRDefault="00C24C3F" w:rsidP="00C24C3F">
            <w:pPr>
              <w:jc w:val="left"/>
              <w:rPr>
                <w:rFonts w:asciiTheme="minorHAnsi" w:hAnsiTheme="minorHAnsi" w:cstheme="minorHAnsi"/>
                <w:sz w:val="17"/>
                <w:szCs w:val="17"/>
              </w:rPr>
            </w:pPr>
            <w:r w:rsidRPr="00DE49C0">
              <w:rPr>
                <w:rFonts w:asciiTheme="minorHAnsi" w:hAnsiTheme="minorHAnsi" w:cstheme="minorHAnsi"/>
                <w:sz w:val="17"/>
                <w:szCs w:val="17"/>
              </w:rPr>
              <w:t xml:space="preserve">Spełniający wymagania </w:t>
            </w:r>
            <w:proofErr w:type="spellStart"/>
            <w:r w:rsidRPr="00DE49C0">
              <w:rPr>
                <w:rFonts w:asciiTheme="minorHAnsi" w:hAnsiTheme="minorHAnsi" w:cstheme="minorHAnsi"/>
                <w:sz w:val="17"/>
                <w:szCs w:val="17"/>
              </w:rPr>
              <w:t>Ekoprojektu</w:t>
            </w:r>
            <w:proofErr w:type="spellEnd"/>
          </w:p>
        </w:tc>
        <w:tc>
          <w:tcPr>
            <w:tcW w:w="526" w:type="pct"/>
            <w:tcBorders>
              <w:top w:val="nil"/>
              <w:left w:val="nil"/>
              <w:bottom w:val="single" w:sz="4" w:space="0" w:color="auto"/>
              <w:right w:val="single" w:sz="4" w:space="0" w:color="auto"/>
            </w:tcBorders>
            <w:shd w:val="clear" w:color="auto" w:fill="auto"/>
            <w:noWrap/>
            <w:hideMark/>
          </w:tcPr>
          <w:p w14:paraId="433E258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20,00</w:t>
            </w:r>
          </w:p>
        </w:tc>
        <w:tc>
          <w:tcPr>
            <w:tcW w:w="549" w:type="pct"/>
            <w:tcBorders>
              <w:top w:val="nil"/>
              <w:left w:val="nil"/>
              <w:bottom w:val="single" w:sz="4" w:space="0" w:color="auto"/>
              <w:right w:val="single" w:sz="4" w:space="0" w:color="auto"/>
            </w:tcBorders>
            <w:shd w:val="clear" w:color="auto" w:fill="auto"/>
            <w:noWrap/>
            <w:hideMark/>
          </w:tcPr>
          <w:p w14:paraId="4233531C"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5,00</w:t>
            </w:r>
          </w:p>
        </w:tc>
        <w:tc>
          <w:tcPr>
            <w:tcW w:w="474" w:type="pct"/>
            <w:tcBorders>
              <w:top w:val="nil"/>
              <w:left w:val="nil"/>
              <w:bottom w:val="single" w:sz="4" w:space="0" w:color="auto"/>
              <w:right w:val="single" w:sz="4" w:space="0" w:color="auto"/>
            </w:tcBorders>
            <w:shd w:val="clear" w:color="auto" w:fill="auto"/>
            <w:noWrap/>
            <w:hideMark/>
          </w:tcPr>
          <w:p w14:paraId="46083E8D"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3" w:type="pct"/>
            <w:tcBorders>
              <w:top w:val="nil"/>
              <w:left w:val="nil"/>
              <w:bottom w:val="single" w:sz="4" w:space="0" w:color="auto"/>
              <w:right w:val="single" w:sz="4" w:space="0" w:color="auto"/>
            </w:tcBorders>
            <w:shd w:val="clear" w:color="auto" w:fill="auto"/>
            <w:noWrap/>
            <w:hideMark/>
          </w:tcPr>
          <w:p w14:paraId="455477D8"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0,01</w:t>
            </w:r>
          </w:p>
        </w:tc>
        <w:tc>
          <w:tcPr>
            <w:tcW w:w="443" w:type="pct"/>
            <w:tcBorders>
              <w:top w:val="nil"/>
              <w:left w:val="nil"/>
              <w:bottom w:val="single" w:sz="4" w:space="0" w:color="auto"/>
              <w:right w:val="single" w:sz="4" w:space="0" w:color="auto"/>
            </w:tcBorders>
            <w:shd w:val="clear" w:color="auto" w:fill="auto"/>
            <w:noWrap/>
            <w:hideMark/>
          </w:tcPr>
          <w:p w14:paraId="54868464"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0,00</w:t>
            </w:r>
          </w:p>
        </w:tc>
        <w:tc>
          <w:tcPr>
            <w:tcW w:w="450" w:type="pct"/>
            <w:tcBorders>
              <w:top w:val="nil"/>
              <w:left w:val="nil"/>
              <w:bottom w:val="single" w:sz="4" w:space="0" w:color="auto"/>
              <w:right w:val="single" w:sz="4" w:space="0" w:color="auto"/>
            </w:tcBorders>
            <w:shd w:val="clear" w:color="auto" w:fill="auto"/>
            <w:noWrap/>
            <w:hideMark/>
          </w:tcPr>
          <w:p w14:paraId="4791D1E2"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75,00</w:t>
            </w:r>
          </w:p>
        </w:tc>
        <w:tc>
          <w:tcPr>
            <w:tcW w:w="420" w:type="pct"/>
            <w:tcBorders>
              <w:top w:val="nil"/>
              <w:left w:val="nil"/>
              <w:bottom w:val="single" w:sz="4" w:space="0" w:color="auto"/>
              <w:right w:val="single" w:sz="4" w:space="0" w:color="auto"/>
            </w:tcBorders>
            <w:shd w:val="clear" w:color="auto" w:fill="auto"/>
            <w:noWrap/>
            <w:hideMark/>
          </w:tcPr>
          <w:p w14:paraId="402DB7F9" w14:textId="77777777" w:rsidR="00C24C3F" w:rsidRPr="00DE49C0" w:rsidRDefault="00C24C3F" w:rsidP="00C24C3F">
            <w:pPr>
              <w:jc w:val="center"/>
              <w:rPr>
                <w:rFonts w:asciiTheme="minorHAnsi" w:hAnsiTheme="minorHAnsi" w:cstheme="minorHAnsi"/>
                <w:sz w:val="17"/>
                <w:szCs w:val="17"/>
              </w:rPr>
            </w:pPr>
            <w:r w:rsidRPr="00DE49C0">
              <w:rPr>
                <w:rFonts w:asciiTheme="minorHAnsi" w:hAnsiTheme="minorHAnsi" w:cstheme="minorHAnsi"/>
                <w:sz w:val="17"/>
                <w:szCs w:val="17"/>
              </w:rPr>
              <w:t>5250,00</w:t>
            </w:r>
          </w:p>
        </w:tc>
      </w:tr>
    </w:tbl>
    <w:p w14:paraId="03D2587E" w14:textId="0F3F594D" w:rsidR="00CD6DB3" w:rsidRPr="00DE49C0" w:rsidRDefault="00C24C3F" w:rsidP="00C24C3F">
      <w:pPr>
        <w:rPr>
          <w:i/>
          <w:sz w:val="18"/>
          <w:szCs w:val="18"/>
        </w:rPr>
      </w:pPr>
      <w:r w:rsidRPr="00DE49C0">
        <w:rPr>
          <w:i/>
          <w:sz w:val="18"/>
          <w:szCs w:val="18"/>
        </w:rPr>
        <w:t xml:space="preserve">Źródło: </w:t>
      </w:r>
      <w:bookmarkStart w:id="335" w:name="_Hlk531875427"/>
      <w:bookmarkStart w:id="336" w:name="_Hlk531875438"/>
      <w:r w:rsidRPr="00DE49C0">
        <w:rPr>
          <w:i/>
          <w:sz w:val="18"/>
          <w:szCs w:val="18"/>
        </w:rPr>
        <w:t xml:space="preserve">norma </w:t>
      </w:r>
      <w:proofErr w:type="spellStart"/>
      <w:r w:rsidRPr="00DE49C0">
        <w:rPr>
          <w:i/>
          <w:sz w:val="18"/>
          <w:szCs w:val="18"/>
        </w:rPr>
        <w:t>PN</w:t>
      </w:r>
      <w:proofErr w:type="spellEnd"/>
      <w:r w:rsidRPr="00DE49C0">
        <w:rPr>
          <w:i/>
          <w:sz w:val="18"/>
          <w:szCs w:val="18"/>
        </w:rPr>
        <w:t xml:space="preserve"> EN 303-5:2012 </w:t>
      </w:r>
      <w:bookmarkEnd w:id="335"/>
      <w:r w:rsidRPr="00DE49C0">
        <w:rPr>
          <w:i/>
          <w:sz w:val="18"/>
          <w:szCs w:val="18"/>
        </w:rPr>
        <w:t xml:space="preserve">(Wskaźniki emisji wyznaczone dla nowych kotłów według normy </w:t>
      </w:r>
      <w:proofErr w:type="spellStart"/>
      <w:r w:rsidRPr="00DE49C0">
        <w:rPr>
          <w:i/>
          <w:sz w:val="18"/>
          <w:szCs w:val="18"/>
        </w:rPr>
        <w:t>PN</w:t>
      </w:r>
      <w:proofErr w:type="spellEnd"/>
      <w:r w:rsidRPr="00DE49C0">
        <w:rPr>
          <w:i/>
          <w:sz w:val="18"/>
          <w:szCs w:val="18"/>
        </w:rPr>
        <w:t xml:space="preserve"> EN 303-5:2012 przy założeniu 10% tlenu w spalinach (zgodnie z metodyka przeliczania </w:t>
      </w:r>
      <w:proofErr w:type="spellStart"/>
      <w:r w:rsidRPr="00DE49C0">
        <w:rPr>
          <w:i/>
          <w:sz w:val="18"/>
          <w:szCs w:val="18"/>
        </w:rPr>
        <w:t>USEPA</w:t>
      </w:r>
      <w:proofErr w:type="spellEnd"/>
      <w:r w:rsidRPr="00DE49C0">
        <w:rPr>
          <w:i/>
          <w:sz w:val="18"/>
          <w:szCs w:val="18"/>
        </w:rPr>
        <w:t xml:space="preserve"> </w:t>
      </w:r>
      <w:hyperlink r:id="rId24" w:history="1">
        <w:proofErr w:type="spellStart"/>
        <w:r w:rsidRPr="00DE49C0">
          <w:rPr>
            <w:rStyle w:val="Hipercze"/>
            <w:i/>
            <w:color w:val="auto"/>
            <w:sz w:val="18"/>
            <w:szCs w:val="18"/>
          </w:rPr>
          <w:t>www.epa.gov</w:t>
        </w:r>
        <w:proofErr w:type="spellEnd"/>
        <w:r w:rsidRPr="00DE49C0">
          <w:rPr>
            <w:rStyle w:val="Hipercze"/>
            <w:i/>
            <w:color w:val="auto"/>
            <w:sz w:val="18"/>
            <w:szCs w:val="18"/>
          </w:rPr>
          <w:t>/</w:t>
        </w:r>
        <w:proofErr w:type="spellStart"/>
        <w:r w:rsidRPr="00DE49C0">
          <w:rPr>
            <w:rStyle w:val="Hipercze"/>
            <w:i/>
            <w:color w:val="auto"/>
            <w:sz w:val="18"/>
            <w:szCs w:val="18"/>
          </w:rPr>
          <w:t>ttn</w:t>
        </w:r>
        <w:proofErr w:type="spellEnd"/>
        <w:r w:rsidRPr="00DE49C0">
          <w:rPr>
            <w:rStyle w:val="Hipercze"/>
            <w:i/>
            <w:color w:val="auto"/>
            <w:sz w:val="18"/>
            <w:szCs w:val="18"/>
          </w:rPr>
          <w:t>/</w:t>
        </w:r>
        <w:proofErr w:type="spellStart"/>
        <w:r w:rsidRPr="00DE49C0">
          <w:rPr>
            <w:rStyle w:val="Hipercze"/>
            <w:i/>
            <w:color w:val="auto"/>
            <w:sz w:val="18"/>
            <w:szCs w:val="18"/>
          </w:rPr>
          <w:t>emc</w:t>
        </w:r>
        <w:proofErr w:type="spellEnd"/>
        <w:r w:rsidRPr="00DE49C0">
          <w:rPr>
            <w:rStyle w:val="Hipercze"/>
            <w:i/>
            <w:color w:val="auto"/>
            <w:sz w:val="18"/>
            <w:szCs w:val="18"/>
          </w:rPr>
          <w:t>/</w:t>
        </w:r>
        <w:proofErr w:type="spellStart"/>
        <w:r w:rsidRPr="00DE49C0">
          <w:rPr>
            <w:rStyle w:val="Hipercze"/>
            <w:i/>
            <w:color w:val="auto"/>
            <w:sz w:val="18"/>
            <w:szCs w:val="18"/>
          </w:rPr>
          <w:t>methods</w:t>
        </w:r>
        <w:proofErr w:type="spellEnd"/>
        <w:r w:rsidRPr="00DE49C0">
          <w:rPr>
            <w:rStyle w:val="Hipercze"/>
            <w:i/>
            <w:color w:val="auto"/>
            <w:sz w:val="18"/>
            <w:szCs w:val="18"/>
          </w:rPr>
          <w:t>/</w:t>
        </w:r>
        <w:proofErr w:type="spellStart"/>
        <w:r w:rsidRPr="00DE49C0">
          <w:rPr>
            <w:rStyle w:val="Hipercze"/>
            <w:i/>
            <w:color w:val="auto"/>
            <w:sz w:val="18"/>
            <w:szCs w:val="18"/>
          </w:rPr>
          <w:t>method19.html</w:t>
        </w:r>
        <w:proofErr w:type="spellEnd"/>
      </w:hyperlink>
      <w:r w:rsidRPr="00DE49C0">
        <w:rPr>
          <w:i/>
          <w:sz w:val="18"/>
          <w:szCs w:val="18"/>
        </w:rPr>
        <w:t>)</w:t>
      </w:r>
      <w:bookmarkEnd w:id="336"/>
    </w:p>
    <w:p w14:paraId="2649D817" w14:textId="77777777" w:rsidR="00CD6DB3" w:rsidRPr="00D86EC7" w:rsidRDefault="00CD6DB3" w:rsidP="00CD6DB3">
      <w:pPr>
        <w:pStyle w:val="Styl5"/>
      </w:pPr>
      <w:bookmarkStart w:id="337" w:name="_Toc69985387"/>
      <w:bookmarkStart w:id="338" w:name="_Toc74037322"/>
      <w:bookmarkStart w:id="339" w:name="_Toc195175613"/>
      <w:r w:rsidRPr="00D86EC7">
        <w:lastRenderedPageBreak/>
        <w:t>Struktura zużycia paliw/energii w sektorze</w:t>
      </w:r>
      <w:bookmarkEnd w:id="337"/>
      <w:bookmarkEnd w:id="338"/>
      <w:bookmarkEnd w:id="339"/>
    </w:p>
    <w:p w14:paraId="79F3A027" w14:textId="77777777" w:rsidR="00CD6DB3" w:rsidRPr="00D86EC7" w:rsidRDefault="00CD6DB3" w:rsidP="00CD6DB3">
      <w:pPr>
        <w:rPr>
          <w:rFonts w:cs="Calibri"/>
          <w:b/>
          <w:bCs/>
          <w:iCs/>
        </w:rPr>
      </w:pPr>
      <w:r w:rsidRPr="00D86EC7">
        <w:rPr>
          <w:rFonts w:cs="Calibri"/>
        </w:rPr>
        <w:t xml:space="preserve">Ilość energii końcowej w </w:t>
      </w:r>
      <w:proofErr w:type="spellStart"/>
      <w:r w:rsidRPr="00D86EC7">
        <w:rPr>
          <w:rFonts w:cs="Calibri"/>
        </w:rPr>
        <w:t>GJ</w:t>
      </w:r>
      <w:proofErr w:type="spellEnd"/>
      <w:r w:rsidRPr="00D86EC7">
        <w:rPr>
          <w:rFonts w:cs="Calibri"/>
        </w:rPr>
        <w:t xml:space="preserve">/rok wyznaczona dla wszystkich sektorów w poprzednim rozdziale posłużyła do </w:t>
      </w:r>
      <w:r w:rsidRPr="00D86EC7">
        <w:rPr>
          <w:rFonts w:cs="Calibri"/>
          <w:b/>
          <w:bCs/>
          <w:iCs/>
        </w:rPr>
        <w:t>określenia struktury zużycia energii z poszczególnych nośników oraz emisji.</w:t>
      </w:r>
    </w:p>
    <w:p w14:paraId="1253E20B" w14:textId="77777777" w:rsidR="00CD6DB3" w:rsidRPr="00D86EC7" w:rsidRDefault="00CD6DB3" w:rsidP="00CD6DB3">
      <w:pPr>
        <w:rPr>
          <w:rFonts w:cs="Calibri"/>
        </w:rPr>
      </w:pPr>
    </w:p>
    <w:p w14:paraId="37138CCC" w14:textId="6126C5CB" w:rsidR="00CD6DB3" w:rsidRPr="00D86EC7" w:rsidRDefault="00CD6DB3" w:rsidP="00CD6DB3">
      <w:pPr>
        <w:rPr>
          <w:rFonts w:cs="Calibri"/>
        </w:rPr>
      </w:pPr>
      <w:r w:rsidRPr="00D86EC7">
        <w:rPr>
          <w:rFonts w:cs="Calibri"/>
        </w:rPr>
        <w:t>Poniżej przedstawiono strukturę energii pochodzącej z różnych nośników niezależnie od celu, któremu ma służyć. Jest to całkowita ilość energii zużywanej w Gminie Cisna.</w:t>
      </w:r>
    </w:p>
    <w:p w14:paraId="040D4EEC" w14:textId="77777777" w:rsidR="00CD6DB3" w:rsidRPr="003818BA" w:rsidRDefault="00CD6DB3" w:rsidP="00CD6DB3">
      <w:pPr>
        <w:autoSpaceDE w:val="0"/>
        <w:autoSpaceDN w:val="0"/>
        <w:adjustRightInd w:val="0"/>
        <w:rPr>
          <w:rFonts w:cs="Calibri"/>
          <w:i/>
          <w:color w:val="4F81BD" w:themeColor="accent1"/>
          <w:sz w:val="20"/>
          <w:szCs w:val="20"/>
        </w:rPr>
      </w:pPr>
    </w:p>
    <w:p w14:paraId="0D995AED" w14:textId="0F33CCEA" w:rsidR="00CD6DB3" w:rsidRPr="00D86EC7" w:rsidRDefault="00CD6DB3" w:rsidP="00CD6DB3">
      <w:pPr>
        <w:autoSpaceDE w:val="0"/>
        <w:autoSpaceDN w:val="0"/>
        <w:adjustRightInd w:val="0"/>
        <w:rPr>
          <w:rFonts w:cs="Calibri"/>
          <w:i/>
          <w:sz w:val="20"/>
          <w:szCs w:val="20"/>
        </w:rPr>
      </w:pPr>
      <w:bookmarkStart w:id="340" w:name="_Toc63347237"/>
      <w:bookmarkStart w:id="341" w:name="_Toc68014429"/>
      <w:bookmarkStart w:id="342" w:name="_Toc69214158"/>
      <w:bookmarkStart w:id="343" w:name="_Toc69985426"/>
      <w:bookmarkStart w:id="344" w:name="_Toc74037512"/>
      <w:bookmarkStart w:id="345" w:name="_Toc195175648"/>
      <w:r w:rsidRPr="00D86EC7">
        <w:rPr>
          <w:rFonts w:cs="Calibri"/>
          <w:i/>
          <w:sz w:val="20"/>
          <w:szCs w:val="20"/>
        </w:rPr>
        <w:t xml:space="preserve">Tabela </w:t>
      </w:r>
      <w:r w:rsidRPr="00D86EC7">
        <w:rPr>
          <w:rFonts w:cs="Calibri"/>
          <w:i/>
          <w:sz w:val="20"/>
          <w:szCs w:val="20"/>
        </w:rPr>
        <w:fldChar w:fldCharType="begin"/>
      </w:r>
      <w:r w:rsidRPr="00D86EC7">
        <w:rPr>
          <w:rFonts w:cs="Calibri"/>
          <w:i/>
          <w:sz w:val="20"/>
          <w:szCs w:val="20"/>
        </w:rPr>
        <w:instrText xml:space="preserve"> SEQ Tabela \* ARABIC </w:instrText>
      </w:r>
      <w:r w:rsidRPr="00D86EC7">
        <w:rPr>
          <w:rFonts w:cs="Calibri"/>
          <w:i/>
          <w:sz w:val="20"/>
          <w:szCs w:val="20"/>
        </w:rPr>
        <w:fldChar w:fldCharType="separate"/>
      </w:r>
      <w:r w:rsidR="00A35CF4">
        <w:rPr>
          <w:rFonts w:cs="Calibri"/>
          <w:i/>
          <w:noProof/>
          <w:sz w:val="20"/>
          <w:szCs w:val="20"/>
        </w:rPr>
        <w:t>10</w:t>
      </w:r>
      <w:r w:rsidRPr="00D86EC7">
        <w:rPr>
          <w:rFonts w:cs="Calibri"/>
          <w:i/>
          <w:sz w:val="20"/>
          <w:szCs w:val="20"/>
        </w:rPr>
        <w:fldChar w:fldCharType="end"/>
      </w:r>
      <w:r w:rsidRPr="00D86EC7">
        <w:rPr>
          <w:rFonts w:cs="Calibri"/>
          <w:i/>
          <w:sz w:val="20"/>
          <w:szCs w:val="20"/>
        </w:rPr>
        <w:t xml:space="preserve">. Łączne zużycie energii z poszczególnych nośników w Gminie Cisna w roku </w:t>
      </w:r>
      <w:r w:rsidR="00D86EC7" w:rsidRPr="00D86EC7">
        <w:rPr>
          <w:rFonts w:cs="Calibri"/>
          <w:i/>
          <w:sz w:val="20"/>
          <w:szCs w:val="20"/>
        </w:rPr>
        <w:t>2023</w:t>
      </w:r>
      <w:r w:rsidRPr="00D86EC7">
        <w:rPr>
          <w:rFonts w:cs="Calibri"/>
          <w:i/>
          <w:sz w:val="20"/>
          <w:szCs w:val="20"/>
        </w:rPr>
        <w:t xml:space="preserve"> [</w:t>
      </w:r>
      <w:proofErr w:type="spellStart"/>
      <w:r w:rsidRPr="00D86EC7">
        <w:rPr>
          <w:rFonts w:cs="Calibri"/>
          <w:i/>
          <w:sz w:val="20"/>
          <w:szCs w:val="20"/>
        </w:rPr>
        <w:t>GJ</w:t>
      </w:r>
      <w:proofErr w:type="spellEnd"/>
      <w:r w:rsidRPr="00D86EC7">
        <w:rPr>
          <w:rFonts w:cs="Calibri"/>
          <w:i/>
          <w:sz w:val="20"/>
          <w:szCs w:val="20"/>
        </w:rPr>
        <w:t>/rok]</w:t>
      </w:r>
      <w:bookmarkEnd w:id="340"/>
      <w:bookmarkEnd w:id="341"/>
      <w:bookmarkEnd w:id="342"/>
      <w:bookmarkEnd w:id="343"/>
      <w:bookmarkEnd w:id="344"/>
      <w:bookmarkEnd w:id="3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6"/>
        <w:gridCol w:w="1557"/>
        <w:gridCol w:w="1561"/>
        <w:gridCol w:w="1418"/>
        <w:gridCol w:w="1418"/>
        <w:gridCol w:w="1325"/>
      </w:tblGrid>
      <w:tr w:rsidR="00C50FFB" w:rsidRPr="00C50FFB" w14:paraId="6F6D0E66" w14:textId="77777777" w:rsidTr="00D86EC7">
        <w:trPr>
          <w:trHeight w:val="300"/>
        </w:trPr>
        <w:tc>
          <w:tcPr>
            <w:tcW w:w="1242" w:type="pct"/>
            <w:vMerge w:val="restart"/>
            <w:shd w:val="clear" w:color="auto" w:fill="auto"/>
            <w:vAlign w:val="center"/>
            <w:hideMark/>
          </w:tcPr>
          <w:p w14:paraId="4F41E97F" w14:textId="77777777" w:rsidR="00CD6DB3" w:rsidRPr="00C50FFB" w:rsidRDefault="00CD6DB3" w:rsidP="008E7661">
            <w:pPr>
              <w:spacing w:line="240" w:lineRule="auto"/>
              <w:jc w:val="center"/>
              <w:rPr>
                <w:rFonts w:asciiTheme="minorHAnsi" w:hAnsiTheme="minorHAnsi" w:cstheme="minorHAnsi"/>
                <w:b/>
                <w:bCs/>
                <w:sz w:val="20"/>
                <w:szCs w:val="20"/>
              </w:rPr>
            </w:pPr>
            <w:r w:rsidRPr="00C50FFB">
              <w:rPr>
                <w:rFonts w:asciiTheme="minorHAnsi" w:hAnsiTheme="minorHAnsi" w:cstheme="minorHAnsi"/>
                <w:b/>
                <w:bCs/>
                <w:sz w:val="20"/>
                <w:szCs w:val="20"/>
              </w:rPr>
              <w:t>Nośnik energii</w:t>
            </w:r>
          </w:p>
        </w:tc>
        <w:tc>
          <w:tcPr>
            <w:tcW w:w="3758" w:type="pct"/>
            <w:gridSpan w:val="5"/>
            <w:shd w:val="clear" w:color="auto" w:fill="auto"/>
            <w:noWrap/>
            <w:vAlign w:val="center"/>
            <w:hideMark/>
          </w:tcPr>
          <w:p w14:paraId="2EA79E34" w14:textId="77777777" w:rsidR="00CD6DB3" w:rsidRPr="00C50FFB" w:rsidRDefault="00CD6DB3" w:rsidP="008E7661">
            <w:pPr>
              <w:spacing w:line="240" w:lineRule="auto"/>
              <w:jc w:val="center"/>
              <w:rPr>
                <w:rFonts w:asciiTheme="minorHAnsi" w:hAnsiTheme="minorHAnsi" w:cstheme="minorHAnsi"/>
                <w:b/>
                <w:bCs/>
                <w:sz w:val="20"/>
                <w:szCs w:val="20"/>
              </w:rPr>
            </w:pPr>
            <w:r w:rsidRPr="00C50FFB">
              <w:rPr>
                <w:rFonts w:asciiTheme="minorHAnsi" w:hAnsiTheme="minorHAnsi" w:cstheme="minorHAnsi"/>
                <w:b/>
                <w:bCs/>
                <w:sz w:val="20"/>
                <w:szCs w:val="20"/>
              </w:rPr>
              <w:t>Ilość energii pochodząca z danego nośnika [</w:t>
            </w:r>
            <w:proofErr w:type="spellStart"/>
            <w:r w:rsidRPr="00C50FFB">
              <w:rPr>
                <w:rFonts w:asciiTheme="minorHAnsi" w:hAnsiTheme="minorHAnsi" w:cstheme="minorHAnsi"/>
                <w:b/>
                <w:bCs/>
                <w:sz w:val="20"/>
                <w:szCs w:val="20"/>
              </w:rPr>
              <w:t>GJ</w:t>
            </w:r>
            <w:proofErr w:type="spellEnd"/>
            <w:r w:rsidRPr="00C50FFB">
              <w:rPr>
                <w:rFonts w:asciiTheme="minorHAnsi" w:hAnsiTheme="minorHAnsi" w:cstheme="minorHAnsi"/>
                <w:b/>
                <w:bCs/>
                <w:sz w:val="20"/>
                <w:szCs w:val="20"/>
              </w:rPr>
              <w:t>/rok]</w:t>
            </w:r>
          </w:p>
        </w:tc>
      </w:tr>
      <w:tr w:rsidR="00C50FFB" w:rsidRPr="00C50FFB" w14:paraId="095E89C7" w14:textId="77777777" w:rsidTr="00D86EC7">
        <w:trPr>
          <w:trHeight w:val="724"/>
        </w:trPr>
        <w:tc>
          <w:tcPr>
            <w:tcW w:w="1242" w:type="pct"/>
            <w:vMerge/>
            <w:shd w:val="clear" w:color="auto" w:fill="auto"/>
            <w:vAlign w:val="center"/>
            <w:hideMark/>
          </w:tcPr>
          <w:p w14:paraId="45CE5345" w14:textId="77777777" w:rsidR="00CD6DB3" w:rsidRPr="00C50FFB" w:rsidRDefault="00CD6DB3" w:rsidP="008E7661">
            <w:pPr>
              <w:spacing w:line="240" w:lineRule="auto"/>
              <w:jc w:val="center"/>
              <w:rPr>
                <w:rFonts w:asciiTheme="minorHAnsi" w:hAnsiTheme="minorHAnsi" w:cstheme="minorHAnsi"/>
                <w:b/>
                <w:bCs/>
                <w:sz w:val="20"/>
                <w:szCs w:val="20"/>
              </w:rPr>
            </w:pPr>
          </w:p>
        </w:tc>
        <w:tc>
          <w:tcPr>
            <w:tcW w:w="804" w:type="pct"/>
            <w:tcBorders>
              <w:bottom w:val="single" w:sz="4" w:space="0" w:color="auto"/>
            </w:tcBorders>
            <w:shd w:val="clear" w:color="auto" w:fill="auto"/>
            <w:vAlign w:val="center"/>
            <w:hideMark/>
          </w:tcPr>
          <w:p w14:paraId="175D4D6B" w14:textId="77777777" w:rsidR="00CD6DB3" w:rsidRPr="00C50FFB" w:rsidRDefault="00CD6DB3" w:rsidP="008E7661">
            <w:pPr>
              <w:spacing w:line="240" w:lineRule="auto"/>
              <w:jc w:val="center"/>
              <w:rPr>
                <w:rFonts w:asciiTheme="minorHAnsi" w:hAnsiTheme="minorHAnsi" w:cstheme="minorHAnsi"/>
                <w:sz w:val="20"/>
                <w:szCs w:val="20"/>
              </w:rPr>
            </w:pPr>
            <w:r w:rsidRPr="00C50FFB">
              <w:rPr>
                <w:rFonts w:asciiTheme="minorHAnsi" w:hAnsiTheme="minorHAnsi" w:cstheme="minorHAnsi"/>
                <w:sz w:val="20"/>
                <w:szCs w:val="20"/>
              </w:rPr>
              <w:t>Budynki mieszkalne</w:t>
            </w:r>
          </w:p>
        </w:tc>
        <w:tc>
          <w:tcPr>
            <w:tcW w:w="806" w:type="pct"/>
            <w:tcBorders>
              <w:bottom w:val="single" w:sz="4" w:space="0" w:color="auto"/>
            </w:tcBorders>
            <w:shd w:val="clear" w:color="auto" w:fill="auto"/>
            <w:vAlign w:val="center"/>
            <w:hideMark/>
          </w:tcPr>
          <w:p w14:paraId="716FC30E" w14:textId="1BD967C0" w:rsidR="00CD6DB3" w:rsidRPr="00C50FFB" w:rsidRDefault="00CD6DB3" w:rsidP="008E7661">
            <w:pPr>
              <w:spacing w:line="240" w:lineRule="auto"/>
              <w:jc w:val="center"/>
              <w:rPr>
                <w:rFonts w:asciiTheme="minorHAnsi" w:hAnsiTheme="minorHAnsi" w:cstheme="minorHAnsi"/>
                <w:sz w:val="20"/>
                <w:szCs w:val="20"/>
              </w:rPr>
            </w:pPr>
            <w:r w:rsidRPr="00C50FFB">
              <w:rPr>
                <w:rFonts w:asciiTheme="minorHAnsi" w:hAnsiTheme="minorHAnsi" w:cstheme="minorHAnsi"/>
                <w:sz w:val="20"/>
                <w:szCs w:val="20"/>
              </w:rPr>
              <w:t>Budynki gminne</w:t>
            </w:r>
          </w:p>
        </w:tc>
        <w:tc>
          <w:tcPr>
            <w:tcW w:w="732" w:type="pct"/>
            <w:tcBorders>
              <w:bottom w:val="single" w:sz="4" w:space="0" w:color="auto"/>
            </w:tcBorders>
            <w:shd w:val="clear" w:color="auto" w:fill="auto"/>
            <w:vAlign w:val="center"/>
            <w:hideMark/>
          </w:tcPr>
          <w:p w14:paraId="679AF156" w14:textId="77777777" w:rsidR="00CD6DB3" w:rsidRPr="00C50FFB" w:rsidRDefault="00CD6DB3" w:rsidP="008E7661">
            <w:pPr>
              <w:spacing w:line="240" w:lineRule="auto"/>
              <w:jc w:val="center"/>
              <w:rPr>
                <w:rFonts w:asciiTheme="minorHAnsi" w:hAnsiTheme="minorHAnsi" w:cstheme="minorHAnsi"/>
                <w:sz w:val="20"/>
                <w:szCs w:val="20"/>
              </w:rPr>
            </w:pPr>
            <w:r w:rsidRPr="00C50FFB">
              <w:rPr>
                <w:rFonts w:asciiTheme="minorHAnsi" w:hAnsiTheme="minorHAnsi" w:cstheme="minorHAnsi"/>
                <w:sz w:val="20"/>
                <w:szCs w:val="20"/>
              </w:rPr>
              <w:t>Działalność gospodarcza</w:t>
            </w:r>
          </w:p>
        </w:tc>
        <w:tc>
          <w:tcPr>
            <w:tcW w:w="732" w:type="pct"/>
            <w:tcBorders>
              <w:bottom w:val="single" w:sz="4" w:space="0" w:color="auto"/>
            </w:tcBorders>
            <w:shd w:val="clear" w:color="auto" w:fill="auto"/>
            <w:noWrap/>
            <w:vAlign w:val="center"/>
            <w:hideMark/>
          </w:tcPr>
          <w:p w14:paraId="3E2956D2" w14:textId="77777777" w:rsidR="00CD6DB3" w:rsidRPr="00C50FFB" w:rsidRDefault="00CD6DB3" w:rsidP="008E7661">
            <w:pPr>
              <w:spacing w:line="240" w:lineRule="auto"/>
              <w:jc w:val="center"/>
              <w:rPr>
                <w:rFonts w:asciiTheme="minorHAnsi" w:hAnsiTheme="minorHAnsi" w:cstheme="minorHAnsi"/>
                <w:b/>
                <w:bCs/>
                <w:sz w:val="20"/>
                <w:szCs w:val="20"/>
              </w:rPr>
            </w:pPr>
            <w:r w:rsidRPr="00C50FFB">
              <w:rPr>
                <w:rFonts w:asciiTheme="minorHAnsi" w:hAnsiTheme="minorHAnsi" w:cstheme="minorHAnsi"/>
                <w:b/>
                <w:bCs/>
                <w:sz w:val="20"/>
                <w:szCs w:val="20"/>
              </w:rPr>
              <w:t>Łącznie</w:t>
            </w:r>
          </w:p>
        </w:tc>
        <w:tc>
          <w:tcPr>
            <w:tcW w:w="684" w:type="pct"/>
            <w:tcBorders>
              <w:bottom w:val="single" w:sz="4" w:space="0" w:color="auto"/>
            </w:tcBorders>
            <w:shd w:val="clear" w:color="auto" w:fill="auto"/>
            <w:noWrap/>
            <w:vAlign w:val="center"/>
            <w:hideMark/>
          </w:tcPr>
          <w:p w14:paraId="52F48351" w14:textId="77777777" w:rsidR="00CD6DB3" w:rsidRPr="00C50FFB" w:rsidRDefault="00CD6DB3" w:rsidP="008E7661">
            <w:pPr>
              <w:spacing w:line="240" w:lineRule="auto"/>
              <w:jc w:val="center"/>
              <w:rPr>
                <w:rFonts w:asciiTheme="minorHAnsi" w:hAnsiTheme="minorHAnsi" w:cstheme="minorHAnsi"/>
                <w:b/>
                <w:bCs/>
                <w:sz w:val="20"/>
                <w:szCs w:val="20"/>
              </w:rPr>
            </w:pPr>
            <w:r w:rsidRPr="00C50FFB">
              <w:rPr>
                <w:rFonts w:asciiTheme="minorHAnsi" w:hAnsiTheme="minorHAnsi" w:cstheme="minorHAnsi"/>
                <w:b/>
                <w:bCs/>
                <w:sz w:val="20"/>
                <w:szCs w:val="20"/>
              </w:rPr>
              <w:t>Łącznie [%]</w:t>
            </w:r>
          </w:p>
        </w:tc>
      </w:tr>
      <w:tr w:rsidR="00C50FFB" w:rsidRPr="00C50FFB" w14:paraId="36272BCA" w14:textId="77777777" w:rsidTr="00D86EC7">
        <w:trPr>
          <w:trHeight w:val="340"/>
        </w:trPr>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8587C" w14:textId="77777777" w:rsidR="00D86EC7" w:rsidRPr="00C50FFB" w:rsidRDefault="00D86EC7" w:rsidP="00D86EC7">
            <w:pPr>
              <w:spacing w:line="240" w:lineRule="auto"/>
              <w:jc w:val="left"/>
              <w:rPr>
                <w:rFonts w:cs="Calibri"/>
                <w:sz w:val="20"/>
                <w:szCs w:val="20"/>
              </w:rPr>
            </w:pPr>
            <w:r w:rsidRPr="00C50FFB">
              <w:rPr>
                <w:rFonts w:cs="Calibri"/>
                <w:sz w:val="20"/>
                <w:szCs w:val="20"/>
              </w:rPr>
              <w:t>węgiel</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74193" w14:textId="3626DBA1"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21 739</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B648A" w14:textId="0A79B3DC"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0</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CEE8E" w14:textId="6267DD9D"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13 204</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89121" w14:textId="32D3829E"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34 943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48D22" w14:textId="6D6DB57D"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27,31%</w:t>
            </w:r>
          </w:p>
        </w:tc>
      </w:tr>
      <w:tr w:rsidR="00C50FFB" w:rsidRPr="00C50FFB" w14:paraId="19BEA8B4" w14:textId="77777777" w:rsidTr="00D86EC7">
        <w:trPr>
          <w:trHeight w:val="340"/>
        </w:trPr>
        <w:tc>
          <w:tcPr>
            <w:tcW w:w="1242" w:type="pct"/>
            <w:tcBorders>
              <w:top w:val="nil"/>
              <w:left w:val="single" w:sz="4" w:space="0" w:color="auto"/>
              <w:bottom w:val="single" w:sz="4" w:space="0" w:color="auto"/>
              <w:right w:val="single" w:sz="4" w:space="0" w:color="auto"/>
            </w:tcBorders>
            <w:shd w:val="clear" w:color="auto" w:fill="auto"/>
            <w:vAlign w:val="center"/>
            <w:hideMark/>
          </w:tcPr>
          <w:p w14:paraId="17C7C771" w14:textId="77777777" w:rsidR="00D86EC7" w:rsidRPr="00C50FFB" w:rsidRDefault="00D86EC7" w:rsidP="00D86EC7">
            <w:pPr>
              <w:spacing w:line="240" w:lineRule="auto"/>
              <w:jc w:val="left"/>
              <w:rPr>
                <w:rFonts w:cs="Calibri"/>
                <w:sz w:val="20"/>
                <w:szCs w:val="20"/>
              </w:rPr>
            </w:pPr>
            <w:r w:rsidRPr="00C50FFB">
              <w:rPr>
                <w:rFonts w:cs="Calibri"/>
                <w:sz w:val="20"/>
                <w:szCs w:val="20"/>
              </w:rPr>
              <w:t>biomasa</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AF278" w14:textId="1EEF7345"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39 056</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4DD2D" w14:textId="3E0CA5D9"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512</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603A7" w14:textId="5EE43033"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24 479</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704B2" w14:textId="45DFF20D"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64 047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BF124" w14:textId="6385B5C2"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50,06%</w:t>
            </w:r>
          </w:p>
        </w:tc>
      </w:tr>
      <w:tr w:rsidR="00C50FFB" w:rsidRPr="00C50FFB" w14:paraId="0F835CB8" w14:textId="77777777" w:rsidTr="00D86EC7">
        <w:trPr>
          <w:trHeight w:val="340"/>
        </w:trPr>
        <w:tc>
          <w:tcPr>
            <w:tcW w:w="1242" w:type="pct"/>
            <w:tcBorders>
              <w:top w:val="nil"/>
              <w:left w:val="single" w:sz="4" w:space="0" w:color="auto"/>
              <w:bottom w:val="single" w:sz="4" w:space="0" w:color="auto"/>
              <w:right w:val="single" w:sz="4" w:space="0" w:color="auto"/>
            </w:tcBorders>
            <w:shd w:val="clear" w:color="auto" w:fill="auto"/>
            <w:vAlign w:val="center"/>
            <w:hideMark/>
          </w:tcPr>
          <w:p w14:paraId="425AC4D4" w14:textId="77777777" w:rsidR="00D86EC7" w:rsidRPr="00C50FFB" w:rsidRDefault="00D86EC7" w:rsidP="00D86EC7">
            <w:pPr>
              <w:spacing w:line="240" w:lineRule="auto"/>
              <w:jc w:val="left"/>
              <w:rPr>
                <w:rFonts w:cs="Calibri"/>
                <w:sz w:val="20"/>
                <w:szCs w:val="20"/>
              </w:rPr>
            </w:pPr>
            <w:r w:rsidRPr="00C50FFB">
              <w:rPr>
                <w:rFonts w:cs="Calibri"/>
                <w:sz w:val="20"/>
                <w:szCs w:val="20"/>
              </w:rPr>
              <w:t>gaz</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DBEC6" w14:textId="18F4C2B8"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4 760</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C8FE3" w14:textId="7F987806"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16</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8EF20" w14:textId="440AF060"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2 891</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A7B9D" w14:textId="0CA1F257"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7 667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24F978" w14:textId="4EBB9D21"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5,99%</w:t>
            </w:r>
          </w:p>
        </w:tc>
      </w:tr>
      <w:tr w:rsidR="00C50FFB" w:rsidRPr="00C50FFB" w14:paraId="28331B0E" w14:textId="77777777" w:rsidTr="00D86EC7">
        <w:trPr>
          <w:trHeight w:val="340"/>
        </w:trPr>
        <w:tc>
          <w:tcPr>
            <w:tcW w:w="1242" w:type="pct"/>
            <w:tcBorders>
              <w:top w:val="nil"/>
              <w:left w:val="single" w:sz="4" w:space="0" w:color="auto"/>
              <w:bottom w:val="single" w:sz="4" w:space="0" w:color="auto"/>
              <w:right w:val="single" w:sz="4" w:space="0" w:color="auto"/>
            </w:tcBorders>
            <w:shd w:val="clear" w:color="auto" w:fill="auto"/>
            <w:vAlign w:val="center"/>
            <w:hideMark/>
          </w:tcPr>
          <w:p w14:paraId="3D88B684" w14:textId="77777777" w:rsidR="00D86EC7" w:rsidRPr="00C50FFB" w:rsidRDefault="00D86EC7" w:rsidP="00D86EC7">
            <w:pPr>
              <w:spacing w:line="240" w:lineRule="auto"/>
              <w:jc w:val="left"/>
              <w:rPr>
                <w:rFonts w:cs="Calibri"/>
                <w:sz w:val="20"/>
                <w:szCs w:val="20"/>
              </w:rPr>
            </w:pPr>
            <w:r w:rsidRPr="00C50FFB">
              <w:rPr>
                <w:rFonts w:cs="Calibri"/>
                <w:sz w:val="20"/>
                <w:szCs w:val="20"/>
              </w:rPr>
              <w:t>olej opałowy</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EBE38" w14:textId="0A366F20"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2 800</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44322" w14:textId="0EBC83B5"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2 780</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0528E" w14:textId="08052040"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1 70</w:t>
            </w:r>
            <w:r w:rsidR="00C50FFB" w:rsidRPr="00C50FFB">
              <w:rPr>
                <w:sz w:val="20"/>
                <w:szCs w:val="22"/>
              </w:rPr>
              <w:t>0</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BFE4E" w14:textId="001554F3"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7 280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F7E5AF" w14:textId="4348ACD2"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5,69%</w:t>
            </w:r>
          </w:p>
        </w:tc>
      </w:tr>
      <w:tr w:rsidR="00C50FFB" w:rsidRPr="00C50FFB" w14:paraId="3BBDEC4F" w14:textId="77777777" w:rsidTr="00D86EC7">
        <w:trPr>
          <w:trHeight w:val="340"/>
        </w:trPr>
        <w:tc>
          <w:tcPr>
            <w:tcW w:w="1242" w:type="pct"/>
            <w:tcBorders>
              <w:top w:val="nil"/>
              <w:left w:val="single" w:sz="4" w:space="0" w:color="auto"/>
              <w:bottom w:val="single" w:sz="4" w:space="0" w:color="auto"/>
              <w:right w:val="single" w:sz="4" w:space="0" w:color="auto"/>
            </w:tcBorders>
            <w:shd w:val="clear" w:color="auto" w:fill="auto"/>
            <w:vAlign w:val="center"/>
            <w:hideMark/>
          </w:tcPr>
          <w:p w14:paraId="4BA1AF91" w14:textId="5B1901AB" w:rsidR="00D86EC7" w:rsidRPr="00C50FFB" w:rsidRDefault="00D86EC7" w:rsidP="00D86EC7">
            <w:pPr>
              <w:spacing w:line="240" w:lineRule="auto"/>
              <w:jc w:val="left"/>
              <w:rPr>
                <w:rFonts w:cs="Calibri"/>
                <w:sz w:val="20"/>
                <w:szCs w:val="20"/>
              </w:rPr>
            </w:pPr>
            <w:r w:rsidRPr="00C50FFB">
              <w:rPr>
                <w:rFonts w:cs="Calibri"/>
                <w:sz w:val="20"/>
                <w:szCs w:val="20"/>
              </w:rPr>
              <w:t>energia elektryczna co/c.w.u.</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93275" w14:textId="5BE72ABB"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6 444</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171BE" w14:textId="664B9D28"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38</w:t>
            </w:r>
            <w:r w:rsidR="00C50FFB" w:rsidRPr="00C50FFB">
              <w:rPr>
                <w:sz w:val="20"/>
                <w:szCs w:val="22"/>
              </w:rPr>
              <w:t>5</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56B8C" w14:textId="6A4085E7"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3 914</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BDEDC" w14:textId="552A1B43"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10 744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16148" w14:textId="736E2408"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8,40%</w:t>
            </w:r>
          </w:p>
        </w:tc>
      </w:tr>
      <w:tr w:rsidR="00C50FFB" w:rsidRPr="00C50FFB" w14:paraId="6EED79A4" w14:textId="77777777" w:rsidTr="00D86EC7">
        <w:trPr>
          <w:trHeight w:val="340"/>
        </w:trPr>
        <w:tc>
          <w:tcPr>
            <w:tcW w:w="1242" w:type="pct"/>
            <w:tcBorders>
              <w:top w:val="nil"/>
              <w:left w:val="single" w:sz="4" w:space="0" w:color="auto"/>
              <w:bottom w:val="single" w:sz="4" w:space="0" w:color="auto"/>
              <w:right w:val="single" w:sz="4" w:space="0" w:color="auto"/>
            </w:tcBorders>
            <w:shd w:val="clear" w:color="auto" w:fill="auto"/>
            <w:vAlign w:val="center"/>
            <w:hideMark/>
          </w:tcPr>
          <w:p w14:paraId="001F74C9" w14:textId="2DC39129" w:rsidR="00D86EC7" w:rsidRPr="00C50FFB" w:rsidRDefault="00D86EC7" w:rsidP="00D86EC7">
            <w:pPr>
              <w:spacing w:line="240" w:lineRule="auto"/>
              <w:jc w:val="left"/>
              <w:rPr>
                <w:rFonts w:cs="Calibri"/>
                <w:sz w:val="20"/>
                <w:szCs w:val="20"/>
              </w:rPr>
            </w:pPr>
            <w:r w:rsidRPr="00C50FFB">
              <w:rPr>
                <w:rFonts w:cs="Calibri"/>
                <w:sz w:val="20"/>
                <w:szCs w:val="20"/>
              </w:rPr>
              <w:t>kolektory słoneczne</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FED94" w14:textId="58781351"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364</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A2733" w14:textId="71014224"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0</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EAEFD" w14:textId="101F4EA1"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111</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BE320" w14:textId="62637247"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47</w:t>
            </w:r>
            <w:r w:rsidR="00C50FFB" w:rsidRPr="00C50FFB">
              <w:rPr>
                <w:sz w:val="20"/>
                <w:szCs w:val="22"/>
              </w:rPr>
              <w:t>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4F37B" w14:textId="4D99698F"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0,</w:t>
            </w:r>
            <w:r w:rsidR="00C50FFB">
              <w:rPr>
                <w:sz w:val="20"/>
                <w:szCs w:val="22"/>
              </w:rPr>
              <w:t>4</w:t>
            </w:r>
            <w:r w:rsidRPr="00C50FFB">
              <w:rPr>
                <w:sz w:val="20"/>
                <w:szCs w:val="22"/>
              </w:rPr>
              <w:t>%</w:t>
            </w:r>
          </w:p>
        </w:tc>
      </w:tr>
      <w:tr w:rsidR="00C50FFB" w:rsidRPr="00C50FFB" w14:paraId="3E32B353" w14:textId="77777777" w:rsidTr="00D86EC7">
        <w:trPr>
          <w:trHeight w:val="340"/>
        </w:trPr>
        <w:tc>
          <w:tcPr>
            <w:tcW w:w="1242" w:type="pct"/>
            <w:tcBorders>
              <w:top w:val="nil"/>
              <w:left w:val="single" w:sz="4" w:space="0" w:color="auto"/>
              <w:bottom w:val="single" w:sz="4" w:space="0" w:color="auto"/>
              <w:right w:val="single" w:sz="4" w:space="0" w:color="auto"/>
            </w:tcBorders>
            <w:shd w:val="clear" w:color="auto" w:fill="auto"/>
            <w:vAlign w:val="center"/>
            <w:hideMark/>
          </w:tcPr>
          <w:p w14:paraId="27608D81" w14:textId="69ED2917" w:rsidR="00D86EC7" w:rsidRPr="00C50FFB" w:rsidRDefault="00D86EC7" w:rsidP="00D86EC7">
            <w:pPr>
              <w:spacing w:line="240" w:lineRule="auto"/>
              <w:jc w:val="left"/>
              <w:rPr>
                <w:rFonts w:cs="Calibri"/>
                <w:sz w:val="20"/>
                <w:szCs w:val="20"/>
              </w:rPr>
            </w:pPr>
            <w:r w:rsidRPr="00C50FFB">
              <w:rPr>
                <w:rFonts w:cs="Calibri"/>
                <w:sz w:val="20"/>
                <w:szCs w:val="20"/>
              </w:rPr>
              <w:t>pompy ciepła</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14A55" w14:textId="7AF1DACB"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2 130</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D68C3" w14:textId="26A1112F"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0</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8B810" w14:textId="4E0F202D"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647</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A12A3" w14:textId="2FD1E922"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2 777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899C01" w14:textId="4D6B2D37" w:rsidR="00D86EC7" w:rsidRPr="00C50FFB" w:rsidRDefault="00D86EC7" w:rsidP="00D86EC7">
            <w:pPr>
              <w:spacing w:line="240" w:lineRule="auto"/>
              <w:jc w:val="center"/>
              <w:rPr>
                <w:rFonts w:asciiTheme="minorHAnsi" w:hAnsiTheme="minorHAnsi" w:cstheme="minorHAnsi"/>
                <w:sz w:val="20"/>
                <w:szCs w:val="22"/>
              </w:rPr>
            </w:pPr>
            <w:r w:rsidRPr="00C50FFB">
              <w:rPr>
                <w:sz w:val="20"/>
                <w:szCs w:val="22"/>
              </w:rPr>
              <w:t>2,</w:t>
            </w:r>
            <w:r w:rsidR="00C50FFB">
              <w:rPr>
                <w:sz w:val="20"/>
                <w:szCs w:val="22"/>
              </w:rPr>
              <w:t>2</w:t>
            </w:r>
            <w:r w:rsidRPr="00C50FFB">
              <w:rPr>
                <w:sz w:val="20"/>
                <w:szCs w:val="22"/>
              </w:rPr>
              <w:t>%</w:t>
            </w:r>
          </w:p>
        </w:tc>
      </w:tr>
      <w:tr w:rsidR="00C50FFB" w:rsidRPr="00C50FFB" w14:paraId="3860F138" w14:textId="77777777" w:rsidTr="00D86EC7">
        <w:trPr>
          <w:trHeight w:val="340"/>
        </w:trPr>
        <w:tc>
          <w:tcPr>
            <w:tcW w:w="1242" w:type="pct"/>
            <w:tcBorders>
              <w:top w:val="nil"/>
              <w:left w:val="single" w:sz="4" w:space="0" w:color="auto"/>
              <w:bottom w:val="single" w:sz="4" w:space="0" w:color="auto"/>
              <w:right w:val="single" w:sz="4" w:space="0" w:color="auto"/>
            </w:tcBorders>
            <w:shd w:val="clear" w:color="auto" w:fill="auto"/>
            <w:noWrap/>
            <w:vAlign w:val="center"/>
            <w:hideMark/>
          </w:tcPr>
          <w:p w14:paraId="3A164348" w14:textId="77777777" w:rsidR="00D86EC7" w:rsidRPr="00C50FFB" w:rsidRDefault="00D86EC7" w:rsidP="00D86EC7">
            <w:pPr>
              <w:spacing w:line="240" w:lineRule="auto"/>
              <w:jc w:val="left"/>
              <w:rPr>
                <w:rFonts w:cs="Calibri"/>
                <w:b/>
                <w:bCs/>
                <w:sz w:val="20"/>
                <w:szCs w:val="20"/>
              </w:rPr>
            </w:pPr>
            <w:r w:rsidRPr="00C50FFB">
              <w:rPr>
                <w:rFonts w:cs="Calibri"/>
                <w:b/>
                <w:bCs/>
                <w:sz w:val="20"/>
                <w:szCs w:val="20"/>
              </w:rPr>
              <w:t>Łącznie</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FE99E" w14:textId="4BE38D96" w:rsidR="00D86EC7" w:rsidRPr="00C50FFB" w:rsidRDefault="00D86EC7" w:rsidP="00D86EC7">
            <w:pPr>
              <w:spacing w:line="240" w:lineRule="auto"/>
              <w:jc w:val="center"/>
              <w:rPr>
                <w:rFonts w:asciiTheme="minorHAnsi" w:hAnsiTheme="minorHAnsi" w:cstheme="minorHAnsi"/>
                <w:b/>
                <w:bCs/>
                <w:sz w:val="20"/>
                <w:szCs w:val="22"/>
              </w:rPr>
            </w:pPr>
            <w:r w:rsidRPr="00C50FFB">
              <w:rPr>
                <w:b/>
                <w:bCs/>
                <w:sz w:val="20"/>
                <w:szCs w:val="22"/>
              </w:rPr>
              <w:t>77 293</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1F84F" w14:textId="7F18314E" w:rsidR="00D86EC7" w:rsidRPr="00C50FFB" w:rsidRDefault="00D86EC7" w:rsidP="00D86EC7">
            <w:pPr>
              <w:spacing w:line="240" w:lineRule="auto"/>
              <w:jc w:val="center"/>
              <w:rPr>
                <w:rFonts w:asciiTheme="minorHAnsi" w:hAnsiTheme="minorHAnsi" w:cstheme="minorHAnsi"/>
                <w:b/>
                <w:bCs/>
                <w:sz w:val="20"/>
                <w:szCs w:val="22"/>
              </w:rPr>
            </w:pPr>
            <w:r w:rsidRPr="00C50FFB">
              <w:rPr>
                <w:b/>
                <w:bCs/>
                <w:sz w:val="20"/>
                <w:szCs w:val="22"/>
              </w:rPr>
              <w:t>3 693</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FEB75" w14:textId="4F9C08F4" w:rsidR="00D86EC7" w:rsidRPr="00C50FFB" w:rsidRDefault="00D86EC7" w:rsidP="00D86EC7">
            <w:pPr>
              <w:spacing w:line="240" w:lineRule="auto"/>
              <w:jc w:val="center"/>
              <w:rPr>
                <w:rFonts w:asciiTheme="minorHAnsi" w:hAnsiTheme="minorHAnsi" w:cstheme="minorHAnsi"/>
                <w:b/>
                <w:bCs/>
                <w:sz w:val="20"/>
                <w:szCs w:val="22"/>
              </w:rPr>
            </w:pPr>
            <w:r w:rsidRPr="00C50FFB">
              <w:rPr>
                <w:b/>
                <w:bCs/>
                <w:sz w:val="20"/>
                <w:szCs w:val="22"/>
              </w:rPr>
              <w:t>46 946</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E8C28B" w14:textId="7C2236E6" w:rsidR="00D86EC7" w:rsidRPr="00C50FFB" w:rsidRDefault="00D86EC7" w:rsidP="00D86EC7">
            <w:pPr>
              <w:spacing w:line="240" w:lineRule="auto"/>
              <w:jc w:val="center"/>
              <w:rPr>
                <w:rFonts w:asciiTheme="minorHAnsi" w:hAnsiTheme="minorHAnsi" w:cstheme="minorHAnsi"/>
                <w:b/>
                <w:bCs/>
                <w:sz w:val="20"/>
                <w:szCs w:val="22"/>
              </w:rPr>
            </w:pPr>
            <w:r w:rsidRPr="00C50FFB">
              <w:rPr>
                <w:b/>
                <w:bCs/>
                <w:sz w:val="20"/>
                <w:szCs w:val="22"/>
              </w:rPr>
              <w:t>127 933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C1C92" w14:textId="06658C57" w:rsidR="00D86EC7" w:rsidRPr="00C50FFB" w:rsidRDefault="00D86EC7" w:rsidP="00D86EC7">
            <w:pPr>
              <w:spacing w:line="240" w:lineRule="auto"/>
              <w:jc w:val="center"/>
              <w:rPr>
                <w:rFonts w:asciiTheme="minorHAnsi" w:hAnsiTheme="minorHAnsi" w:cstheme="minorHAnsi"/>
                <w:b/>
                <w:bCs/>
                <w:sz w:val="20"/>
                <w:szCs w:val="22"/>
              </w:rPr>
            </w:pPr>
            <w:r w:rsidRPr="00C50FFB">
              <w:rPr>
                <w:b/>
                <w:bCs/>
                <w:sz w:val="20"/>
                <w:szCs w:val="22"/>
              </w:rPr>
              <w:t>100,00%</w:t>
            </w:r>
          </w:p>
        </w:tc>
      </w:tr>
    </w:tbl>
    <w:p w14:paraId="7A12C58F" w14:textId="77777777" w:rsidR="00CD6DB3" w:rsidRPr="00C50FFB" w:rsidRDefault="00CD6DB3" w:rsidP="00CD6DB3">
      <w:pPr>
        <w:jc w:val="left"/>
        <w:rPr>
          <w:rFonts w:cs="Calibri"/>
          <w:i/>
          <w:sz w:val="18"/>
          <w:szCs w:val="18"/>
        </w:rPr>
      </w:pPr>
      <w:r w:rsidRPr="00C50FFB">
        <w:rPr>
          <w:rFonts w:cs="Calibri"/>
          <w:i/>
          <w:sz w:val="18"/>
          <w:szCs w:val="18"/>
        </w:rPr>
        <w:t xml:space="preserve">Źródło: Opracowanie własne </w:t>
      </w:r>
    </w:p>
    <w:p w14:paraId="3D320572" w14:textId="77777777" w:rsidR="00CD6DB3" w:rsidRPr="003818BA" w:rsidRDefault="00CD6DB3" w:rsidP="00CD6DB3">
      <w:pPr>
        <w:rPr>
          <w:rFonts w:cs="Calibri"/>
          <w:i/>
          <w:color w:val="4F81BD" w:themeColor="accent1"/>
          <w:sz w:val="18"/>
          <w:szCs w:val="18"/>
        </w:rPr>
      </w:pPr>
    </w:p>
    <w:p w14:paraId="06DB0C45" w14:textId="77777777" w:rsidR="00C50FFB" w:rsidRPr="00C50FFB" w:rsidRDefault="00CD6DB3" w:rsidP="00CD6DB3">
      <w:pPr>
        <w:spacing w:after="240"/>
        <w:rPr>
          <w:rFonts w:eastAsia="Calibri"/>
          <w:szCs w:val="22"/>
          <w:lang w:eastAsia="en-US"/>
        </w:rPr>
      </w:pPr>
      <w:bookmarkStart w:id="346" w:name="_Hlk70329486"/>
      <w:r w:rsidRPr="00C50FFB">
        <w:rPr>
          <w:rFonts w:eastAsia="Calibri"/>
          <w:szCs w:val="22"/>
          <w:lang w:eastAsia="en-US"/>
        </w:rPr>
        <w:t xml:space="preserve">W ujęciu globalnym w Gminie Cisna najwięcej zużywanej energii pochodzi z paliw stałych - </w:t>
      </w:r>
      <w:bookmarkStart w:id="347" w:name="_Hlk74816383"/>
      <w:r w:rsidRPr="00C50FFB">
        <w:rPr>
          <w:rFonts w:eastAsia="Calibri"/>
          <w:szCs w:val="22"/>
          <w:lang w:eastAsia="en-US"/>
        </w:rPr>
        <w:t xml:space="preserve">biomasy (ok. </w:t>
      </w:r>
      <w:r w:rsidR="00C50FFB" w:rsidRPr="00C50FFB">
        <w:rPr>
          <w:rFonts w:eastAsia="Calibri"/>
          <w:szCs w:val="22"/>
          <w:lang w:eastAsia="en-US"/>
        </w:rPr>
        <w:t>50</w:t>
      </w:r>
      <w:r w:rsidRPr="00C50FFB">
        <w:rPr>
          <w:rFonts w:eastAsia="Calibri"/>
          <w:szCs w:val="22"/>
          <w:lang w:eastAsia="en-US"/>
        </w:rPr>
        <w:t xml:space="preserve">%), węgla (ok. </w:t>
      </w:r>
      <w:r w:rsidR="00C50FFB" w:rsidRPr="00C50FFB">
        <w:rPr>
          <w:rFonts w:eastAsia="Calibri"/>
          <w:szCs w:val="22"/>
          <w:lang w:eastAsia="en-US"/>
        </w:rPr>
        <w:t>27</w:t>
      </w:r>
      <w:r w:rsidRPr="00C50FFB">
        <w:rPr>
          <w:rFonts w:eastAsia="Calibri"/>
          <w:szCs w:val="22"/>
          <w:lang w:eastAsia="en-US"/>
        </w:rPr>
        <w:t>%)</w:t>
      </w:r>
      <w:bookmarkEnd w:id="346"/>
      <w:r w:rsidRPr="00C50FFB">
        <w:rPr>
          <w:rFonts w:eastAsia="Calibri"/>
          <w:szCs w:val="22"/>
          <w:lang w:eastAsia="en-US"/>
        </w:rPr>
        <w:t xml:space="preserve">. </w:t>
      </w:r>
      <w:bookmarkEnd w:id="347"/>
      <w:r w:rsidR="00C50FFB" w:rsidRPr="00C50FFB">
        <w:rPr>
          <w:rFonts w:eastAsia="Calibri"/>
          <w:szCs w:val="22"/>
          <w:lang w:eastAsia="en-US"/>
        </w:rPr>
        <w:t xml:space="preserve">Wykorzystanie energii elektrycznej na cele grzewcze stanowi ok. 8% ogółu, gazu i oleju opałowego po ok. 6%. </w:t>
      </w:r>
      <w:r w:rsidRPr="00C50FFB">
        <w:rPr>
          <w:rFonts w:eastAsia="Calibri"/>
          <w:szCs w:val="22"/>
          <w:lang w:eastAsia="en-US"/>
        </w:rPr>
        <w:t xml:space="preserve">Wykorzystanie odnawialnych źródeł energii w gminie </w:t>
      </w:r>
      <w:r w:rsidR="00C50FFB" w:rsidRPr="00C50FFB">
        <w:rPr>
          <w:rFonts w:eastAsia="Calibri"/>
          <w:szCs w:val="22"/>
          <w:lang w:eastAsia="en-US"/>
        </w:rPr>
        <w:t>w bilansie cieplnym stanowi ok. 2,6</w:t>
      </w:r>
      <w:r w:rsidRPr="00C50FFB">
        <w:rPr>
          <w:rFonts w:eastAsia="Calibri"/>
          <w:szCs w:val="22"/>
          <w:lang w:eastAsia="en-US"/>
        </w:rPr>
        <w:t>%</w:t>
      </w:r>
      <w:r w:rsidR="00C50FFB" w:rsidRPr="00C50FFB">
        <w:rPr>
          <w:rFonts w:eastAsia="Calibri"/>
          <w:szCs w:val="22"/>
          <w:lang w:eastAsia="en-US"/>
        </w:rPr>
        <w:t xml:space="preserve">. </w:t>
      </w:r>
    </w:p>
    <w:p w14:paraId="4307C20D" w14:textId="6ADA9F6B" w:rsidR="00CD6DB3" w:rsidRPr="00C50FFB" w:rsidRDefault="00C50FFB" w:rsidP="00CD6DB3">
      <w:pPr>
        <w:spacing w:after="240"/>
        <w:rPr>
          <w:rFonts w:eastAsia="Calibri"/>
          <w:szCs w:val="22"/>
          <w:lang w:eastAsia="en-US"/>
        </w:rPr>
      </w:pPr>
      <w:r w:rsidRPr="00C50FFB">
        <w:rPr>
          <w:rFonts w:eastAsia="Calibri"/>
          <w:szCs w:val="22"/>
          <w:lang w:eastAsia="en-US"/>
        </w:rPr>
        <w:t>W porównaniu do roku 2020 widoczny jest wzrost wykorzystania odnawialnych źródeł energii, energii elektrycznej oraz spadek wykorzystania paliwa stałych na cele grzewcze.</w:t>
      </w:r>
    </w:p>
    <w:p w14:paraId="3BF36A49" w14:textId="18235F70" w:rsidR="00CD6DB3" w:rsidRPr="003B68A7" w:rsidRDefault="00CD6DB3" w:rsidP="00CD6DB3">
      <w:pPr>
        <w:rPr>
          <w:rFonts w:eastAsia="Calibri" w:cs="Calibri"/>
          <w:i/>
          <w:iCs/>
          <w:sz w:val="20"/>
          <w:szCs w:val="18"/>
          <w:lang w:eastAsia="en-US"/>
        </w:rPr>
      </w:pPr>
      <w:bookmarkStart w:id="348" w:name="_Toc63347238"/>
      <w:bookmarkStart w:id="349" w:name="_Toc68014430"/>
      <w:bookmarkStart w:id="350" w:name="_Toc69214159"/>
      <w:bookmarkStart w:id="351" w:name="_Toc69985427"/>
      <w:bookmarkStart w:id="352" w:name="_Toc74037513"/>
      <w:bookmarkStart w:id="353" w:name="_Toc195175649"/>
      <w:r w:rsidRPr="003B68A7">
        <w:rPr>
          <w:rFonts w:eastAsia="Calibri" w:cs="Calibri"/>
          <w:i/>
          <w:iCs/>
          <w:sz w:val="20"/>
          <w:szCs w:val="18"/>
          <w:lang w:eastAsia="en-US"/>
        </w:rPr>
        <w:t xml:space="preserve">Tabela </w:t>
      </w:r>
      <w:r w:rsidRPr="003B68A7">
        <w:rPr>
          <w:rFonts w:eastAsia="Calibri" w:cs="Calibri"/>
          <w:i/>
          <w:iCs/>
          <w:sz w:val="20"/>
          <w:szCs w:val="18"/>
          <w:lang w:eastAsia="en-US"/>
        </w:rPr>
        <w:fldChar w:fldCharType="begin"/>
      </w:r>
      <w:r w:rsidRPr="003B68A7">
        <w:rPr>
          <w:rFonts w:eastAsia="Calibri" w:cs="Calibri"/>
          <w:i/>
          <w:iCs/>
          <w:sz w:val="20"/>
          <w:szCs w:val="18"/>
          <w:lang w:eastAsia="en-US"/>
        </w:rPr>
        <w:instrText xml:space="preserve"> SEQ Tabela \* ARABIC </w:instrText>
      </w:r>
      <w:r w:rsidRPr="003B68A7">
        <w:rPr>
          <w:rFonts w:eastAsia="Calibri" w:cs="Calibri"/>
          <w:i/>
          <w:iCs/>
          <w:sz w:val="20"/>
          <w:szCs w:val="18"/>
          <w:lang w:eastAsia="en-US"/>
        </w:rPr>
        <w:fldChar w:fldCharType="separate"/>
      </w:r>
      <w:r w:rsidR="00A35CF4">
        <w:rPr>
          <w:rFonts w:eastAsia="Calibri" w:cs="Calibri"/>
          <w:i/>
          <w:iCs/>
          <w:noProof/>
          <w:sz w:val="20"/>
          <w:szCs w:val="18"/>
          <w:lang w:eastAsia="en-US"/>
        </w:rPr>
        <w:t>11</w:t>
      </w:r>
      <w:r w:rsidRPr="003B68A7">
        <w:rPr>
          <w:rFonts w:eastAsia="Calibri" w:cs="Calibri"/>
          <w:i/>
          <w:iCs/>
          <w:sz w:val="20"/>
          <w:szCs w:val="18"/>
          <w:lang w:eastAsia="en-US"/>
        </w:rPr>
        <w:fldChar w:fldCharType="end"/>
      </w:r>
      <w:r w:rsidRPr="003B68A7">
        <w:rPr>
          <w:rFonts w:eastAsia="Calibri" w:cs="Calibri"/>
          <w:i/>
          <w:iCs/>
          <w:sz w:val="20"/>
          <w:szCs w:val="18"/>
          <w:lang w:eastAsia="en-US"/>
        </w:rPr>
        <w:t xml:space="preserve">. Łączna emisja zanieczyszczeń w Gminie </w:t>
      </w:r>
      <w:r w:rsidR="00884179" w:rsidRPr="003B68A7">
        <w:rPr>
          <w:rFonts w:eastAsia="Calibri" w:cs="Calibri"/>
          <w:i/>
          <w:iCs/>
          <w:sz w:val="20"/>
          <w:szCs w:val="18"/>
          <w:lang w:eastAsia="en-US"/>
        </w:rPr>
        <w:t>Cisna</w:t>
      </w:r>
      <w:r w:rsidRPr="003B68A7">
        <w:rPr>
          <w:rFonts w:eastAsia="Calibri" w:cs="Calibri"/>
          <w:i/>
          <w:iCs/>
          <w:sz w:val="20"/>
          <w:szCs w:val="18"/>
          <w:lang w:eastAsia="en-US"/>
        </w:rPr>
        <w:t xml:space="preserve"> w roku </w:t>
      </w:r>
      <w:bookmarkEnd w:id="348"/>
      <w:bookmarkEnd w:id="349"/>
      <w:r w:rsidRPr="003B68A7">
        <w:rPr>
          <w:rFonts w:eastAsia="Calibri" w:cs="Calibri"/>
          <w:i/>
          <w:iCs/>
          <w:sz w:val="20"/>
          <w:szCs w:val="18"/>
          <w:lang w:eastAsia="en-US"/>
        </w:rPr>
        <w:t>202</w:t>
      </w:r>
      <w:bookmarkEnd w:id="350"/>
      <w:bookmarkEnd w:id="351"/>
      <w:bookmarkEnd w:id="352"/>
      <w:r w:rsidR="00C50FFB" w:rsidRPr="003B68A7">
        <w:rPr>
          <w:rFonts w:eastAsia="Calibri" w:cs="Calibri"/>
          <w:i/>
          <w:iCs/>
          <w:sz w:val="20"/>
          <w:szCs w:val="18"/>
          <w:lang w:eastAsia="en-US"/>
        </w:rPr>
        <w:t>3</w:t>
      </w:r>
      <w:bookmarkEnd w:id="353"/>
    </w:p>
    <w:tbl>
      <w:tblPr>
        <w:tblW w:w="5000" w:type="pct"/>
        <w:tblCellMar>
          <w:left w:w="70" w:type="dxa"/>
          <w:right w:w="70" w:type="dxa"/>
        </w:tblCellMar>
        <w:tblLook w:val="04A0" w:firstRow="1" w:lastRow="0" w:firstColumn="1" w:lastColumn="0" w:noHBand="0" w:noVBand="1"/>
      </w:tblPr>
      <w:tblGrid>
        <w:gridCol w:w="3132"/>
        <w:gridCol w:w="918"/>
        <w:gridCol w:w="988"/>
        <w:gridCol w:w="1184"/>
        <w:gridCol w:w="899"/>
        <w:gridCol w:w="753"/>
        <w:gridCol w:w="753"/>
        <w:gridCol w:w="1058"/>
      </w:tblGrid>
      <w:tr w:rsidR="003B68A7" w:rsidRPr="003B68A7" w14:paraId="137CF2F0" w14:textId="77777777" w:rsidTr="008E7661">
        <w:trPr>
          <w:trHeight w:val="285"/>
        </w:trPr>
        <w:tc>
          <w:tcPr>
            <w:tcW w:w="16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4149BD" w14:textId="77777777" w:rsidR="00CD6DB3" w:rsidRPr="003B68A7" w:rsidRDefault="00CD6DB3" w:rsidP="008E7661">
            <w:pPr>
              <w:spacing w:line="240" w:lineRule="auto"/>
              <w:jc w:val="center"/>
              <w:rPr>
                <w:rFonts w:cs="Calibri"/>
                <w:b/>
                <w:bCs/>
                <w:sz w:val="20"/>
                <w:szCs w:val="20"/>
              </w:rPr>
            </w:pPr>
            <w:r w:rsidRPr="003B68A7">
              <w:rPr>
                <w:rFonts w:cs="Calibri"/>
                <w:b/>
                <w:bCs/>
                <w:sz w:val="20"/>
                <w:szCs w:val="20"/>
              </w:rPr>
              <w:t>Sektor</w:t>
            </w:r>
          </w:p>
        </w:tc>
        <w:tc>
          <w:tcPr>
            <w:tcW w:w="3383" w:type="pct"/>
            <w:gridSpan w:val="7"/>
            <w:tcBorders>
              <w:top w:val="single" w:sz="4" w:space="0" w:color="auto"/>
              <w:left w:val="nil"/>
              <w:bottom w:val="single" w:sz="4" w:space="0" w:color="auto"/>
              <w:right w:val="single" w:sz="4" w:space="0" w:color="auto"/>
            </w:tcBorders>
            <w:shd w:val="clear" w:color="auto" w:fill="auto"/>
            <w:vAlign w:val="center"/>
            <w:hideMark/>
          </w:tcPr>
          <w:p w14:paraId="57B69B9E" w14:textId="77777777" w:rsidR="00CD6DB3" w:rsidRPr="003B68A7" w:rsidRDefault="00CD6DB3" w:rsidP="008E7661">
            <w:pPr>
              <w:spacing w:line="240" w:lineRule="auto"/>
              <w:jc w:val="center"/>
              <w:rPr>
                <w:rFonts w:cs="Calibri"/>
                <w:b/>
                <w:bCs/>
                <w:sz w:val="20"/>
                <w:szCs w:val="20"/>
              </w:rPr>
            </w:pPr>
            <w:r w:rsidRPr="003B68A7">
              <w:rPr>
                <w:rFonts w:cs="Calibri"/>
                <w:b/>
                <w:bCs/>
                <w:sz w:val="20"/>
                <w:szCs w:val="20"/>
              </w:rPr>
              <w:t>Substancja [Mg/rok]</w:t>
            </w:r>
          </w:p>
        </w:tc>
      </w:tr>
      <w:tr w:rsidR="003B68A7" w:rsidRPr="003B68A7" w14:paraId="70364EB0" w14:textId="77777777" w:rsidTr="008E7661">
        <w:trPr>
          <w:trHeight w:val="285"/>
        </w:trPr>
        <w:tc>
          <w:tcPr>
            <w:tcW w:w="16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80A24D" w14:textId="77777777" w:rsidR="00CD6DB3" w:rsidRPr="003B68A7" w:rsidRDefault="00CD6DB3" w:rsidP="008E7661">
            <w:pPr>
              <w:spacing w:line="240" w:lineRule="auto"/>
              <w:jc w:val="left"/>
              <w:rPr>
                <w:rFonts w:cs="Calibri"/>
                <w:b/>
                <w:bCs/>
                <w:sz w:val="20"/>
                <w:szCs w:val="20"/>
              </w:rPr>
            </w:pPr>
          </w:p>
        </w:tc>
        <w:tc>
          <w:tcPr>
            <w:tcW w:w="474" w:type="pct"/>
            <w:tcBorders>
              <w:top w:val="nil"/>
              <w:left w:val="nil"/>
              <w:bottom w:val="single" w:sz="4" w:space="0" w:color="auto"/>
              <w:right w:val="single" w:sz="4" w:space="0" w:color="auto"/>
            </w:tcBorders>
            <w:shd w:val="clear" w:color="auto" w:fill="auto"/>
            <w:vAlign w:val="center"/>
            <w:hideMark/>
          </w:tcPr>
          <w:p w14:paraId="50DF37E4" w14:textId="77777777" w:rsidR="00CD6DB3" w:rsidRPr="003B68A7" w:rsidRDefault="00CD6DB3" w:rsidP="008E7661">
            <w:pPr>
              <w:spacing w:line="240" w:lineRule="auto"/>
              <w:jc w:val="center"/>
              <w:rPr>
                <w:rFonts w:cs="Calibri"/>
                <w:b/>
                <w:bCs/>
                <w:sz w:val="20"/>
                <w:szCs w:val="20"/>
              </w:rPr>
            </w:pPr>
            <w:r w:rsidRPr="003B68A7">
              <w:rPr>
                <w:rFonts w:cs="Calibri"/>
                <w:b/>
                <w:bCs/>
                <w:sz w:val="20"/>
                <w:szCs w:val="20"/>
              </w:rPr>
              <w:t>PM 10</w:t>
            </w:r>
          </w:p>
        </w:tc>
        <w:tc>
          <w:tcPr>
            <w:tcW w:w="510" w:type="pct"/>
            <w:tcBorders>
              <w:top w:val="nil"/>
              <w:left w:val="nil"/>
              <w:bottom w:val="single" w:sz="4" w:space="0" w:color="auto"/>
              <w:right w:val="single" w:sz="4" w:space="0" w:color="auto"/>
            </w:tcBorders>
            <w:shd w:val="clear" w:color="auto" w:fill="auto"/>
            <w:vAlign w:val="center"/>
            <w:hideMark/>
          </w:tcPr>
          <w:p w14:paraId="1E701074" w14:textId="77777777" w:rsidR="00CD6DB3" w:rsidRPr="003B68A7" w:rsidRDefault="00CD6DB3" w:rsidP="008E7661">
            <w:pPr>
              <w:spacing w:line="240" w:lineRule="auto"/>
              <w:jc w:val="center"/>
              <w:rPr>
                <w:rFonts w:cs="Calibri"/>
                <w:b/>
                <w:bCs/>
                <w:sz w:val="20"/>
                <w:szCs w:val="20"/>
              </w:rPr>
            </w:pPr>
            <w:r w:rsidRPr="003B68A7">
              <w:rPr>
                <w:rFonts w:cs="Calibri"/>
                <w:b/>
                <w:bCs/>
                <w:sz w:val="20"/>
                <w:szCs w:val="20"/>
              </w:rPr>
              <w:t>PM 2,5</w:t>
            </w:r>
          </w:p>
        </w:tc>
        <w:tc>
          <w:tcPr>
            <w:tcW w:w="611" w:type="pct"/>
            <w:tcBorders>
              <w:top w:val="nil"/>
              <w:left w:val="nil"/>
              <w:bottom w:val="single" w:sz="4" w:space="0" w:color="auto"/>
              <w:right w:val="single" w:sz="4" w:space="0" w:color="auto"/>
            </w:tcBorders>
            <w:shd w:val="clear" w:color="auto" w:fill="auto"/>
            <w:vAlign w:val="center"/>
            <w:hideMark/>
          </w:tcPr>
          <w:p w14:paraId="4C33F7D3" w14:textId="77777777" w:rsidR="00CD6DB3" w:rsidRPr="003B68A7" w:rsidRDefault="00CD6DB3" w:rsidP="008E7661">
            <w:pPr>
              <w:spacing w:line="240" w:lineRule="auto"/>
              <w:jc w:val="center"/>
              <w:rPr>
                <w:rFonts w:cs="Calibri"/>
                <w:b/>
                <w:bCs/>
                <w:sz w:val="20"/>
                <w:szCs w:val="20"/>
              </w:rPr>
            </w:pPr>
            <w:proofErr w:type="spellStart"/>
            <w:r w:rsidRPr="003B68A7">
              <w:rPr>
                <w:rFonts w:cs="Calibri"/>
                <w:b/>
                <w:bCs/>
                <w:sz w:val="20"/>
                <w:szCs w:val="20"/>
              </w:rPr>
              <w:t>CO</w:t>
            </w:r>
            <w:r w:rsidRPr="003B68A7">
              <w:rPr>
                <w:rFonts w:cs="Calibri"/>
                <w:b/>
                <w:bCs/>
                <w:sz w:val="20"/>
                <w:szCs w:val="20"/>
                <w:vertAlign w:val="subscript"/>
              </w:rPr>
              <w:t>2</w:t>
            </w:r>
            <w:proofErr w:type="spellEnd"/>
            <w:r w:rsidRPr="003B68A7">
              <w:rPr>
                <w:rFonts w:cs="Calibri"/>
                <w:b/>
                <w:bCs/>
                <w:sz w:val="20"/>
                <w:szCs w:val="20"/>
                <w:vertAlign w:val="subscript"/>
              </w:rPr>
              <w:t>*</w:t>
            </w:r>
          </w:p>
        </w:tc>
        <w:tc>
          <w:tcPr>
            <w:tcW w:w="464" w:type="pct"/>
            <w:tcBorders>
              <w:top w:val="nil"/>
              <w:left w:val="nil"/>
              <w:bottom w:val="single" w:sz="4" w:space="0" w:color="auto"/>
              <w:right w:val="single" w:sz="4" w:space="0" w:color="auto"/>
            </w:tcBorders>
            <w:shd w:val="clear" w:color="auto" w:fill="auto"/>
            <w:vAlign w:val="center"/>
            <w:hideMark/>
          </w:tcPr>
          <w:p w14:paraId="00B730A6" w14:textId="77777777" w:rsidR="00CD6DB3" w:rsidRPr="003B68A7" w:rsidRDefault="00CD6DB3" w:rsidP="008E7661">
            <w:pPr>
              <w:spacing w:line="240" w:lineRule="auto"/>
              <w:jc w:val="center"/>
              <w:rPr>
                <w:rFonts w:cs="Calibri"/>
                <w:b/>
                <w:bCs/>
                <w:sz w:val="20"/>
                <w:szCs w:val="20"/>
              </w:rPr>
            </w:pPr>
            <w:proofErr w:type="spellStart"/>
            <w:r w:rsidRPr="003B68A7">
              <w:rPr>
                <w:rFonts w:cs="Calibri"/>
                <w:b/>
                <w:bCs/>
                <w:sz w:val="20"/>
                <w:szCs w:val="20"/>
              </w:rPr>
              <w:t>BaP</w:t>
            </w:r>
            <w:proofErr w:type="spellEnd"/>
            <w:r w:rsidRPr="003B68A7">
              <w:rPr>
                <w:rFonts w:cs="Calibri"/>
                <w:b/>
                <w:bCs/>
                <w:sz w:val="20"/>
                <w:szCs w:val="20"/>
              </w:rPr>
              <w:t>**</w:t>
            </w:r>
          </w:p>
        </w:tc>
        <w:tc>
          <w:tcPr>
            <w:tcW w:w="389" w:type="pct"/>
            <w:tcBorders>
              <w:top w:val="nil"/>
              <w:left w:val="nil"/>
              <w:bottom w:val="single" w:sz="4" w:space="0" w:color="auto"/>
              <w:right w:val="single" w:sz="4" w:space="0" w:color="auto"/>
            </w:tcBorders>
            <w:shd w:val="clear" w:color="auto" w:fill="auto"/>
            <w:vAlign w:val="center"/>
            <w:hideMark/>
          </w:tcPr>
          <w:p w14:paraId="0ED1FF5D" w14:textId="77777777" w:rsidR="00CD6DB3" w:rsidRPr="003B68A7" w:rsidRDefault="00CD6DB3" w:rsidP="008E7661">
            <w:pPr>
              <w:spacing w:line="240" w:lineRule="auto"/>
              <w:jc w:val="center"/>
              <w:rPr>
                <w:rFonts w:cs="Calibri"/>
                <w:b/>
                <w:bCs/>
                <w:sz w:val="20"/>
                <w:szCs w:val="20"/>
              </w:rPr>
            </w:pPr>
            <w:proofErr w:type="spellStart"/>
            <w:r w:rsidRPr="003B68A7">
              <w:rPr>
                <w:rFonts w:cs="Calibri"/>
                <w:b/>
                <w:bCs/>
                <w:sz w:val="20"/>
                <w:szCs w:val="20"/>
              </w:rPr>
              <w:t>SO</w:t>
            </w:r>
            <w:r w:rsidRPr="003B68A7">
              <w:rPr>
                <w:rFonts w:cs="Calibri"/>
                <w:b/>
                <w:bCs/>
                <w:sz w:val="20"/>
                <w:szCs w:val="20"/>
                <w:vertAlign w:val="subscript"/>
              </w:rPr>
              <w:t>2</w:t>
            </w:r>
            <w:proofErr w:type="spellEnd"/>
          </w:p>
        </w:tc>
        <w:tc>
          <w:tcPr>
            <w:tcW w:w="389" w:type="pct"/>
            <w:tcBorders>
              <w:top w:val="nil"/>
              <w:left w:val="nil"/>
              <w:bottom w:val="single" w:sz="4" w:space="0" w:color="auto"/>
              <w:right w:val="single" w:sz="4" w:space="0" w:color="auto"/>
            </w:tcBorders>
            <w:shd w:val="clear" w:color="auto" w:fill="auto"/>
            <w:vAlign w:val="center"/>
            <w:hideMark/>
          </w:tcPr>
          <w:p w14:paraId="293E48F6" w14:textId="77777777" w:rsidR="00CD6DB3" w:rsidRPr="003B68A7" w:rsidRDefault="00CD6DB3" w:rsidP="008E7661">
            <w:pPr>
              <w:spacing w:line="240" w:lineRule="auto"/>
              <w:jc w:val="center"/>
              <w:rPr>
                <w:rFonts w:cs="Calibri"/>
                <w:b/>
                <w:bCs/>
                <w:sz w:val="20"/>
                <w:szCs w:val="20"/>
              </w:rPr>
            </w:pPr>
            <w:proofErr w:type="spellStart"/>
            <w:r w:rsidRPr="003B68A7">
              <w:rPr>
                <w:rFonts w:cs="Calibri"/>
                <w:b/>
                <w:bCs/>
                <w:sz w:val="20"/>
                <w:szCs w:val="20"/>
              </w:rPr>
              <w:t>NOx</w:t>
            </w:r>
            <w:proofErr w:type="spellEnd"/>
          </w:p>
        </w:tc>
        <w:tc>
          <w:tcPr>
            <w:tcW w:w="546" w:type="pct"/>
            <w:tcBorders>
              <w:top w:val="nil"/>
              <w:left w:val="nil"/>
              <w:bottom w:val="single" w:sz="4" w:space="0" w:color="auto"/>
              <w:right w:val="single" w:sz="4" w:space="0" w:color="auto"/>
            </w:tcBorders>
            <w:shd w:val="clear" w:color="auto" w:fill="auto"/>
            <w:vAlign w:val="center"/>
            <w:hideMark/>
          </w:tcPr>
          <w:p w14:paraId="5581D0DB" w14:textId="77777777" w:rsidR="00CD6DB3" w:rsidRPr="003B68A7" w:rsidRDefault="00CD6DB3" w:rsidP="008E7661">
            <w:pPr>
              <w:spacing w:line="240" w:lineRule="auto"/>
              <w:jc w:val="center"/>
              <w:rPr>
                <w:rFonts w:cs="Calibri"/>
                <w:b/>
                <w:bCs/>
                <w:sz w:val="20"/>
                <w:szCs w:val="20"/>
              </w:rPr>
            </w:pPr>
            <w:r w:rsidRPr="003B68A7">
              <w:rPr>
                <w:rFonts w:cs="Calibri"/>
                <w:b/>
                <w:bCs/>
                <w:sz w:val="20"/>
                <w:szCs w:val="20"/>
              </w:rPr>
              <w:t>CO</w:t>
            </w:r>
          </w:p>
        </w:tc>
      </w:tr>
      <w:tr w:rsidR="003B68A7" w:rsidRPr="003B68A7" w14:paraId="77FA4D88" w14:textId="77777777" w:rsidTr="00C07FAB">
        <w:trPr>
          <w:trHeight w:val="285"/>
        </w:trPr>
        <w:tc>
          <w:tcPr>
            <w:tcW w:w="1617" w:type="pct"/>
            <w:tcBorders>
              <w:top w:val="nil"/>
              <w:left w:val="single" w:sz="4" w:space="0" w:color="auto"/>
              <w:bottom w:val="single" w:sz="4" w:space="0" w:color="auto"/>
              <w:right w:val="single" w:sz="4" w:space="0" w:color="auto"/>
            </w:tcBorders>
            <w:shd w:val="clear" w:color="auto" w:fill="auto"/>
            <w:vAlign w:val="center"/>
            <w:hideMark/>
          </w:tcPr>
          <w:p w14:paraId="6E75B876" w14:textId="77777777" w:rsidR="003B68A7" w:rsidRPr="003B68A7" w:rsidRDefault="003B68A7" w:rsidP="003B68A7">
            <w:pPr>
              <w:spacing w:line="240" w:lineRule="auto"/>
              <w:jc w:val="left"/>
              <w:rPr>
                <w:rFonts w:cs="Calibri"/>
                <w:sz w:val="20"/>
                <w:szCs w:val="20"/>
              </w:rPr>
            </w:pPr>
            <w:r w:rsidRPr="003B68A7">
              <w:rPr>
                <w:rFonts w:cs="Calibri"/>
                <w:sz w:val="20"/>
                <w:szCs w:val="20"/>
              </w:rPr>
              <w:t>Budynki mieszkalne</w:t>
            </w:r>
          </w:p>
        </w:tc>
        <w:tc>
          <w:tcPr>
            <w:tcW w:w="474" w:type="pct"/>
            <w:tcBorders>
              <w:top w:val="nil"/>
              <w:left w:val="nil"/>
              <w:bottom w:val="single" w:sz="4" w:space="0" w:color="auto"/>
              <w:right w:val="single" w:sz="4" w:space="0" w:color="auto"/>
            </w:tcBorders>
            <w:shd w:val="clear" w:color="auto" w:fill="auto"/>
            <w:hideMark/>
          </w:tcPr>
          <w:p w14:paraId="353270E4" w14:textId="064E176D" w:rsidR="003B68A7" w:rsidRPr="003B68A7" w:rsidRDefault="003B68A7" w:rsidP="003B68A7">
            <w:pPr>
              <w:spacing w:line="240" w:lineRule="auto"/>
              <w:jc w:val="center"/>
              <w:rPr>
                <w:rFonts w:cs="Calibri"/>
                <w:sz w:val="20"/>
                <w:szCs w:val="22"/>
              </w:rPr>
            </w:pPr>
            <w:r w:rsidRPr="003B68A7">
              <w:rPr>
                <w:sz w:val="20"/>
                <w:szCs w:val="22"/>
              </w:rPr>
              <w:t xml:space="preserve"> 24,85    </w:t>
            </w:r>
          </w:p>
        </w:tc>
        <w:tc>
          <w:tcPr>
            <w:tcW w:w="510" w:type="pct"/>
            <w:tcBorders>
              <w:top w:val="nil"/>
              <w:left w:val="nil"/>
              <w:bottom w:val="single" w:sz="4" w:space="0" w:color="auto"/>
              <w:right w:val="single" w:sz="4" w:space="0" w:color="auto"/>
            </w:tcBorders>
            <w:shd w:val="clear" w:color="auto" w:fill="auto"/>
            <w:hideMark/>
          </w:tcPr>
          <w:p w14:paraId="6B21B590" w14:textId="052656A2" w:rsidR="003B68A7" w:rsidRPr="003B68A7" w:rsidRDefault="003B68A7" w:rsidP="003B68A7">
            <w:pPr>
              <w:spacing w:line="240" w:lineRule="auto"/>
              <w:jc w:val="center"/>
              <w:rPr>
                <w:rFonts w:cs="Calibri"/>
                <w:sz w:val="20"/>
                <w:szCs w:val="22"/>
              </w:rPr>
            </w:pPr>
            <w:r w:rsidRPr="003B68A7">
              <w:rPr>
                <w:sz w:val="20"/>
                <w:szCs w:val="22"/>
              </w:rPr>
              <w:t xml:space="preserve"> 14,27    </w:t>
            </w:r>
          </w:p>
        </w:tc>
        <w:tc>
          <w:tcPr>
            <w:tcW w:w="611" w:type="pct"/>
            <w:tcBorders>
              <w:top w:val="nil"/>
              <w:left w:val="nil"/>
              <w:bottom w:val="single" w:sz="4" w:space="0" w:color="auto"/>
              <w:right w:val="single" w:sz="4" w:space="0" w:color="auto"/>
            </w:tcBorders>
            <w:shd w:val="clear" w:color="auto" w:fill="auto"/>
            <w:hideMark/>
          </w:tcPr>
          <w:p w14:paraId="073F543F" w14:textId="770DC241" w:rsidR="003B68A7" w:rsidRPr="003B68A7" w:rsidRDefault="003B68A7" w:rsidP="003B68A7">
            <w:pPr>
              <w:spacing w:line="240" w:lineRule="auto"/>
              <w:jc w:val="center"/>
              <w:rPr>
                <w:rFonts w:cs="Calibri"/>
                <w:sz w:val="20"/>
                <w:szCs w:val="22"/>
              </w:rPr>
            </w:pPr>
            <w:r w:rsidRPr="003B68A7">
              <w:rPr>
                <w:sz w:val="20"/>
                <w:szCs w:val="22"/>
              </w:rPr>
              <w:t xml:space="preserve"> 2 973,93    </w:t>
            </w:r>
          </w:p>
        </w:tc>
        <w:tc>
          <w:tcPr>
            <w:tcW w:w="464" w:type="pct"/>
            <w:tcBorders>
              <w:top w:val="nil"/>
              <w:left w:val="nil"/>
              <w:bottom w:val="single" w:sz="4" w:space="0" w:color="auto"/>
              <w:right w:val="single" w:sz="4" w:space="0" w:color="auto"/>
            </w:tcBorders>
            <w:shd w:val="clear" w:color="auto" w:fill="auto"/>
            <w:hideMark/>
          </w:tcPr>
          <w:p w14:paraId="238F9CFA" w14:textId="30D4F213" w:rsidR="003B68A7" w:rsidRPr="003B68A7" w:rsidRDefault="003B68A7" w:rsidP="003B68A7">
            <w:pPr>
              <w:spacing w:line="240" w:lineRule="auto"/>
              <w:jc w:val="center"/>
              <w:rPr>
                <w:rFonts w:cs="Calibri"/>
                <w:sz w:val="20"/>
                <w:szCs w:val="22"/>
              </w:rPr>
            </w:pPr>
            <w:r w:rsidRPr="003B68A7">
              <w:rPr>
                <w:sz w:val="20"/>
                <w:szCs w:val="22"/>
              </w:rPr>
              <w:t xml:space="preserve"> 0,0062    </w:t>
            </w:r>
          </w:p>
        </w:tc>
        <w:tc>
          <w:tcPr>
            <w:tcW w:w="389" w:type="pct"/>
            <w:tcBorders>
              <w:top w:val="nil"/>
              <w:left w:val="nil"/>
              <w:bottom w:val="single" w:sz="4" w:space="0" w:color="auto"/>
              <w:right w:val="single" w:sz="4" w:space="0" w:color="auto"/>
            </w:tcBorders>
            <w:shd w:val="clear" w:color="auto" w:fill="auto"/>
            <w:hideMark/>
          </w:tcPr>
          <w:p w14:paraId="5785DD1D" w14:textId="5C060628" w:rsidR="003B68A7" w:rsidRPr="003B68A7" w:rsidRDefault="003B68A7" w:rsidP="003B68A7">
            <w:pPr>
              <w:spacing w:line="240" w:lineRule="auto"/>
              <w:jc w:val="center"/>
              <w:rPr>
                <w:rFonts w:cs="Calibri"/>
                <w:sz w:val="20"/>
                <w:szCs w:val="22"/>
              </w:rPr>
            </w:pPr>
            <w:r w:rsidRPr="003B68A7">
              <w:rPr>
                <w:sz w:val="20"/>
                <w:szCs w:val="22"/>
              </w:rPr>
              <w:t xml:space="preserve"> 4,92    </w:t>
            </w:r>
          </w:p>
        </w:tc>
        <w:tc>
          <w:tcPr>
            <w:tcW w:w="389" w:type="pct"/>
            <w:tcBorders>
              <w:top w:val="nil"/>
              <w:left w:val="nil"/>
              <w:bottom w:val="single" w:sz="4" w:space="0" w:color="auto"/>
              <w:right w:val="single" w:sz="4" w:space="0" w:color="auto"/>
            </w:tcBorders>
            <w:shd w:val="clear" w:color="auto" w:fill="auto"/>
            <w:hideMark/>
          </w:tcPr>
          <w:p w14:paraId="45808783" w14:textId="6C8DA0C4" w:rsidR="003B68A7" w:rsidRPr="003B68A7" w:rsidRDefault="003B68A7" w:rsidP="003B68A7">
            <w:pPr>
              <w:spacing w:line="240" w:lineRule="auto"/>
              <w:jc w:val="center"/>
              <w:rPr>
                <w:rFonts w:cs="Calibri"/>
                <w:sz w:val="20"/>
                <w:szCs w:val="22"/>
              </w:rPr>
            </w:pPr>
            <w:r w:rsidRPr="003B68A7">
              <w:rPr>
                <w:sz w:val="20"/>
                <w:szCs w:val="22"/>
              </w:rPr>
              <w:t xml:space="preserve"> 5,22    </w:t>
            </w:r>
          </w:p>
        </w:tc>
        <w:tc>
          <w:tcPr>
            <w:tcW w:w="546" w:type="pct"/>
            <w:tcBorders>
              <w:top w:val="nil"/>
              <w:left w:val="nil"/>
              <w:bottom w:val="single" w:sz="4" w:space="0" w:color="auto"/>
              <w:right w:val="single" w:sz="4" w:space="0" w:color="auto"/>
            </w:tcBorders>
            <w:shd w:val="clear" w:color="auto" w:fill="auto"/>
            <w:hideMark/>
          </w:tcPr>
          <w:p w14:paraId="6EDB8E98" w14:textId="696FBE42" w:rsidR="003B68A7" w:rsidRPr="003B68A7" w:rsidRDefault="003B68A7" w:rsidP="003B68A7">
            <w:pPr>
              <w:spacing w:line="240" w:lineRule="auto"/>
              <w:jc w:val="center"/>
              <w:rPr>
                <w:rFonts w:cs="Calibri"/>
                <w:sz w:val="20"/>
                <w:szCs w:val="22"/>
              </w:rPr>
            </w:pPr>
            <w:r w:rsidRPr="003B68A7">
              <w:rPr>
                <w:sz w:val="20"/>
                <w:szCs w:val="22"/>
              </w:rPr>
              <w:t xml:space="preserve"> 194,20    </w:t>
            </w:r>
          </w:p>
        </w:tc>
      </w:tr>
      <w:tr w:rsidR="003B68A7" w:rsidRPr="003B68A7" w14:paraId="3CE15058" w14:textId="77777777" w:rsidTr="00C07FAB">
        <w:trPr>
          <w:trHeight w:val="247"/>
        </w:trPr>
        <w:tc>
          <w:tcPr>
            <w:tcW w:w="1617" w:type="pct"/>
            <w:tcBorders>
              <w:top w:val="nil"/>
              <w:left w:val="single" w:sz="4" w:space="0" w:color="auto"/>
              <w:bottom w:val="single" w:sz="4" w:space="0" w:color="auto"/>
              <w:right w:val="single" w:sz="4" w:space="0" w:color="auto"/>
            </w:tcBorders>
            <w:shd w:val="clear" w:color="auto" w:fill="auto"/>
            <w:vAlign w:val="center"/>
            <w:hideMark/>
          </w:tcPr>
          <w:p w14:paraId="587D6566" w14:textId="77777777" w:rsidR="003B68A7" w:rsidRPr="003B68A7" w:rsidRDefault="003B68A7" w:rsidP="003B68A7">
            <w:pPr>
              <w:spacing w:line="240" w:lineRule="auto"/>
              <w:jc w:val="left"/>
              <w:rPr>
                <w:rFonts w:cs="Calibri"/>
                <w:sz w:val="20"/>
                <w:szCs w:val="20"/>
              </w:rPr>
            </w:pPr>
            <w:r w:rsidRPr="003B68A7">
              <w:rPr>
                <w:rFonts w:cs="Calibri"/>
                <w:sz w:val="20"/>
                <w:szCs w:val="20"/>
              </w:rPr>
              <w:t>Budynki komunalne (gminne)</w:t>
            </w:r>
          </w:p>
        </w:tc>
        <w:tc>
          <w:tcPr>
            <w:tcW w:w="474" w:type="pct"/>
            <w:tcBorders>
              <w:top w:val="nil"/>
              <w:left w:val="nil"/>
              <w:bottom w:val="single" w:sz="4" w:space="0" w:color="auto"/>
              <w:right w:val="single" w:sz="4" w:space="0" w:color="auto"/>
            </w:tcBorders>
            <w:shd w:val="clear" w:color="auto" w:fill="auto"/>
            <w:hideMark/>
          </w:tcPr>
          <w:p w14:paraId="5DA7D1CB" w14:textId="5D4B116A" w:rsidR="003B68A7" w:rsidRPr="003B68A7" w:rsidRDefault="003B68A7" w:rsidP="003B68A7">
            <w:pPr>
              <w:spacing w:line="240" w:lineRule="auto"/>
              <w:jc w:val="center"/>
              <w:rPr>
                <w:rFonts w:cs="Calibri"/>
                <w:sz w:val="20"/>
                <w:szCs w:val="22"/>
              </w:rPr>
            </w:pPr>
            <w:r w:rsidRPr="003B68A7">
              <w:rPr>
                <w:sz w:val="20"/>
                <w:szCs w:val="22"/>
              </w:rPr>
              <w:t xml:space="preserve"> 0,39    </w:t>
            </w:r>
          </w:p>
        </w:tc>
        <w:tc>
          <w:tcPr>
            <w:tcW w:w="510" w:type="pct"/>
            <w:tcBorders>
              <w:top w:val="nil"/>
              <w:left w:val="nil"/>
              <w:bottom w:val="single" w:sz="4" w:space="0" w:color="auto"/>
              <w:right w:val="single" w:sz="4" w:space="0" w:color="auto"/>
            </w:tcBorders>
            <w:shd w:val="clear" w:color="auto" w:fill="auto"/>
            <w:hideMark/>
          </w:tcPr>
          <w:p w14:paraId="0A284D7D" w14:textId="150674F4" w:rsidR="003B68A7" w:rsidRPr="003B68A7" w:rsidRDefault="003B68A7" w:rsidP="003B68A7">
            <w:pPr>
              <w:spacing w:line="240" w:lineRule="auto"/>
              <w:jc w:val="center"/>
              <w:rPr>
                <w:rFonts w:cs="Calibri"/>
                <w:sz w:val="20"/>
                <w:szCs w:val="22"/>
              </w:rPr>
            </w:pPr>
            <w:r w:rsidRPr="003B68A7">
              <w:rPr>
                <w:sz w:val="20"/>
                <w:szCs w:val="22"/>
              </w:rPr>
              <w:t xml:space="preserve"> 0,38    </w:t>
            </w:r>
          </w:p>
        </w:tc>
        <w:tc>
          <w:tcPr>
            <w:tcW w:w="611" w:type="pct"/>
            <w:tcBorders>
              <w:top w:val="nil"/>
              <w:left w:val="nil"/>
              <w:bottom w:val="single" w:sz="4" w:space="0" w:color="auto"/>
              <w:right w:val="single" w:sz="4" w:space="0" w:color="auto"/>
            </w:tcBorders>
            <w:shd w:val="clear" w:color="auto" w:fill="auto"/>
            <w:hideMark/>
          </w:tcPr>
          <w:p w14:paraId="473167BC" w14:textId="1DCF980E" w:rsidR="003B68A7" w:rsidRPr="003B68A7" w:rsidRDefault="003B68A7" w:rsidP="003B68A7">
            <w:pPr>
              <w:spacing w:line="240" w:lineRule="auto"/>
              <w:jc w:val="center"/>
              <w:rPr>
                <w:rFonts w:cs="Calibri"/>
                <w:sz w:val="20"/>
                <w:szCs w:val="22"/>
              </w:rPr>
            </w:pPr>
            <w:r w:rsidRPr="003B68A7">
              <w:rPr>
                <w:sz w:val="20"/>
                <w:szCs w:val="22"/>
              </w:rPr>
              <w:t xml:space="preserve"> 301,07    </w:t>
            </w:r>
          </w:p>
        </w:tc>
        <w:tc>
          <w:tcPr>
            <w:tcW w:w="464" w:type="pct"/>
            <w:tcBorders>
              <w:top w:val="nil"/>
              <w:left w:val="nil"/>
              <w:bottom w:val="single" w:sz="4" w:space="0" w:color="auto"/>
              <w:right w:val="single" w:sz="4" w:space="0" w:color="auto"/>
            </w:tcBorders>
            <w:shd w:val="clear" w:color="auto" w:fill="auto"/>
            <w:hideMark/>
          </w:tcPr>
          <w:p w14:paraId="4D658165" w14:textId="3836F4FF" w:rsidR="003B68A7" w:rsidRPr="003B68A7" w:rsidRDefault="003B68A7" w:rsidP="003B68A7">
            <w:pPr>
              <w:spacing w:line="240" w:lineRule="auto"/>
              <w:jc w:val="center"/>
              <w:rPr>
                <w:rFonts w:cs="Calibri"/>
                <w:sz w:val="20"/>
                <w:szCs w:val="22"/>
              </w:rPr>
            </w:pPr>
            <w:r w:rsidRPr="003B68A7">
              <w:rPr>
                <w:sz w:val="20"/>
                <w:szCs w:val="22"/>
              </w:rPr>
              <w:t xml:space="preserve"> 0,0001    </w:t>
            </w:r>
          </w:p>
        </w:tc>
        <w:tc>
          <w:tcPr>
            <w:tcW w:w="389" w:type="pct"/>
            <w:tcBorders>
              <w:top w:val="nil"/>
              <w:left w:val="nil"/>
              <w:bottom w:val="single" w:sz="4" w:space="0" w:color="auto"/>
              <w:right w:val="single" w:sz="4" w:space="0" w:color="auto"/>
            </w:tcBorders>
            <w:shd w:val="clear" w:color="auto" w:fill="auto"/>
            <w:hideMark/>
          </w:tcPr>
          <w:p w14:paraId="4A21E153" w14:textId="53DC6C67" w:rsidR="003B68A7" w:rsidRPr="003B68A7" w:rsidRDefault="003B68A7" w:rsidP="003B68A7">
            <w:pPr>
              <w:spacing w:line="240" w:lineRule="auto"/>
              <w:jc w:val="center"/>
              <w:rPr>
                <w:rFonts w:cs="Calibri"/>
                <w:sz w:val="20"/>
                <w:szCs w:val="22"/>
              </w:rPr>
            </w:pPr>
            <w:r w:rsidRPr="003B68A7">
              <w:rPr>
                <w:sz w:val="20"/>
                <w:szCs w:val="22"/>
              </w:rPr>
              <w:t xml:space="preserve"> 0,20    </w:t>
            </w:r>
          </w:p>
        </w:tc>
        <w:tc>
          <w:tcPr>
            <w:tcW w:w="389" w:type="pct"/>
            <w:tcBorders>
              <w:top w:val="nil"/>
              <w:left w:val="nil"/>
              <w:bottom w:val="single" w:sz="4" w:space="0" w:color="auto"/>
              <w:right w:val="single" w:sz="4" w:space="0" w:color="auto"/>
            </w:tcBorders>
            <w:shd w:val="clear" w:color="auto" w:fill="auto"/>
            <w:hideMark/>
          </w:tcPr>
          <w:p w14:paraId="10CDFAA2" w14:textId="512DAD8F" w:rsidR="003B68A7" w:rsidRPr="003B68A7" w:rsidRDefault="003B68A7" w:rsidP="003B68A7">
            <w:pPr>
              <w:spacing w:line="240" w:lineRule="auto"/>
              <w:jc w:val="center"/>
              <w:rPr>
                <w:rFonts w:cs="Calibri"/>
                <w:sz w:val="20"/>
                <w:szCs w:val="22"/>
              </w:rPr>
            </w:pPr>
            <w:r w:rsidRPr="003B68A7">
              <w:rPr>
                <w:sz w:val="20"/>
                <w:szCs w:val="22"/>
              </w:rPr>
              <w:t xml:space="preserve"> 0,18    </w:t>
            </w:r>
          </w:p>
        </w:tc>
        <w:tc>
          <w:tcPr>
            <w:tcW w:w="546" w:type="pct"/>
            <w:tcBorders>
              <w:top w:val="nil"/>
              <w:left w:val="nil"/>
              <w:bottom w:val="single" w:sz="4" w:space="0" w:color="auto"/>
              <w:right w:val="single" w:sz="4" w:space="0" w:color="auto"/>
            </w:tcBorders>
            <w:shd w:val="clear" w:color="auto" w:fill="auto"/>
            <w:hideMark/>
          </w:tcPr>
          <w:p w14:paraId="4914C549" w14:textId="16992D3B" w:rsidR="003B68A7" w:rsidRPr="003B68A7" w:rsidRDefault="003B68A7" w:rsidP="003B68A7">
            <w:pPr>
              <w:spacing w:line="240" w:lineRule="auto"/>
              <w:jc w:val="center"/>
              <w:rPr>
                <w:rFonts w:cs="Calibri"/>
                <w:sz w:val="20"/>
                <w:szCs w:val="22"/>
              </w:rPr>
            </w:pPr>
            <w:r w:rsidRPr="003B68A7">
              <w:rPr>
                <w:sz w:val="20"/>
                <w:szCs w:val="22"/>
              </w:rPr>
              <w:t xml:space="preserve"> 2,21    </w:t>
            </w:r>
          </w:p>
        </w:tc>
      </w:tr>
      <w:tr w:rsidR="003B68A7" w:rsidRPr="003B68A7" w14:paraId="107076EB" w14:textId="77777777" w:rsidTr="00C07FAB">
        <w:trPr>
          <w:trHeight w:val="285"/>
        </w:trPr>
        <w:tc>
          <w:tcPr>
            <w:tcW w:w="1617" w:type="pct"/>
            <w:tcBorders>
              <w:top w:val="nil"/>
              <w:left w:val="single" w:sz="4" w:space="0" w:color="auto"/>
              <w:bottom w:val="single" w:sz="4" w:space="0" w:color="auto"/>
              <w:right w:val="single" w:sz="4" w:space="0" w:color="auto"/>
            </w:tcBorders>
            <w:shd w:val="clear" w:color="auto" w:fill="auto"/>
            <w:vAlign w:val="center"/>
            <w:hideMark/>
          </w:tcPr>
          <w:p w14:paraId="2AD41D1B" w14:textId="77777777" w:rsidR="003B68A7" w:rsidRPr="003B68A7" w:rsidRDefault="003B68A7" w:rsidP="003B68A7">
            <w:pPr>
              <w:spacing w:line="240" w:lineRule="auto"/>
              <w:jc w:val="left"/>
              <w:rPr>
                <w:rFonts w:cs="Calibri"/>
                <w:sz w:val="20"/>
                <w:szCs w:val="20"/>
              </w:rPr>
            </w:pPr>
            <w:r w:rsidRPr="003B68A7">
              <w:rPr>
                <w:rFonts w:cs="Calibri"/>
                <w:sz w:val="20"/>
                <w:szCs w:val="20"/>
              </w:rPr>
              <w:t>Działalność gospodarcza</w:t>
            </w:r>
          </w:p>
        </w:tc>
        <w:tc>
          <w:tcPr>
            <w:tcW w:w="474" w:type="pct"/>
            <w:tcBorders>
              <w:top w:val="nil"/>
              <w:left w:val="nil"/>
              <w:bottom w:val="single" w:sz="4" w:space="0" w:color="auto"/>
              <w:right w:val="single" w:sz="4" w:space="0" w:color="auto"/>
            </w:tcBorders>
            <w:shd w:val="clear" w:color="auto" w:fill="auto"/>
            <w:hideMark/>
          </w:tcPr>
          <w:p w14:paraId="266D662F" w14:textId="0AF97EF6" w:rsidR="003B68A7" w:rsidRPr="003B68A7" w:rsidRDefault="003B68A7" w:rsidP="003B68A7">
            <w:pPr>
              <w:spacing w:line="240" w:lineRule="auto"/>
              <w:jc w:val="center"/>
              <w:rPr>
                <w:rFonts w:cs="Calibri"/>
                <w:sz w:val="20"/>
                <w:szCs w:val="22"/>
              </w:rPr>
            </w:pPr>
            <w:r w:rsidRPr="003B68A7">
              <w:rPr>
                <w:sz w:val="20"/>
                <w:szCs w:val="22"/>
              </w:rPr>
              <w:t xml:space="preserve"> 15,33    </w:t>
            </w:r>
          </w:p>
        </w:tc>
        <w:tc>
          <w:tcPr>
            <w:tcW w:w="510" w:type="pct"/>
            <w:tcBorders>
              <w:top w:val="nil"/>
              <w:left w:val="nil"/>
              <w:bottom w:val="single" w:sz="4" w:space="0" w:color="auto"/>
              <w:right w:val="single" w:sz="4" w:space="0" w:color="auto"/>
            </w:tcBorders>
            <w:shd w:val="clear" w:color="auto" w:fill="auto"/>
            <w:hideMark/>
          </w:tcPr>
          <w:p w14:paraId="4DF5D697" w14:textId="277E84E7" w:rsidR="003B68A7" w:rsidRPr="003B68A7" w:rsidRDefault="003B68A7" w:rsidP="003B68A7">
            <w:pPr>
              <w:spacing w:line="240" w:lineRule="auto"/>
              <w:jc w:val="center"/>
              <w:rPr>
                <w:rFonts w:cs="Calibri"/>
                <w:sz w:val="20"/>
                <w:szCs w:val="22"/>
              </w:rPr>
            </w:pPr>
            <w:r w:rsidRPr="003B68A7">
              <w:rPr>
                <w:sz w:val="20"/>
                <w:szCs w:val="22"/>
              </w:rPr>
              <w:t xml:space="preserve"> 8,84    </w:t>
            </w:r>
          </w:p>
        </w:tc>
        <w:tc>
          <w:tcPr>
            <w:tcW w:w="611" w:type="pct"/>
            <w:tcBorders>
              <w:top w:val="nil"/>
              <w:left w:val="nil"/>
              <w:bottom w:val="single" w:sz="4" w:space="0" w:color="auto"/>
              <w:right w:val="single" w:sz="4" w:space="0" w:color="auto"/>
            </w:tcBorders>
            <w:shd w:val="clear" w:color="auto" w:fill="auto"/>
            <w:hideMark/>
          </w:tcPr>
          <w:p w14:paraId="6B363D90" w14:textId="6C408A21" w:rsidR="003B68A7" w:rsidRPr="003B68A7" w:rsidRDefault="003B68A7" w:rsidP="003B68A7">
            <w:pPr>
              <w:spacing w:line="240" w:lineRule="auto"/>
              <w:jc w:val="center"/>
              <w:rPr>
                <w:rFonts w:cs="Calibri"/>
                <w:sz w:val="20"/>
                <w:szCs w:val="22"/>
              </w:rPr>
            </w:pPr>
            <w:r w:rsidRPr="003B68A7">
              <w:rPr>
                <w:sz w:val="20"/>
                <w:szCs w:val="22"/>
              </w:rPr>
              <w:t xml:space="preserve"> 1 806,31    </w:t>
            </w:r>
          </w:p>
        </w:tc>
        <w:tc>
          <w:tcPr>
            <w:tcW w:w="464" w:type="pct"/>
            <w:tcBorders>
              <w:top w:val="nil"/>
              <w:left w:val="nil"/>
              <w:bottom w:val="single" w:sz="4" w:space="0" w:color="auto"/>
              <w:right w:val="single" w:sz="4" w:space="0" w:color="auto"/>
            </w:tcBorders>
            <w:shd w:val="clear" w:color="auto" w:fill="auto"/>
            <w:hideMark/>
          </w:tcPr>
          <w:p w14:paraId="1AE4ADEF" w14:textId="33DCFB84" w:rsidR="003B68A7" w:rsidRPr="003B68A7" w:rsidRDefault="003B68A7" w:rsidP="003B68A7">
            <w:pPr>
              <w:spacing w:line="240" w:lineRule="auto"/>
              <w:jc w:val="center"/>
              <w:rPr>
                <w:rFonts w:cs="Calibri"/>
                <w:sz w:val="20"/>
                <w:szCs w:val="22"/>
              </w:rPr>
            </w:pPr>
            <w:r w:rsidRPr="003B68A7">
              <w:rPr>
                <w:sz w:val="20"/>
                <w:szCs w:val="22"/>
              </w:rPr>
              <w:t xml:space="preserve"> 0,0038    </w:t>
            </w:r>
          </w:p>
        </w:tc>
        <w:tc>
          <w:tcPr>
            <w:tcW w:w="389" w:type="pct"/>
            <w:tcBorders>
              <w:top w:val="nil"/>
              <w:left w:val="nil"/>
              <w:bottom w:val="single" w:sz="4" w:space="0" w:color="auto"/>
              <w:right w:val="single" w:sz="4" w:space="0" w:color="auto"/>
            </w:tcBorders>
            <w:shd w:val="clear" w:color="auto" w:fill="auto"/>
            <w:hideMark/>
          </w:tcPr>
          <w:p w14:paraId="51F15D99" w14:textId="6F6B938D" w:rsidR="003B68A7" w:rsidRPr="003B68A7" w:rsidRDefault="003B68A7" w:rsidP="003B68A7">
            <w:pPr>
              <w:spacing w:line="240" w:lineRule="auto"/>
              <w:jc w:val="center"/>
              <w:rPr>
                <w:rFonts w:cs="Calibri"/>
                <w:sz w:val="20"/>
                <w:szCs w:val="22"/>
              </w:rPr>
            </w:pPr>
            <w:r w:rsidRPr="003B68A7">
              <w:rPr>
                <w:sz w:val="20"/>
                <w:szCs w:val="22"/>
              </w:rPr>
              <w:t xml:space="preserve"> 2,99    </w:t>
            </w:r>
          </w:p>
        </w:tc>
        <w:tc>
          <w:tcPr>
            <w:tcW w:w="389" w:type="pct"/>
            <w:tcBorders>
              <w:top w:val="nil"/>
              <w:left w:val="nil"/>
              <w:bottom w:val="single" w:sz="4" w:space="0" w:color="auto"/>
              <w:right w:val="single" w:sz="4" w:space="0" w:color="auto"/>
            </w:tcBorders>
            <w:shd w:val="clear" w:color="auto" w:fill="auto"/>
            <w:hideMark/>
          </w:tcPr>
          <w:p w14:paraId="33A0A421" w14:textId="177E3C5A" w:rsidR="003B68A7" w:rsidRPr="003B68A7" w:rsidRDefault="003B68A7" w:rsidP="003B68A7">
            <w:pPr>
              <w:spacing w:line="240" w:lineRule="auto"/>
              <w:jc w:val="center"/>
              <w:rPr>
                <w:rFonts w:cs="Calibri"/>
                <w:sz w:val="20"/>
                <w:szCs w:val="22"/>
              </w:rPr>
            </w:pPr>
            <w:r w:rsidRPr="003B68A7">
              <w:rPr>
                <w:sz w:val="20"/>
                <w:szCs w:val="22"/>
              </w:rPr>
              <w:t xml:space="preserve"> 3,21    </w:t>
            </w:r>
          </w:p>
        </w:tc>
        <w:tc>
          <w:tcPr>
            <w:tcW w:w="546" w:type="pct"/>
            <w:tcBorders>
              <w:top w:val="nil"/>
              <w:left w:val="nil"/>
              <w:bottom w:val="single" w:sz="4" w:space="0" w:color="auto"/>
              <w:right w:val="single" w:sz="4" w:space="0" w:color="auto"/>
            </w:tcBorders>
            <w:shd w:val="clear" w:color="auto" w:fill="auto"/>
            <w:hideMark/>
          </w:tcPr>
          <w:p w14:paraId="34C54EE5" w14:textId="424D710F" w:rsidR="003B68A7" w:rsidRPr="003B68A7" w:rsidRDefault="003B68A7" w:rsidP="003B68A7">
            <w:pPr>
              <w:spacing w:line="240" w:lineRule="auto"/>
              <w:jc w:val="center"/>
              <w:rPr>
                <w:rFonts w:cs="Calibri"/>
                <w:sz w:val="20"/>
                <w:szCs w:val="22"/>
              </w:rPr>
            </w:pPr>
            <w:r w:rsidRPr="003B68A7">
              <w:rPr>
                <w:sz w:val="20"/>
                <w:szCs w:val="22"/>
              </w:rPr>
              <w:t xml:space="preserve"> 119,51    </w:t>
            </w:r>
          </w:p>
        </w:tc>
      </w:tr>
      <w:tr w:rsidR="003B68A7" w:rsidRPr="003B68A7" w14:paraId="32194167" w14:textId="77777777" w:rsidTr="00C07FAB">
        <w:trPr>
          <w:trHeight w:val="285"/>
        </w:trPr>
        <w:tc>
          <w:tcPr>
            <w:tcW w:w="1617" w:type="pct"/>
            <w:tcBorders>
              <w:top w:val="nil"/>
              <w:left w:val="single" w:sz="4" w:space="0" w:color="auto"/>
              <w:bottom w:val="single" w:sz="4" w:space="0" w:color="auto"/>
              <w:right w:val="single" w:sz="4" w:space="0" w:color="auto"/>
            </w:tcBorders>
            <w:shd w:val="clear" w:color="auto" w:fill="auto"/>
            <w:vAlign w:val="center"/>
            <w:hideMark/>
          </w:tcPr>
          <w:p w14:paraId="458ED309" w14:textId="77777777" w:rsidR="003B68A7" w:rsidRPr="003B68A7" w:rsidRDefault="003B68A7" w:rsidP="003B68A7">
            <w:pPr>
              <w:spacing w:line="240" w:lineRule="auto"/>
              <w:jc w:val="left"/>
              <w:rPr>
                <w:rFonts w:cs="Calibri"/>
                <w:b/>
                <w:bCs/>
                <w:sz w:val="20"/>
                <w:szCs w:val="20"/>
              </w:rPr>
            </w:pPr>
            <w:r w:rsidRPr="003B68A7">
              <w:rPr>
                <w:rFonts w:cs="Calibri"/>
                <w:b/>
                <w:bCs/>
                <w:sz w:val="20"/>
                <w:szCs w:val="20"/>
              </w:rPr>
              <w:t>Łącznie</w:t>
            </w:r>
          </w:p>
        </w:tc>
        <w:tc>
          <w:tcPr>
            <w:tcW w:w="474" w:type="pct"/>
            <w:tcBorders>
              <w:top w:val="nil"/>
              <w:left w:val="nil"/>
              <w:bottom w:val="single" w:sz="4" w:space="0" w:color="auto"/>
              <w:right w:val="single" w:sz="4" w:space="0" w:color="auto"/>
            </w:tcBorders>
            <w:shd w:val="clear" w:color="auto" w:fill="auto"/>
            <w:hideMark/>
          </w:tcPr>
          <w:p w14:paraId="1342ECEB" w14:textId="352631D8" w:rsidR="003B68A7" w:rsidRPr="003B68A7" w:rsidRDefault="003B68A7" w:rsidP="003B68A7">
            <w:pPr>
              <w:spacing w:line="240" w:lineRule="auto"/>
              <w:jc w:val="center"/>
              <w:rPr>
                <w:rFonts w:cs="Calibri"/>
                <w:b/>
                <w:bCs/>
                <w:sz w:val="20"/>
                <w:szCs w:val="22"/>
              </w:rPr>
            </w:pPr>
            <w:r w:rsidRPr="003B68A7">
              <w:rPr>
                <w:b/>
                <w:bCs/>
                <w:sz w:val="20"/>
                <w:szCs w:val="22"/>
              </w:rPr>
              <w:t xml:space="preserve"> 40,58    </w:t>
            </w:r>
          </w:p>
        </w:tc>
        <w:tc>
          <w:tcPr>
            <w:tcW w:w="510" w:type="pct"/>
            <w:tcBorders>
              <w:top w:val="nil"/>
              <w:left w:val="nil"/>
              <w:bottom w:val="single" w:sz="4" w:space="0" w:color="auto"/>
              <w:right w:val="single" w:sz="4" w:space="0" w:color="auto"/>
            </w:tcBorders>
            <w:shd w:val="clear" w:color="auto" w:fill="auto"/>
            <w:hideMark/>
          </w:tcPr>
          <w:p w14:paraId="0987B563" w14:textId="2B02B043" w:rsidR="003B68A7" w:rsidRPr="003B68A7" w:rsidRDefault="003B68A7" w:rsidP="003B68A7">
            <w:pPr>
              <w:spacing w:line="240" w:lineRule="auto"/>
              <w:jc w:val="center"/>
              <w:rPr>
                <w:rFonts w:cs="Calibri"/>
                <w:b/>
                <w:bCs/>
                <w:sz w:val="20"/>
                <w:szCs w:val="22"/>
              </w:rPr>
            </w:pPr>
            <w:r w:rsidRPr="003B68A7">
              <w:rPr>
                <w:b/>
                <w:bCs/>
                <w:sz w:val="20"/>
                <w:szCs w:val="22"/>
              </w:rPr>
              <w:t xml:space="preserve"> 23,50    </w:t>
            </w:r>
          </w:p>
        </w:tc>
        <w:tc>
          <w:tcPr>
            <w:tcW w:w="611" w:type="pct"/>
            <w:tcBorders>
              <w:top w:val="nil"/>
              <w:left w:val="nil"/>
              <w:bottom w:val="single" w:sz="4" w:space="0" w:color="auto"/>
              <w:right w:val="single" w:sz="4" w:space="0" w:color="auto"/>
            </w:tcBorders>
            <w:shd w:val="clear" w:color="auto" w:fill="auto"/>
            <w:hideMark/>
          </w:tcPr>
          <w:p w14:paraId="36464B6A" w14:textId="694B9A40" w:rsidR="003B68A7" w:rsidRPr="003B68A7" w:rsidRDefault="003B68A7" w:rsidP="003B68A7">
            <w:pPr>
              <w:spacing w:line="240" w:lineRule="auto"/>
              <w:jc w:val="center"/>
              <w:rPr>
                <w:rFonts w:cs="Calibri"/>
                <w:b/>
                <w:bCs/>
                <w:sz w:val="20"/>
                <w:szCs w:val="22"/>
              </w:rPr>
            </w:pPr>
            <w:r w:rsidRPr="003B68A7">
              <w:rPr>
                <w:b/>
                <w:bCs/>
                <w:sz w:val="20"/>
                <w:szCs w:val="22"/>
              </w:rPr>
              <w:t xml:space="preserve"> 5 081,31    </w:t>
            </w:r>
          </w:p>
        </w:tc>
        <w:tc>
          <w:tcPr>
            <w:tcW w:w="464" w:type="pct"/>
            <w:tcBorders>
              <w:top w:val="nil"/>
              <w:left w:val="nil"/>
              <w:bottom w:val="single" w:sz="4" w:space="0" w:color="auto"/>
              <w:right w:val="single" w:sz="4" w:space="0" w:color="auto"/>
            </w:tcBorders>
            <w:shd w:val="clear" w:color="auto" w:fill="auto"/>
            <w:hideMark/>
          </w:tcPr>
          <w:p w14:paraId="41C8010B" w14:textId="2F1BA0B4" w:rsidR="003B68A7" w:rsidRPr="003B68A7" w:rsidRDefault="003B68A7" w:rsidP="003B68A7">
            <w:pPr>
              <w:spacing w:line="240" w:lineRule="auto"/>
              <w:jc w:val="center"/>
              <w:rPr>
                <w:rFonts w:cs="Calibri"/>
                <w:b/>
                <w:bCs/>
                <w:sz w:val="20"/>
                <w:szCs w:val="22"/>
              </w:rPr>
            </w:pPr>
            <w:r w:rsidRPr="003B68A7">
              <w:rPr>
                <w:b/>
                <w:bCs/>
                <w:sz w:val="20"/>
                <w:szCs w:val="22"/>
              </w:rPr>
              <w:t xml:space="preserve"> 0,0101    </w:t>
            </w:r>
          </w:p>
        </w:tc>
        <w:tc>
          <w:tcPr>
            <w:tcW w:w="389" w:type="pct"/>
            <w:tcBorders>
              <w:top w:val="nil"/>
              <w:left w:val="nil"/>
              <w:bottom w:val="single" w:sz="4" w:space="0" w:color="auto"/>
              <w:right w:val="single" w:sz="4" w:space="0" w:color="auto"/>
            </w:tcBorders>
            <w:shd w:val="clear" w:color="auto" w:fill="auto"/>
            <w:hideMark/>
          </w:tcPr>
          <w:p w14:paraId="30DCCD2D" w14:textId="210C6E80" w:rsidR="003B68A7" w:rsidRPr="003B68A7" w:rsidRDefault="003B68A7" w:rsidP="003B68A7">
            <w:pPr>
              <w:spacing w:line="240" w:lineRule="auto"/>
              <w:jc w:val="center"/>
              <w:rPr>
                <w:rFonts w:cs="Calibri"/>
                <w:b/>
                <w:bCs/>
                <w:sz w:val="20"/>
                <w:szCs w:val="22"/>
              </w:rPr>
            </w:pPr>
            <w:r w:rsidRPr="003B68A7">
              <w:rPr>
                <w:b/>
                <w:bCs/>
                <w:sz w:val="20"/>
                <w:szCs w:val="22"/>
              </w:rPr>
              <w:t xml:space="preserve"> 8,11    </w:t>
            </w:r>
          </w:p>
        </w:tc>
        <w:tc>
          <w:tcPr>
            <w:tcW w:w="389" w:type="pct"/>
            <w:tcBorders>
              <w:top w:val="nil"/>
              <w:left w:val="nil"/>
              <w:bottom w:val="single" w:sz="4" w:space="0" w:color="auto"/>
              <w:right w:val="single" w:sz="4" w:space="0" w:color="auto"/>
            </w:tcBorders>
            <w:shd w:val="clear" w:color="auto" w:fill="auto"/>
            <w:hideMark/>
          </w:tcPr>
          <w:p w14:paraId="21B80A72" w14:textId="647B741A" w:rsidR="003B68A7" w:rsidRPr="003B68A7" w:rsidRDefault="003B68A7" w:rsidP="003B68A7">
            <w:pPr>
              <w:spacing w:line="240" w:lineRule="auto"/>
              <w:jc w:val="center"/>
              <w:rPr>
                <w:rFonts w:cs="Calibri"/>
                <w:b/>
                <w:bCs/>
                <w:sz w:val="20"/>
                <w:szCs w:val="22"/>
              </w:rPr>
            </w:pPr>
            <w:r w:rsidRPr="003B68A7">
              <w:rPr>
                <w:b/>
                <w:bCs/>
                <w:sz w:val="20"/>
                <w:szCs w:val="22"/>
              </w:rPr>
              <w:t xml:space="preserve"> 8,62    </w:t>
            </w:r>
          </w:p>
        </w:tc>
        <w:tc>
          <w:tcPr>
            <w:tcW w:w="546" w:type="pct"/>
            <w:tcBorders>
              <w:top w:val="nil"/>
              <w:left w:val="nil"/>
              <w:bottom w:val="single" w:sz="4" w:space="0" w:color="auto"/>
              <w:right w:val="single" w:sz="4" w:space="0" w:color="auto"/>
            </w:tcBorders>
            <w:shd w:val="clear" w:color="auto" w:fill="auto"/>
            <w:hideMark/>
          </w:tcPr>
          <w:p w14:paraId="2C757BC0" w14:textId="0349EB7D" w:rsidR="003B68A7" w:rsidRPr="003B68A7" w:rsidRDefault="003B68A7" w:rsidP="003B68A7">
            <w:pPr>
              <w:spacing w:line="240" w:lineRule="auto"/>
              <w:jc w:val="center"/>
              <w:rPr>
                <w:rFonts w:cs="Calibri"/>
                <w:b/>
                <w:bCs/>
                <w:sz w:val="20"/>
                <w:szCs w:val="22"/>
              </w:rPr>
            </w:pPr>
            <w:r w:rsidRPr="003B68A7">
              <w:rPr>
                <w:b/>
                <w:bCs/>
                <w:sz w:val="20"/>
                <w:szCs w:val="22"/>
              </w:rPr>
              <w:t xml:space="preserve"> 315,92    </w:t>
            </w:r>
          </w:p>
        </w:tc>
      </w:tr>
    </w:tbl>
    <w:p w14:paraId="0DEEDF4B" w14:textId="77777777" w:rsidR="00CD6DB3" w:rsidRPr="003B68A7" w:rsidRDefault="00CD6DB3" w:rsidP="00CD6DB3">
      <w:pPr>
        <w:rPr>
          <w:rFonts w:cs="Calibri"/>
          <w:i/>
          <w:sz w:val="18"/>
          <w:szCs w:val="18"/>
        </w:rPr>
      </w:pPr>
      <w:r w:rsidRPr="003B68A7">
        <w:rPr>
          <w:rFonts w:cs="Calibri"/>
          <w:i/>
          <w:sz w:val="18"/>
          <w:szCs w:val="18"/>
        </w:rPr>
        <w:t xml:space="preserve">Źródło: Obliczenia własne na podstawie wskaźników emisji zanieczyszczeń (norma </w:t>
      </w:r>
      <w:proofErr w:type="spellStart"/>
      <w:r w:rsidRPr="003B68A7">
        <w:rPr>
          <w:rFonts w:cs="Calibri"/>
          <w:i/>
          <w:sz w:val="18"/>
          <w:szCs w:val="18"/>
        </w:rPr>
        <w:t>PN</w:t>
      </w:r>
      <w:proofErr w:type="spellEnd"/>
      <w:r w:rsidRPr="003B68A7">
        <w:rPr>
          <w:rFonts w:cs="Calibri"/>
          <w:i/>
          <w:sz w:val="18"/>
          <w:szCs w:val="18"/>
        </w:rPr>
        <w:t xml:space="preserve"> EN 303-5:2012).</w:t>
      </w:r>
    </w:p>
    <w:p w14:paraId="7A67238C" w14:textId="37997A85" w:rsidR="00CD6DB3" w:rsidRPr="003B68A7" w:rsidRDefault="00CD6DB3" w:rsidP="00C24C3F">
      <w:pPr>
        <w:rPr>
          <w:i/>
          <w:sz w:val="18"/>
          <w:szCs w:val="18"/>
        </w:rPr>
        <w:sectPr w:rsidR="00CD6DB3" w:rsidRPr="003B68A7" w:rsidSect="00A65FBB">
          <w:headerReference w:type="default" r:id="rId25"/>
          <w:footerReference w:type="even" r:id="rId26"/>
          <w:footerReference w:type="default" r:id="rId27"/>
          <w:footerReference w:type="first" r:id="rId28"/>
          <w:pgSz w:w="11906" w:h="16838" w:code="9"/>
          <w:pgMar w:top="1440" w:right="964" w:bottom="1259" w:left="1247" w:header="709" w:footer="709" w:gutter="0"/>
          <w:cols w:space="708"/>
          <w:titlePg/>
          <w:docGrid w:linePitch="360"/>
        </w:sectPr>
      </w:pPr>
    </w:p>
    <w:p w14:paraId="05913CF8" w14:textId="77777777" w:rsidR="003126CF" w:rsidRPr="00CB6523" w:rsidRDefault="003126CF" w:rsidP="00810B53">
      <w:pPr>
        <w:pStyle w:val="Nagwek1"/>
      </w:pPr>
      <w:bookmarkStart w:id="354" w:name="_Toc195175614"/>
      <w:r w:rsidRPr="00CB6523">
        <w:lastRenderedPageBreak/>
        <w:t>Przedsięwzięcia racjonalizujące użytkowanie ciepła, energii elektrycznej i paliw gazowych</w:t>
      </w:r>
      <w:bookmarkEnd w:id="354"/>
    </w:p>
    <w:p w14:paraId="7F312FFB" w14:textId="77777777" w:rsidR="00274720" w:rsidRPr="00C46B8A" w:rsidRDefault="00274720" w:rsidP="00274720">
      <w:pPr>
        <w:autoSpaceDE w:val="0"/>
        <w:rPr>
          <w:rFonts w:cs="Arial"/>
        </w:rPr>
      </w:pPr>
      <w:bookmarkStart w:id="355" w:name="_Toc18332321"/>
      <w:bookmarkStart w:id="356" w:name="_Toc21686920"/>
      <w:r w:rsidRPr="00C46B8A">
        <w:rPr>
          <w:rFonts w:cs="Arial"/>
        </w:rPr>
        <w:t>Głównym celem przedsięwzięć racjonalizujących użytkowanie ciepła, energii elektrycznej i paliw gazowych jest zmniejszenie ogólnej konsumpcji oraz zmniejszenie energochłonności procesów. Istnieje kilka form racjonalizacji zużycia energii w zakresie systemów związanych z zachowaniem komfortu przebywania. Jedną ze nich jest odpowiednia termoizolacja przegród budowlanych.</w:t>
      </w:r>
    </w:p>
    <w:p w14:paraId="0B6AF010" w14:textId="2DF141A1" w:rsidR="00984DAB" w:rsidRPr="00C46B8A" w:rsidRDefault="00984DAB" w:rsidP="00984DAB">
      <w:pPr>
        <w:pStyle w:val="Nagwek2"/>
        <w:rPr>
          <w:rFonts w:cs="Calibri"/>
        </w:rPr>
      </w:pPr>
      <w:bookmarkStart w:id="357" w:name="_Toc195175615"/>
      <w:r w:rsidRPr="00C46B8A">
        <w:rPr>
          <w:rFonts w:cs="Calibri"/>
        </w:rPr>
        <w:t>Przedsięwzięcia racjonalizujące użytkowanie ciepła</w:t>
      </w:r>
      <w:bookmarkEnd w:id="355"/>
      <w:bookmarkEnd w:id="356"/>
      <w:bookmarkEnd w:id="357"/>
      <w:r w:rsidRPr="00C46B8A">
        <w:rPr>
          <w:rFonts w:cs="Calibri"/>
        </w:rPr>
        <w:t xml:space="preserve"> </w:t>
      </w:r>
    </w:p>
    <w:p w14:paraId="3CD1EF48" w14:textId="77777777" w:rsidR="00274720" w:rsidRPr="00C46B8A" w:rsidRDefault="00274720" w:rsidP="00274720">
      <w:pPr>
        <w:rPr>
          <w:b/>
          <w:i/>
        </w:rPr>
      </w:pPr>
      <w:r w:rsidRPr="00C46B8A">
        <w:rPr>
          <w:b/>
          <w:i/>
        </w:rPr>
        <w:t>Termomodernizacja</w:t>
      </w:r>
    </w:p>
    <w:p w14:paraId="5CD57AD1" w14:textId="77777777" w:rsidR="00274720" w:rsidRPr="00C46B8A" w:rsidRDefault="00274720" w:rsidP="00274720">
      <w:pPr>
        <w:autoSpaceDE w:val="0"/>
        <w:rPr>
          <w:rFonts w:cs="Arial"/>
        </w:rPr>
      </w:pPr>
      <w:r w:rsidRPr="00C46B8A">
        <w:rPr>
          <w:rFonts w:cs="Arial"/>
        </w:rPr>
        <w:t>Termomodernizacja jest to poprawienie cech technicznych budynku, w celu zmniejszenia zużycia energii dla potrzeb ogrzewania, wentylacji i przygotowania ciepłej wody użytkowej. Do głównych działań termomodernizacyjnych zalicza się: ocieplenie ścian zewnętrznych, stropodachu lub stropu do poddasza, stropu nad piwnicą, uszczelnienie lub wymiana okien, drzwi zewnętrznych, modernizacja źródła ciepła, instalacji centralnego ogrzewania, ciepłej wody użytkowej, wentylacyjnej.</w:t>
      </w:r>
    </w:p>
    <w:p w14:paraId="04D57FB8" w14:textId="6F485994" w:rsidR="00274720" w:rsidRPr="00C46B8A" w:rsidRDefault="00274720" w:rsidP="00274720">
      <w:pPr>
        <w:autoSpaceDE w:val="0"/>
        <w:rPr>
          <w:rFonts w:cs="Arial"/>
        </w:rPr>
      </w:pPr>
      <w:r w:rsidRPr="00C46B8A">
        <w:rPr>
          <w:rFonts w:cs="Arial"/>
        </w:rPr>
        <w:t xml:space="preserve">Najprostszą pod względem ilościowym racjonalizacją zużycia energii jest poprawne zaizolowanie cieplne </w:t>
      </w:r>
      <w:r w:rsidR="007A4D71" w:rsidRPr="00C46B8A">
        <w:rPr>
          <w:rFonts w:cs="Arial"/>
        </w:rPr>
        <w:br/>
      </w:r>
      <w:r w:rsidRPr="00C46B8A">
        <w:rPr>
          <w:rFonts w:cs="Arial"/>
        </w:rPr>
        <w:t>w przypadku przegród nieprzeziernych, zarówno przy ogrzewaniu jak i przy chłodzeniu. Analizując przegrody przezierne tj. okna, drzwi szklane oraz świetliki należy zwrócić uwagę na zastosowanie szyb oraz ram, które posiadają niski współczynnik przenikania ciepła.</w:t>
      </w:r>
    </w:p>
    <w:p w14:paraId="0D915684" w14:textId="5CCBDCA3" w:rsidR="00274720" w:rsidRPr="00C46B8A" w:rsidRDefault="00274720" w:rsidP="00274720">
      <w:pPr>
        <w:autoSpaceDE w:val="0"/>
        <w:rPr>
          <w:rFonts w:cs="Arial"/>
        </w:rPr>
      </w:pPr>
      <w:r w:rsidRPr="00C46B8A">
        <w:rPr>
          <w:rFonts w:cs="Arial"/>
        </w:rPr>
        <w:t xml:space="preserve">Termomodernizacja budynków powinna być wykonywana w sposób kompleksowy, to znaczy ociepleniu </w:t>
      </w:r>
      <w:r w:rsidR="007A4D71" w:rsidRPr="00C46B8A">
        <w:rPr>
          <w:rFonts w:cs="Arial"/>
        </w:rPr>
        <w:br/>
      </w:r>
      <w:r w:rsidRPr="00C46B8A">
        <w:rPr>
          <w:rFonts w:cs="Arial"/>
        </w:rPr>
        <w:t xml:space="preserve">i uszczelnieniu budynku powinna towarzyszyć modernizacja źródła ciepła i instalacji c.o. oraz wyposażenie </w:t>
      </w:r>
      <w:r w:rsidR="007A4D71" w:rsidRPr="00C46B8A">
        <w:rPr>
          <w:rFonts w:cs="Arial"/>
        </w:rPr>
        <w:br/>
      </w:r>
      <w:r w:rsidRPr="00C46B8A">
        <w:rPr>
          <w:rFonts w:cs="Arial"/>
        </w:rPr>
        <w:t>w urządzenia umożliwiające regulację ilości dostarczanego ciepła w dostosowaniu do warunków zewnętrznych. Największy potencjał oszczędności energii stanowi: ocieplenie ścian zewnętrznych oraz stropów nad ostatnią kondygnacją oraz modernizacja instalacji c.o., poprzez montaż zaworów termostatycznych i regulację hydrauliczną instalacji. Znaczące zmniejszenie zużycia energii końcowej można osiągnąć poprzez zamianę nieefektywnego źródła ciepła (np. kotły i piece węglowe) na źródła o wysokiej sprawności spalania (np. kotły gazowe).</w:t>
      </w:r>
    </w:p>
    <w:p w14:paraId="1BB0C0ED" w14:textId="77777777" w:rsidR="00274720" w:rsidRPr="00C46B8A" w:rsidRDefault="00274720" w:rsidP="005506B8">
      <w:pPr>
        <w:spacing w:before="240"/>
        <w:rPr>
          <w:b/>
          <w:i/>
        </w:rPr>
      </w:pPr>
      <w:r w:rsidRPr="00C46B8A">
        <w:rPr>
          <w:b/>
          <w:i/>
        </w:rPr>
        <w:t>Zmiana systemu zaopatrywania budynków w ciepło</w:t>
      </w:r>
    </w:p>
    <w:p w14:paraId="66E5F5B3" w14:textId="78BA2F18" w:rsidR="00274720" w:rsidRPr="00C46B8A" w:rsidRDefault="00274720" w:rsidP="005506B8">
      <w:pPr>
        <w:autoSpaceDE w:val="0"/>
        <w:rPr>
          <w:rFonts w:cs="Arial"/>
        </w:rPr>
      </w:pPr>
      <w:r w:rsidRPr="00C46B8A">
        <w:t xml:space="preserve">Z powodu braku centralnego systemu ciepłowniczego w Gminie </w:t>
      </w:r>
      <w:r w:rsidR="0005323F" w:rsidRPr="00C46B8A">
        <w:t>Cisna</w:t>
      </w:r>
      <w:r w:rsidRPr="00C46B8A">
        <w:t xml:space="preserve">, </w:t>
      </w:r>
      <w:r w:rsidRPr="00C46B8A">
        <w:rPr>
          <w:rFonts w:cs="Arial"/>
        </w:rPr>
        <w:t>bardzo duże znaczenie ma wymiana istniejących źródeł ciepła. Proponuje się w pierwszej kolejności wymianę istniejących źródeł ciepła na kotłownie gazowe (jeżeli istnieją techniczne i ekonomiczne warunki przyłączeniowe). Zaleca się również wymianę kotłów, na kotły węglowe o większej sprawności.</w:t>
      </w:r>
      <w:r w:rsidRPr="00C46B8A">
        <w:t xml:space="preserve"> Zaleca się również wykorzystanie instalacji odnawialnych źródeł energii, w tym kolektorów słonecznych oraz pomp ciepła. Pozwoli to w znacznym stopniu ograniczyć niską emisję do atmosfery szczególnie uciążliwą w okresie zimowym.</w:t>
      </w:r>
    </w:p>
    <w:p w14:paraId="1F0FB74F" w14:textId="77777777" w:rsidR="00274720" w:rsidRPr="00C46B8A" w:rsidRDefault="00274720" w:rsidP="005506B8">
      <w:pPr>
        <w:autoSpaceDE w:val="0"/>
        <w:rPr>
          <w:rFonts w:cs="Arial"/>
        </w:rPr>
      </w:pPr>
      <w:r w:rsidRPr="00C46B8A">
        <w:rPr>
          <w:rFonts w:cs="Arial"/>
        </w:rPr>
        <w:t xml:space="preserve">Od 1 maja 2018 r., zgodnie z uchwałą nr LII/869/18 z dnia 23 kwietnia 2018 r. przyjętą przez Sejmik Województwa Podkarpackiego, wprowadzane będą stopniowo wymagania dla instalacji grzewczej, </w:t>
      </w:r>
      <w:r w:rsidRPr="00C46B8A">
        <w:rPr>
          <w:rFonts w:cs="Arial"/>
        </w:rPr>
        <w:br/>
        <w:t>w zależności od jej wieku oraz poziomu emisyjności. Dla kotłów, których eksploatacja rozpoczęła się przed dniem 1 czerwca 2018 roku, wymagania będą obowiązywać:</w:t>
      </w:r>
    </w:p>
    <w:p w14:paraId="38F81F07" w14:textId="77777777" w:rsidR="00274720" w:rsidRPr="00C46B8A" w:rsidRDefault="00274720" w:rsidP="00B714B4">
      <w:pPr>
        <w:numPr>
          <w:ilvl w:val="0"/>
          <w:numId w:val="24"/>
        </w:numPr>
        <w:autoSpaceDE w:val="0"/>
        <w:spacing w:before="120" w:after="120"/>
        <w:rPr>
          <w:rFonts w:cs="Arial"/>
        </w:rPr>
      </w:pPr>
      <w:r w:rsidRPr="00C46B8A">
        <w:rPr>
          <w:rFonts w:cs="Arial"/>
        </w:rPr>
        <w:t>od 1 stycznia 2022 roku w przypadku instalacji eksploatowanych w okresie powyżej 10 lat od daty ich produkcji lub nieposiadających tabliczki znamionowej,</w:t>
      </w:r>
    </w:p>
    <w:p w14:paraId="21CB1467" w14:textId="77777777" w:rsidR="00274720" w:rsidRPr="00C46B8A" w:rsidRDefault="00274720" w:rsidP="00B714B4">
      <w:pPr>
        <w:numPr>
          <w:ilvl w:val="0"/>
          <w:numId w:val="24"/>
        </w:numPr>
        <w:autoSpaceDE w:val="0"/>
        <w:spacing w:before="120" w:after="120"/>
        <w:rPr>
          <w:rFonts w:cs="Arial"/>
        </w:rPr>
      </w:pPr>
      <w:r w:rsidRPr="00C46B8A">
        <w:rPr>
          <w:rFonts w:cs="Arial"/>
        </w:rPr>
        <w:lastRenderedPageBreak/>
        <w:t>od 1 stycznia 2024 roku w przypadku instalacji eksploatowanych w okresie od 5 do 10 lat od daty ich produkcji,</w:t>
      </w:r>
    </w:p>
    <w:p w14:paraId="06DA8A7D" w14:textId="77777777" w:rsidR="00274720" w:rsidRPr="00C46B8A" w:rsidRDefault="00274720" w:rsidP="00B714B4">
      <w:pPr>
        <w:numPr>
          <w:ilvl w:val="0"/>
          <w:numId w:val="24"/>
        </w:numPr>
        <w:autoSpaceDE w:val="0"/>
        <w:spacing w:before="120" w:after="120"/>
        <w:rPr>
          <w:rFonts w:cs="Arial"/>
        </w:rPr>
      </w:pPr>
      <w:r w:rsidRPr="00C46B8A">
        <w:rPr>
          <w:rFonts w:cs="Arial"/>
        </w:rPr>
        <w:t>od 1 stycznia 2026 roku w przypadku instalacji eksploatowanych w okresie poniżej 5 lat od daty ich produkcji,</w:t>
      </w:r>
    </w:p>
    <w:p w14:paraId="08FF9370" w14:textId="77777777" w:rsidR="00274720" w:rsidRPr="00C46B8A" w:rsidRDefault="00274720" w:rsidP="00B714B4">
      <w:pPr>
        <w:numPr>
          <w:ilvl w:val="0"/>
          <w:numId w:val="24"/>
        </w:numPr>
        <w:autoSpaceDE w:val="0"/>
        <w:spacing w:before="120" w:after="120"/>
        <w:rPr>
          <w:rFonts w:cs="Arial"/>
        </w:rPr>
      </w:pPr>
      <w:r w:rsidRPr="00C46B8A">
        <w:rPr>
          <w:rFonts w:cs="Arial"/>
        </w:rPr>
        <w:t xml:space="preserve">od 1 stycznia 2028 roku w przypadku instalacji spełniających wymagania w zakresie emisji zanieczyszczeń określonych dla klasy 3 lub klasy 4 według normy </w:t>
      </w:r>
      <w:proofErr w:type="spellStart"/>
      <w:r w:rsidRPr="00C46B8A">
        <w:rPr>
          <w:rFonts w:cs="Arial"/>
        </w:rPr>
        <w:t>PN</w:t>
      </w:r>
      <w:proofErr w:type="spellEnd"/>
      <w:r w:rsidRPr="00C46B8A">
        <w:rPr>
          <w:rFonts w:cs="Arial"/>
        </w:rPr>
        <w:t>-EN 303-5:2012.</w:t>
      </w:r>
    </w:p>
    <w:p w14:paraId="4FC7E1BD" w14:textId="77777777" w:rsidR="00274720" w:rsidRPr="00C46B8A" w:rsidRDefault="00274720" w:rsidP="005506B8">
      <w:pPr>
        <w:autoSpaceDE w:val="0"/>
        <w:rPr>
          <w:rFonts w:cs="Arial"/>
        </w:rPr>
      </w:pPr>
      <w:r w:rsidRPr="00C46B8A">
        <w:rPr>
          <w:rFonts w:cs="Arial"/>
        </w:rPr>
        <w:t>Ponadto w uchwale zakazuje się stosowania w instalacjach:</w:t>
      </w:r>
    </w:p>
    <w:p w14:paraId="422BF663" w14:textId="77777777" w:rsidR="00274720" w:rsidRPr="00C46B8A" w:rsidRDefault="00274720" w:rsidP="00B714B4">
      <w:pPr>
        <w:numPr>
          <w:ilvl w:val="0"/>
          <w:numId w:val="24"/>
        </w:numPr>
        <w:autoSpaceDE w:val="0"/>
        <w:spacing w:before="120" w:after="120"/>
        <w:rPr>
          <w:rFonts w:cs="Arial"/>
        </w:rPr>
      </w:pPr>
      <w:r w:rsidRPr="00C46B8A">
        <w:rPr>
          <w:rFonts w:cs="Arial"/>
        </w:rPr>
        <w:t>węgla brunatnego oraz paliw stałych produkowanych z wykorzystaniem tego węgla,</w:t>
      </w:r>
    </w:p>
    <w:p w14:paraId="2B980EEE" w14:textId="77777777" w:rsidR="00274720" w:rsidRPr="00C46B8A" w:rsidRDefault="00274720" w:rsidP="00B714B4">
      <w:pPr>
        <w:numPr>
          <w:ilvl w:val="0"/>
          <w:numId w:val="24"/>
        </w:numPr>
        <w:autoSpaceDE w:val="0"/>
        <w:spacing w:before="120" w:after="120"/>
        <w:rPr>
          <w:rFonts w:cs="Arial"/>
        </w:rPr>
      </w:pPr>
      <w:r w:rsidRPr="00C46B8A">
        <w:rPr>
          <w:rFonts w:cs="Arial"/>
        </w:rPr>
        <w:t>mułów i flotokoncentratów węglowych oraz mieszanek produkowanych z ich wykorzystaniem,</w:t>
      </w:r>
    </w:p>
    <w:p w14:paraId="03818792" w14:textId="77777777" w:rsidR="00274720" w:rsidRPr="00C46B8A" w:rsidRDefault="00274720" w:rsidP="00B714B4">
      <w:pPr>
        <w:numPr>
          <w:ilvl w:val="0"/>
          <w:numId w:val="24"/>
        </w:numPr>
        <w:autoSpaceDE w:val="0"/>
        <w:spacing w:before="120" w:after="120"/>
        <w:rPr>
          <w:rFonts w:cs="Arial"/>
        </w:rPr>
      </w:pPr>
      <w:r w:rsidRPr="00C46B8A">
        <w:rPr>
          <w:rFonts w:cs="Arial"/>
        </w:rPr>
        <w:t>paliw o uziarnieniu poniżej 5 mm i zawartości popiołu powyżej 12%,</w:t>
      </w:r>
    </w:p>
    <w:p w14:paraId="1B3AADFB" w14:textId="77777777" w:rsidR="00274720" w:rsidRPr="00C46B8A" w:rsidRDefault="00274720" w:rsidP="00B714B4">
      <w:pPr>
        <w:numPr>
          <w:ilvl w:val="0"/>
          <w:numId w:val="24"/>
        </w:numPr>
        <w:autoSpaceDE w:val="0"/>
        <w:spacing w:before="120" w:after="120"/>
        <w:rPr>
          <w:rFonts w:cs="Arial"/>
        </w:rPr>
      </w:pPr>
      <w:r w:rsidRPr="00C46B8A">
        <w:rPr>
          <w:rFonts w:cs="Arial"/>
        </w:rPr>
        <w:t>biomasy stałej, której wilgotność w stanie roboczym przekracza 20%.</w:t>
      </w:r>
    </w:p>
    <w:p w14:paraId="353123AB" w14:textId="13DC4244" w:rsidR="00274720" w:rsidRPr="00C46B8A" w:rsidRDefault="00274720" w:rsidP="005506B8">
      <w:pPr>
        <w:autoSpaceDE w:val="0"/>
        <w:rPr>
          <w:rFonts w:cs="Arial"/>
        </w:rPr>
      </w:pPr>
      <w:r w:rsidRPr="00C46B8A">
        <w:rPr>
          <w:rFonts w:cs="Arial"/>
        </w:rPr>
        <w:t xml:space="preserve">Równie ważne będzie wykorzystanie instalacji odnawialnych źródeł energii, w tym kolektorów słonecznych oraz pomp ciepła. Powyższe działania w znacznym stopniu ograniczą niską emisję, szczególnie uciążliwą </w:t>
      </w:r>
      <w:r w:rsidR="007A4D71" w:rsidRPr="00C46B8A">
        <w:rPr>
          <w:rFonts w:cs="Arial"/>
        </w:rPr>
        <w:br/>
      </w:r>
      <w:r w:rsidRPr="00C46B8A">
        <w:rPr>
          <w:rFonts w:cs="Arial"/>
        </w:rPr>
        <w:t>w okresie zimowym.</w:t>
      </w:r>
    </w:p>
    <w:p w14:paraId="3932146A" w14:textId="77777777" w:rsidR="00274720" w:rsidRPr="00C46B8A" w:rsidRDefault="00274720" w:rsidP="005A1092">
      <w:pPr>
        <w:spacing w:before="240"/>
        <w:rPr>
          <w:b/>
          <w:i/>
        </w:rPr>
      </w:pPr>
      <w:r w:rsidRPr="00C46B8A">
        <w:rPr>
          <w:b/>
          <w:i/>
        </w:rPr>
        <w:t>Regulacja termostatyczna temperatury w pomieszczeniu</w:t>
      </w:r>
    </w:p>
    <w:p w14:paraId="5145F050" w14:textId="77777777" w:rsidR="00274720" w:rsidRPr="00C46B8A" w:rsidRDefault="00274720" w:rsidP="00274720">
      <w:pPr>
        <w:autoSpaceDE w:val="0"/>
        <w:rPr>
          <w:rFonts w:cs="Arial"/>
        </w:rPr>
      </w:pPr>
      <w:r w:rsidRPr="00C46B8A">
        <w:rPr>
          <w:rFonts w:cs="Arial"/>
        </w:rPr>
        <w:t xml:space="preserve">Racjonalizację zużycia energii w systemach grzewczych i chłodzących uzyskuje się przez regulację termostatyczną temperatury powietrza w ogrzewanych lub schładzanych pomieszczeniach. </w:t>
      </w:r>
    </w:p>
    <w:p w14:paraId="032103AF" w14:textId="77777777" w:rsidR="00274720" w:rsidRPr="00C46B8A" w:rsidRDefault="00274720" w:rsidP="00274720">
      <w:pPr>
        <w:autoSpaceDE w:val="0"/>
        <w:rPr>
          <w:rFonts w:cs="Arial"/>
        </w:rPr>
      </w:pPr>
      <w:r w:rsidRPr="00C46B8A">
        <w:rPr>
          <w:rFonts w:cs="Arial"/>
        </w:rPr>
        <w:t>W systemach grzewczych stosowane są głowice termostatyczne na zaworach przy grzejnikach lub wkładkach termostatycznych, wbudowanych w grzejnik. Obecnie stosuje się urządzenia regulacyjne przy ogrzewaniu pomieszczeń. O konieczności stosowania regulacji informuje prawo budowlane, które określa m.in.:</w:t>
      </w:r>
    </w:p>
    <w:p w14:paraId="24970327" w14:textId="5AF29AF4" w:rsidR="00274720" w:rsidRPr="00C46B8A" w:rsidRDefault="00274720" w:rsidP="00B714B4">
      <w:pPr>
        <w:pStyle w:val="Akapitzlist"/>
        <w:numPr>
          <w:ilvl w:val="0"/>
          <w:numId w:val="9"/>
        </w:numPr>
        <w:spacing w:line="276" w:lineRule="auto"/>
      </w:pPr>
      <w:r w:rsidRPr="00C46B8A">
        <w:t xml:space="preserve">temperatury obliczeniowe w pomieszczeniach w zależności od ich przeznaczenia i wykorzystania, </w:t>
      </w:r>
    </w:p>
    <w:p w14:paraId="5060B9F3" w14:textId="77777777" w:rsidR="00274720" w:rsidRPr="00C46B8A" w:rsidRDefault="00274720" w:rsidP="00B714B4">
      <w:pPr>
        <w:pStyle w:val="Akapitzlist"/>
        <w:numPr>
          <w:ilvl w:val="0"/>
          <w:numId w:val="9"/>
        </w:numPr>
        <w:spacing w:line="276" w:lineRule="auto"/>
      </w:pPr>
      <w:r w:rsidRPr="00C46B8A">
        <w:t>minimalne warunki w zakresie temperatury w miejscach pracy,</w:t>
      </w:r>
    </w:p>
    <w:p w14:paraId="29CA7466" w14:textId="77777777" w:rsidR="00274720" w:rsidRPr="00C46B8A" w:rsidRDefault="00274720" w:rsidP="00B714B4">
      <w:pPr>
        <w:pStyle w:val="Akapitzlist"/>
        <w:numPr>
          <w:ilvl w:val="0"/>
          <w:numId w:val="9"/>
        </w:numPr>
        <w:spacing w:line="276" w:lineRule="auto"/>
      </w:pPr>
      <w:r w:rsidRPr="00C46B8A">
        <w:t>konieczność stosowania urządzeń regulacyjnych działających automatycznie.</w:t>
      </w:r>
    </w:p>
    <w:p w14:paraId="56E02DB7" w14:textId="77777777" w:rsidR="00274720" w:rsidRPr="00C46B8A" w:rsidRDefault="00274720" w:rsidP="005A1092">
      <w:pPr>
        <w:spacing w:before="240"/>
        <w:rPr>
          <w:b/>
          <w:i/>
        </w:rPr>
      </w:pPr>
      <w:r w:rsidRPr="00C46B8A">
        <w:rPr>
          <w:b/>
          <w:i/>
        </w:rPr>
        <w:t xml:space="preserve">Systemy ogrzewania </w:t>
      </w:r>
      <w:proofErr w:type="spellStart"/>
      <w:r w:rsidRPr="00C46B8A">
        <w:rPr>
          <w:b/>
          <w:i/>
        </w:rPr>
        <w:t>niskoparametrycznego</w:t>
      </w:r>
      <w:proofErr w:type="spellEnd"/>
    </w:p>
    <w:p w14:paraId="7146BC50" w14:textId="77777777" w:rsidR="00274720" w:rsidRPr="00C46B8A" w:rsidRDefault="00274720" w:rsidP="00274720">
      <w:pPr>
        <w:autoSpaceDE w:val="0"/>
        <w:rPr>
          <w:rFonts w:cs="Arial"/>
        </w:rPr>
      </w:pPr>
      <w:r w:rsidRPr="00C46B8A">
        <w:rPr>
          <w:rFonts w:cs="Arial"/>
        </w:rPr>
        <w:t>Przykładem ogrzewania powierzchniowego jest ogrzewanie podłogowe, ścienne lub sufitowe. Podstawową cechą jest wykorzystywanie powierzchni przegród budowlanych do przekazania strumienia ciepła na pokrycie strat i/lub kompensacji chłodu wprowadzanego z zimnym powietrzem wentylacyjnym.</w:t>
      </w:r>
    </w:p>
    <w:p w14:paraId="41B34C69" w14:textId="65C264E7" w:rsidR="00274720" w:rsidRPr="00C46B8A" w:rsidRDefault="00274720" w:rsidP="00274720">
      <w:pPr>
        <w:autoSpaceDE w:val="0"/>
        <w:rPr>
          <w:rFonts w:cs="Arial"/>
        </w:rPr>
      </w:pPr>
      <w:r w:rsidRPr="00C46B8A">
        <w:rPr>
          <w:rFonts w:cs="Arial"/>
        </w:rPr>
        <w:t xml:space="preserve">Duża powierzchnia grzewcza oznacza niską temperaturę samej powierzchni grzejącej. Przy dużej powierzchni grzejącej, jest większy udział promieniowania w przekazywaniu ciepła, niż przy ogrzewaniu tradycyjnym, </w:t>
      </w:r>
      <w:r w:rsidR="005A1092" w:rsidRPr="00C46B8A">
        <w:rPr>
          <w:rFonts w:cs="Arial"/>
        </w:rPr>
        <w:br/>
      </w:r>
      <w:r w:rsidRPr="00C46B8A">
        <w:rPr>
          <w:rFonts w:cs="Arial"/>
        </w:rPr>
        <w:t>a więc komfort cieplny jest odczuwalny przy niższej temperaturze powietrza. Niska temperatura powietrza oznacza również mniejsze zapotrzebowanie na strumień ciepła ogrzewanych pomieszczeń.</w:t>
      </w:r>
    </w:p>
    <w:p w14:paraId="16874205" w14:textId="77777777" w:rsidR="00274720" w:rsidRPr="00C46B8A" w:rsidRDefault="00274720" w:rsidP="00274720">
      <w:pPr>
        <w:autoSpaceDE w:val="0"/>
        <w:rPr>
          <w:rFonts w:cs="Arial"/>
        </w:rPr>
      </w:pPr>
      <w:r w:rsidRPr="00C46B8A">
        <w:rPr>
          <w:rFonts w:cs="Arial"/>
        </w:rPr>
        <w:t>Ogrzewanie powierzchniowe, dzięki rozciągnięciu powierzchni grzewczej na rozległym obszarze ogrzewanych pomieszczeń, pozwalają na znaczną redukcję temperatur pomiędzy podłogą, a sufitem oraz powoduje jednorodne pole promieniowania w całym obszarze.</w:t>
      </w:r>
    </w:p>
    <w:p w14:paraId="5DFC868B" w14:textId="77777777" w:rsidR="00274720" w:rsidRPr="00C46B8A" w:rsidRDefault="00274720" w:rsidP="00274720">
      <w:pPr>
        <w:autoSpaceDE w:val="0"/>
        <w:rPr>
          <w:rFonts w:cs="Arial"/>
        </w:rPr>
      </w:pPr>
      <w:r w:rsidRPr="00C46B8A">
        <w:rPr>
          <w:rFonts w:cs="Arial"/>
        </w:rPr>
        <w:t>Wydajność ogrzewania ściennego zależy od temperatury czynnika grzewczego, jego ochłodzenia oraz temperatury w pomieszczeniach. Płyty systemowe ogrzewania ściennego mogą być adaptowane do ogrzewania podłogowego lub ogrzewania sufitowego.</w:t>
      </w:r>
    </w:p>
    <w:p w14:paraId="3BC25C56" w14:textId="3D35593B" w:rsidR="00274720" w:rsidRPr="00C46B8A" w:rsidRDefault="00274720" w:rsidP="00274720">
      <w:pPr>
        <w:autoSpaceDE w:val="0"/>
        <w:rPr>
          <w:rFonts w:cs="Arial"/>
        </w:rPr>
      </w:pPr>
      <w:r w:rsidRPr="00C46B8A">
        <w:rPr>
          <w:rFonts w:cs="Arial"/>
        </w:rPr>
        <w:t>System ogrzewania ściennego można wykorzystywać także do schładzania ściennego. System suchy ogrzewania ściennego, w pełnym zakresie może stanowić konkurencję do systemu mokrego ogrzewania ściennego.</w:t>
      </w:r>
    </w:p>
    <w:p w14:paraId="2A5D20EA" w14:textId="77777777" w:rsidR="00274720" w:rsidRPr="00C46B8A" w:rsidRDefault="00274720" w:rsidP="005A1092">
      <w:pPr>
        <w:spacing w:before="240"/>
        <w:rPr>
          <w:b/>
          <w:i/>
        </w:rPr>
      </w:pPr>
      <w:r w:rsidRPr="00C46B8A">
        <w:rPr>
          <w:b/>
          <w:i/>
        </w:rPr>
        <w:lastRenderedPageBreak/>
        <w:t>Stosowanie odzysków ciepła</w:t>
      </w:r>
    </w:p>
    <w:p w14:paraId="51C48A66" w14:textId="77777777" w:rsidR="00274720" w:rsidRPr="00C46B8A" w:rsidRDefault="00274720" w:rsidP="00274720">
      <w:pPr>
        <w:autoSpaceDE w:val="0"/>
        <w:rPr>
          <w:rFonts w:cs="Arial"/>
        </w:rPr>
      </w:pPr>
      <w:r w:rsidRPr="00C46B8A">
        <w:rPr>
          <w:rFonts w:cs="Arial"/>
        </w:rPr>
        <w:t xml:space="preserve">Użycie tej formy stosuje się w przypadku procesów ciągłych w czasie.  W praktyce forma ta jest często spotykana w systemach wentylacyjnych </w:t>
      </w:r>
      <w:proofErr w:type="spellStart"/>
      <w:r w:rsidRPr="00C46B8A">
        <w:rPr>
          <w:rFonts w:cs="Arial"/>
        </w:rPr>
        <w:t>nawiewno</w:t>
      </w:r>
      <w:proofErr w:type="spellEnd"/>
      <w:r w:rsidRPr="00C46B8A">
        <w:rPr>
          <w:rFonts w:cs="Arial"/>
        </w:rPr>
        <w:t>-wywiewnych. Strumień powietrza zewnętrznego, posiadający niską temperaturę, jest wstępnie ogrzewany strumieniem powietrza wywiewanego, ciepłego. Strumień ciepła przekazanego w procesie jego odzysku, zmniejsza strumień ciepła niezbędny do podgrzania powietrza końcowego, które jest wprowadzone do wentylowanych pomieszczeń.</w:t>
      </w:r>
    </w:p>
    <w:p w14:paraId="7BFE3947" w14:textId="77777777" w:rsidR="00274720" w:rsidRPr="00C46B8A" w:rsidRDefault="00274720" w:rsidP="005A1092">
      <w:pPr>
        <w:spacing w:before="240"/>
        <w:rPr>
          <w:b/>
          <w:i/>
        </w:rPr>
      </w:pPr>
      <w:r w:rsidRPr="00C46B8A">
        <w:rPr>
          <w:b/>
          <w:i/>
        </w:rPr>
        <w:t xml:space="preserve">Wstępny podgrzew powietrza w wymienniku ciepła </w:t>
      </w:r>
      <w:proofErr w:type="spellStart"/>
      <w:r w:rsidRPr="00C46B8A">
        <w:rPr>
          <w:b/>
          <w:i/>
        </w:rPr>
        <w:t>GWC</w:t>
      </w:r>
      <w:proofErr w:type="spellEnd"/>
    </w:p>
    <w:p w14:paraId="62E84AE8" w14:textId="5D284CB9" w:rsidR="00274720" w:rsidRPr="00C46B8A" w:rsidRDefault="00274720" w:rsidP="00274720">
      <w:pPr>
        <w:autoSpaceDE w:val="0"/>
        <w:rPr>
          <w:rFonts w:cs="Arial"/>
        </w:rPr>
      </w:pPr>
      <w:r w:rsidRPr="00C46B8A">
        <w:rPr>
          <w:rFonts w:cs="Arial"/>
        </w:rPr>
        <w:t xml:space="preserve">Zimne powietrze o niskiej temperaturze jest podawane do gruntowego wymiennika ciepła, gdzie dochodzi do podgrzania o kilka stopni. W okresie zimy płytowy wymiennik gruntowy „zwraca” zgromadzone ciepło </w:t>
      </w:r>
      <w:r w:rsidR="005A1092" w:rsidRPr="00C46B8A">
        <w:rPr>
          <w:rFonts w:cs="Arial"/>
        </w:rPr>
        <w:br/>
      </w:r>
      <w:r w:rsidRPr="00C46B8A">
        <w:rPr>
          <w:rFonts w:cs="Arial"/>
        </w:rPr>
        <w:t xml:space="preserve">w gruncie, dzięki temu zimne powietrze może być ogrzewane. Temperatura powietrza za </w:t>
      </w:r>
      <w:proofErr w:type="spellStart"/>
      <w:r w:rsidRPr="00C46B8A">
        <w:rPr>
          <w:rFonts w:cs="Arial"/>
        </w:rPr>
        <w:t>GWC</w:t>
      </w:r>
      <w:proofErr w:type="spellEnd"/>
      <w:r w:rsidRPr="00C46B8A">
        <w:rPr>
          <w:rFonts w:cs="Arial"/>
        </w:rPr>
        <w:t xml:space="preserve"> (gruntowy wymiennik ciepła), podobnie jak w lecie jest stabilna w ciągu doby, natomiast podczas mrozów powoli spada do wielkości stopni nieco powyżej zera w skali Celsjusza. Główną cechą wymiennika </w:t>
      </w:r>
      <w:proofErr w:type="spellStart"/>
      <w:r w:rsidRPr="00C46B8A">
        <w:rPr>
          <w:rFonts w:cs="Arial"/>
        </w:rPr>
        <w:t>GWC</w:t>
      </w:r>
      <w:proofErr w:type="spellEnd"/>
      <w:r w:rsidRPr="00C46B8A">
        <w:rPr>
          <w:rFonts w:cs="Arial"/>
        </w:rPr>
        <w:t xml:space="preserve"> jest zdolność dowilżania powietrza ogrzewanego w wymienniku w czasie zimy. Wychodzące powietrze może zostać dowilżone nawet do 90 %. Ta cecha poprawia parametr wilgotności powietrza w budynku w czasie chłodów.   </w:t>
      </w:r>
    </w:p>
    <w:p w14:paraId="048E98B3" w14:textId="77777777" w:rsidR="00274720" w:rsidRPr="00C46B8A" w:rsidRDefault="00274720" w:rsidP="00274720">
      <w:pPr>
        <w:autoSpaceDE w:val="0"/>
        <w:rPr>
          <w:rFonts w:cs="Arial"/>
        </w:rPr>
      </w:pPr>
      <w:r w:rsidRPr="00C46B8A">
        <w:rPr>
          <w:rFonts w:cs="Arial"/>
        </w:rPr>
        <w:t xml:space="preserve">Prawidłowe dostosowanie strugi powietrza przepływającego przez płytowy wymiennik, zapewnia maksymalnie efektywną i skuteczną wymianę ciepła. </w:t>
      </w:r>
    </w:p>
    <w:p w14:paraId="1DEC1C91" w14:textId="77777777" w:rsidR="00511448" w:rsidRPr="00C46B8A" w:rsidRDefault="00511448" w:rsidP="00511448">
      <w:pPr>
        <w:pStyle w:val="Nagwek2"/>
        <w:ind w:left="0" w:firstLine="0"/>
        <w:rPr>
          <w:rFonts w:cs="Calibri"/>
        </w:rPr>
      </w:pPr>
      <w:bookmarkStart w:id="358" w:name="_Toc18332322"/>
      <w:bookmarkStart w:id="359" w:name="_Toc21686921"/>
      <w:bookmarkStart w:id="360" w:name="_Toc50472271"/>
      <w:bookmarkStart w:id="361" w:name="_Toc18332323"/>
      <w:bookmarkStart w:id="362" w:name="_Toc21686922"/>
      <w:bookmarkStart w:id="363" w:name="_Toc195175616"/>
      <w:r w:rsidRPr="00C46B8A">
        <w:rPr>
          <w:rFonts w:cs="Calibri"/>
        </w:rPr>
        <w:t>Racjonalizacja zużycia gazu ziemnego</w:t>
      </w:r>
      <w:bookmarkEnd w:id="358"/>
      <w:bookmarkEnd w:id="359"/>
      <w:bookmarkEnd w:id="360"/>
      <w:bookmarkEnd w:id="363"/>
    </w:p>
    <w:p w14:paraId="0610BA4D" w14:textId="77777777" w:rsidR="00511448" w:rsidRPr="00C46B8A" w:rsidRDefault="00511448" w:rsidP="00511448">
      <w:r w:rsidRPr="00C46B8A">
        <w:t>Wielkość potencjału racjonalizacji zużycia gazu ziemnego wynika z realizacji przedsięwzięć termomodernizacyjnych w budynkach i jest proporcjonalna do udziału gazu w rynku ciepła na terenie gminy. Również zastosowanie nowoczesnych urządzeń o większej sprawności sprzyja racjonalizacji zużycia gazu. Wzrost sprawności dla nowych urządzeń wynika z uwzględnienia następujących rozwiązań technicznych:</w:t>
      </w:r>
    </w:p>
    <w:p w14:paraId="4AC7DB5D" w14:textId="77777777" w:rsidR="00511448" w:rsidRPr="00C46B8A" w:rsidRDefault="00511448" w:rsidP="00B714B4">
      <w:pPr>
        <w:pStyle w:val="Akapitzlist"/>
        <w:numPr>
          <w:ilvl w:val="0"/>
          <w:numId w:val="27"/>
        </w:numPr>
      </w:pPr>
      <w:r w:rsidRPr="00C46B8A">
        <w:t xml:space="preserve">lepsze rozwiązanie układu palnikowego oraz układu powierzchni ogrzewalnych kotła pozwalające na zwiększenie nominalnej sprawności kotła, a co za tym idzie sprawności </w:t>
      </w:r>
      <w:proofErr w:type="spellStart"/>
      <w:r w:rsidRPr="00C46B8A">
        <w:t>średnioeksploatacyjnej</w:t>
      </w:r>
      <w:proofErr w:type="spellEnd"/>
      <w:r w:rsidRPr="00C46B8A">
        <w:t>;</w:t>
      </w:r>
    </w:p>
    <w:p w14:paraId="70374BE2" w14:textId="77777777" w:rsidR="00511448" w:rsidRPr="00C46B8A" w:rsidRDefault="00511448" w:rsidP="00B714B4">
      <w:pPr>
        <w:pStyle w:val="Akapitzlist"/>
        <w:numPr>
          <w:ilvl w:val="0"/>
          <w:numId w:val="27"/>
        </w:numPr>
      </w:pPr>
      <w:r w:rsidRPr="00C46B8A">
        <w:t>lepszy dobór wielkości kotła, czyli unikanie przewymiarowania;</w:t>
      </w:r>
    </w:p>
    <w:p w14:paraId="146719C9" w14:textId="77777777" w:rsidR="00511448" w:rsidRPr="00C46B8A" w:rsidRDefault="00511448" w:rsidP="00B714B4">
      <w:pPr>
        <w:pStyle w:val="Akapitzlist"/>
        <w:numPr>
          <w:ilvl w:val="0"/>
          <w:numId w:val="27"/>
        </w:numPr>
      </w:pPr>
      <w:r w:rsidRPr="00C46B8A">
        <w:t>stosowanie kotłów kondensacyjnych, pozwalających odzyskać ze spalin ciepło parowania pary wodnej zawartej w spalinach.</w:t>
      </w:r>
    </w:p>
    <w:p w14:paraId="5254F116" w14:textId="77777777" w:rsidR="00511448" w:rsidRPr="00C46B8A" w:rsidRDefault="00511448" w:rsidP="00511448">
      <w:pPr>
        <w:spacing w:before="240"/>
      </w:pPr>
      <w:r w:rsidRPr="00C46B8A">
        <w:t>Na wzrost efektywności wykorzystania gazu wpływ mają również takie działania jak:</w:t>
      </w:r>
    </w:p>
    <w:p w14:paraId="1FB1B442" w14:textId="77777777" w:rsidR="00511448" w:rsidRPr="00C46B8A" w:rsidRDefault="00511448" w:rsidP="00B714B4">
      <w:pPr>
        <w:pStyle w:val="Akapitzlist"/>
        <w:numPr>
          <w:ilvl w:val="0"/>
          <w:numId w:val="28"/>
        </w:numPr>
      </w:pPr>
      <w:r w:rsidRPr="00C46B8A">
        <w:t>oszczędne gospodarowanie paliwem gazowym w zakresie ogrzewania poprzez stosowanie nowoczesnych kotłów o dużej sprawności oraz zabiegi termomodernizacyjne, których efektem będzie zmniejszenie zużycia gazu;</w:t>
      </w:r>
    </w:p>
    <w:p w14:paraId="7F5D0497" w14:textId="77777777" w:rsidR="00511448" w:rsidRPr="00C46B8A" w:rsidRDefault="00511448" w:rsidP="00B714B4">
      <w:pPr>
        <w:pStyle w:val="Akapitzlist"/>
        <w:numPr>
          <w:ilvl w:val="0"/>
          <w:numId w:val="28"/>
        </w:numPr>
      </w:pPr>
      <w:r w:rsidRPr="00C46B8A">
        <w:t>racjonalne wykorzystanie paliwa gazowego w indywidualnych gospodarstwach domowych, wyrażające się oszczędzaniem gazu w zakresie przygotowania ciepłej wody użytkowej.</w:t>
      </w:r>
    </w:p>
    <w:p w14:paraId="2E861309" w14:textId="6E144440" w:rsidR="00511448" w:rsidRPr="00C46B8A" w:rsidRDefault="00511448" w:rsidP="00511448">
      <w:pPr>
        <w:spacing w:before="240"/>
      </w:pPr>
      <w:r w:rsidRPr="00C46B8A">
        <w:t>Racjonalizacja użytkowania gazu związana jest również z jego dystrybucją i sprowadza się do działań związanych ze zmniejszeniem strat gazu. Straty gazu w sieci dystrybucyjnej spowodowane są głównie przez nieszczelności na armaturze i sytuacje związane z awariami i remontami. Modernizacja sieci wpłynie na zmniejszenie prawdopodobieństwa awarii.</w:t>
      </w:r>
    </w:p>
    <w:p w14:paraId="1A8B2C6F" w14:textId="2B1899D7" w:rsidR="005A1092" w:rsidRPr="00C46B8A" w:rsidRDefault="005A1092" w:rsidP="00511448">
      <w:pPr>
        <w:spacing w:before="240"/>
      </w:pPr>
    </w:p>
    <w:p w14:paraId="1CD3454C" w14:textId="77777777" w:rsidR="005A1092" w:rsidRPr="00C46B8A" w:rsidRDefault="005A1092" w:rsidP="00511448">
      <w:pPr>
        <w:spacing w:before="240"/>
      </w:pPr>
    </w:p>
    <w:p w14:paraId="11337F1C" w14:textId="4DB0232E" w:rsidR="00984DAB" w:rsidRPr="00C46B8A" w:rsidRDefault="00984DAB" w:rsidP="00984DAB">
      <w:pPr>
        <w:pStyle w:val="Nagwek2"/>
        <w:rPr>
          <w:rFonts w:cs="Calibri"/>
        </w:rPr>
      </w:pPr>
      <w:bookmarkStart w:id="364" w:name="_Toc195175617"/>
      <w:r w:rsidRPr="00C46B8A">
        <w:rPr>
          <w:rFonts w:cs="Calibri"/>
        </w:rPr>
        <w:lastRenderedPageBreak/>
        <w:t>Racjonalizacja zużycia energii elektrycznej</w:t>
      </w:r>
      <w:bookmarkEnd w:id="361"/>
      <w:bookmarkEnd w:id="362"/>
      <w:bookmarkEnd w:id="364"/>
    </w:p>
    <w:p w14:paraId="57AC50DC" w14:textId="77777777" w:rsidR="007341D4" w:rsidRPr="00C46B8A" w:rsidRDefault="007341D4" w:rsidP="007341D4">
      <w:r w:rsidRPr="00C46B8A">
        <w:t xml:space="preserve">Zmniejszenie zużycia energii elektrycznej może być realizowane na poziomie następujących podmiotów: </w:t>
      </w:r>
    </w:p>
    <w:p w14:paraId="08A6DADF" w14:textId="77777777" w:rsidR="007341D4" w:rsidRPr="00C46B8A" w:rsidRDefault="007341D4" w:rsidP="00B714B4">
      <w:pPr>
        <w:pStyle w:val="Akapitzlist"/>
        <w:numPr>
          <w:ilvl w:val="0"/>
          <w:numId w:val="17"/>
        </w:numPr>
      </w:pPr>
      <w:r w:rsidRPr="00C46B8A">
        <w:t xml:space="preserve">zakładu energetycznego – modernizacja stacji transformatorowych i linii przesyłowych, </w:t>
      </w:r>
    </w:p>
    <w:p w14:paraId="0427536A" w14:textId="77777777" w:rsidR="007341D4" w:rsidRPr="00C46B8A" w:rsidRDefault="007341D4" w:rsidP="00B714B4">
      <w:pPr>
        <w:pStyle w:val="Akapitzlist"/>
        <w:numPr>
          <w:ilvl w:val="0"/>
          <w:numId w:val="17"/>
        </w:numPr>
      </w:pPr>
      <w:r w:rsidRPr="00C46B8A">
        <w:t>zarządcy dróg, gmina - energooszczędne oświetlenie uliczne (od 25% do 50%),</w:t>
      </w:r>
    </w:p>
    <w:p w14:paraId="5A62FF77" w14:textId="651D5074" w:rsidR="005275EA" w:rsidRPr="00C46B8A" w:rsidRDefault="007341D4" w:rsidP="00B714B4">
      <w:pPr>
        <w:pStyle w:val="Akapitzlist"/>
        <w:numPr>
          <w:ilvl w:val="0"/>
          <w:numId w:val="17"/>
        </w:numPr>
      </w:pPr>
      <w:r w:rsidRPr="00C46B8A">
        <w:t>na poziomie użytkownika – wprowadzanie energooszczędnego oświetlenia pomieszczeń, modernizacja bądź wymiana energochłonnych urządzeń gospodarstwa domowego, przesuwanie poboru energii na godziny poza szczytem energetycznym (od 8% do 15% w urządzeniach gospodarstwa domowego - pralki, chłodziarki, kuchnie elektryczne, sprzęt audio-wideo itp.).</w:t>
      </w:r>
    </w:p>
    <w:p w14:paraId="6A1C29C1" w14:textId="1FB769CF" w:rsidR="007341D4" w:rsidRPr="00C46B8A" w:rsidRDefault="007341D4" w:rsidP="007341D4">
      <w:pPr>
        <w:spacing w:before="240"/>
      </w:pPr>
      <w:r w:rsidRPr="00C46B8A">
        <w:t>Główne kierunki racjonalizacji zużycia energii elektrycznej przez władze gminy to:</w:t>
      </w:r>
    </w:p>
    <w:p w14:paraId="557AADF3" w14:textId="77777777" w:rsidR="007341D4" w:rsidRPr="00C46B8A" w:rsidRDefault="007341D4" w:rsidP="00B714B4">
      <w:pPr>
        <w:pStyle w:val="Akapitzlist"/>
        <w:numPr>
          <w:ilvl w:val="0"/>
          <w:numId w:val="17"/>
        </w:numPr>
      </w:pPr>
      <w:r w:rsidRPr="00C46B8A">
        <w:t>modernizacja oświetlenia dróg, ulic i placów,</w:t>
      </w:r>
    </w:p>
    <w:p w14:paraId="5E701F23" w14:textId="4EB1F0AC" w:rsidR="007341D4" w:rsidRPr="00C46B8A" w:rsidRDefault="007341D4" w:rsidP="00B714B4">
      <w:pPr>
        <w:pStyle w:val="Akapitzlist"/>
        <w:numPr>
          <w:ilvl w:val="0"/>
          <w:numId w:val="17"/>
        </w:numPr>
      </w:pPr>
      <w:r w:rsidRPr="00C46B8A">
        <w:t xml:space="preserve">montaż energooszczędnych opraw oświetleniowych, urządzeń automatycznego włączania </w:t>
      </w:r>
      <w:r w:rsidR="007A4D71" w:rsidRPr="00C46B8A">
        <w:br/>
      </w:r>
      <w:r w:rsidRPr="00C46B8A">
        <w:t>i wyłączania oświetlenia,</w:t>
      </w:r>
    </w:p>
    <w:p w14:paraId="0E677615" w14:textId="77777777" w:rsidR="007341D4" w:rsidRPr="00C46B8A" w:rsidRDefault="007341D4" w:rsidP="00B714B4">
      <w:pPr>
        <w:pStyle w:val="Akapitzlist"/>
        <w:numPr>
          <w:ilvl w:val="0"/>
          <w:numId w:val="17"/>
        </w:numPr>
      </w:pPr>
      <w:r w:rsidRPr="00C46B8A">
        <w:t>montaż urządzeń do regulacji natężenia oświetlenia w pomieszczeniach,</w:t>
      </w:r>
    </w:p>
    <w:p w14:paraId="3229BA7A" w14:textId="77777777" w:rsidR="007341D4" w:rsidRPr="00C46B8A" w:rsidRDefault="007341D4" w:rsidP="00B714B4">
      <w:pPr>
        <w:pStyle w:val="Akapitzlist"/>
        <w:numPr>
          <w:ilvl w:val="0"/>
          <w:numId w:val="17"/>
        </w:numPr>
      </w:pPr>
      <w:r w:rsidRPr="00C46B8A">
        <w:t>stopniowa wymiana maszyn i urządzeń elektroenergetycznych na bardziej efektywne,</w:t>
      </w:r>
    </w:p>
    <w:p w14:paraId="05E3B2AA" w14:textId="77777777" w:rsidR="007341D4" w:rsidRPr="00C46B8A" w:rsidRDefault="007341D4" w:rsidP="00B714B4">
      <w:pPr>
        <w:pStyle w:val="Akapitzlist"/>
        <w:numPr>
          <w:ilvl w:val="0"/>
          <w:numId w:val="17"/>
        </w:numPr>
      </w:pPr>
      <w:r w:rsidRPr="00C46B8A">
        <w:t>regularna konserwacja i czyszczenie urządzeń i oświetlenia,</w:t>
      </w:r>
    </w:p>
    <w:p w14:paraId="0B49DD28" w14:textId="77777777" w:rsidR="007341D4" w:rsidRPr="00C46B8A" w:rsidRDefault="007341D4" w:rsidP="00B714B4">
      <w:pPr>
        <w:pStyle w:val="Akapitzlist"/>
        <w:numPr>
          <w:ilvl w:val="0"/>
          <w:numId w:val="17"/>
        </w:numPr>
      </w:pPr>
      <w:r w:rsidRPr="00C46B8A">
        <w:t xml:space="preserve">zapewnienie dostępu do informacji o energooszczędnych urządzeniach elektroenergetycznych. </w:t>
      </w:r>
      <w:bookmarkStart w:id="365" w:name="_Toc476568578"/>
      <w:bookmarkStart w:id="366" w:name="_Toc476640481"/>
      <w:bookmarkStart w:id="367" w:name="_Toc476641590"/>
      <w:bookmarkStart w:id="368" w:name="_Toc476641965"/>
      <w:bookmarkStart w:id="369" w:name="_Toc476642340"/>
      <w:bookmarkStart w:id="370" w:name="_Toc478729619"/>
      <w:bookmarkStart w:id="371" w:name="_Toc479072015"/>
      <w:bookmarkStart w:id="372" w:name="_Toc483832721"/>
      <w:bookmarkStart w:id="373" w:name="_Toc492289745"/>
    </w:p>
    <w:bookmarkEnd w:id="365"/>
    <w:bookmarkEnd w:id="366"/>
    <w:bookmarkEnd w:id="367"/>
    <w:bookmarkEnd w:id="368"/>
    <w:bookmarkEnd w:id="369"/>
    <w:bookmarkEnd w:id="370"/>
    <w:bookmarkEnd w:id="371"/>
    <w:bookmarkEnd w:id="372"/>
    <w:bookmarkEnd w:id="373"/>
    <w:p w14:paraId="2BB60041" w14:textId="77777777" w:rsidR="007341D4" w:rsidRPr="00C46B8A" w:rsidRDefault="007341D4" w:rsidP="007341D4"/>
    <w:p w14:paraId="0034845A" w14:textId="77777777" w:rsidR="007341D4" w:rsidRPr="00C46B8A" w:rsidRDefault="007341D4" w:rsidP="007341D4">
      <w:r w:rsidRPr="00C46B8A">
        <w:rPr>
          <w:noProof/>
        </w:rPr>
        <w:drawing>
          <wp:anchor distT="0" distB="0" distL="114300" distR="114300" simplePos="0" relativeHeight="251674637" behindDoc="0" locked="0" layoutInCell="1" allowOverlap="1" wp14:anchorId="53946504" wp14:editId="7EF42364">
            <wp:simplePos x="0" y="0"/>
            <wp:positionH relativeFrom="column">
              <wp:posOffset>5187232</wp:posOffset>
            </wp:positionH>
            <wp:positionV relativeFrom="paragraph">
              <wp:posOffset>18332</wp:posOffset>
            </wp:positionV>
            <wp:extent cx="795130" cy="1155945"/>
            <wp:effectExtent l="0" t="0" r="5080" b="635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95130" cy="1155945"/>
                    </a:xfrm>
                    <a:prstGeom prst="rect">
                      <a:avLst/>
                    </a:prstGeom>
                  </pic:spPr>
                </pic:pic>
              </a:graphicData>
            </a:graphic>
          </wp:anchor>
        </w:drawing>
      </w:r>
      <w:r w:rsidRPr="00C46B8A">
        <w:t xml:space="preserve">Klasa energetyczna to parametr określający zużycie prądu przez urządzenie zgodnie </w:t>
      </w:r>
      <w:r w:rsidRPr="00C46B8A">
        <w:br/>
        <w:t xml:space="preserve">z unijnymi dyrektywami. Wskazuje on efektywność i oszczędność produktu. Klasy energetyczne podawane są w skali od A+++ do G, gdzie A+++ oznacza klasę urządzeń </w:t>
      </w:r>
      <w:r w:rsidRPr="00C46B8A">
        <w:br/>
        <w:t>o najmniejszym zużyciu energii, natomiast G - klasę najmniej ekonomiczną i opłacalną dla użytkownika. Do częstego użytku domowego warto wybierać urządzenia z klas A, ponieważ im wyższa klasa energetyczna, tym oszczędniejsze działanie.</w:t>
      </w:r>
    </w:p>
    <w:p w14:paraId="79C60FCA" w14:textId="77777777" w:rsidR="007341D4" w:rsidRPr="00C46B8A" w:rsidRDefault="007341D4" w:rsidP="007341D4">
      <w:pPr>
        <w:jc w:val="center"/>
      </w:pPr>
    </w:p>
    <w:p w14:paraId="3E58A0D6" w14:textId="77777777" w:rsidR="007341D4" w:rsidRPr="00C46B8A" w:rsidRDefault="007341D4" w:rsidP="007341D4">
      <w:r w:rsidRPr="00C46B8A">
        <w:t xml:space="preserve">Urządzenia klasy A+++ oszczędzają nawet o 45% energii więcej od urządzeń klasy A. Przy urządzeniach </w:t>
      </w:r>
      <w:r w:rsidRPr="00C46B8A">
        <w:br/>
        <w:t>z jednym + jest to różnica o wartości ok. 25%.</w:t>
      </w:r>
    </w:p>
    <w:p w14:paraId="691EFB8B" w14:textId="77777777" w:rsidR="007341D4" w:rsidRPr="00C46B8A" w:rsidRDefault="007341D4" w:rsidP="007341D4"/>
    <w:p w14:paraId="64A50079" w14:textId="77777777" w:rsidR="007341D4" w:rsidRPr="00C46B8A" w:rsidRDefault="007341D4" w:rsidP="007341D4">
      <w:r w:rsidRPr="00C46B8A">
        <w:t>Przykłady:</w:t>
      </w:r>
    </w:p>
    <w:p w14:paraId="29102143" w14:textId="77777777" w:rsidR="007341D4" w:rsidRPr="00C46B8A" w:rsidRDefault="007341D4" w:rsidP="007341D4">
      <w:r w:rsidRPr="00C46B8A">
        <w:t>Wartości energetyczne właściwe jednemu praniu w przybliżeniu wyglądają następująco:</w:t>
      </w:r>
    </w:p>
    <w:p w14:paraId="6AD8D21E" w14:textId="77777777" w:rsidR="007341D4" w:rsidRPr="00C46B8A" w:rsidRDefault="007341D4" w:rsidP="007341D4">
      <w:r w:rsidRPr="00C46B8A">
        <w:t>klasa A = ok. 1,2 kWh,</w:t>
      </w:r>
    </w:p>
    <w:p w14:paraId="1B01AD61" w14:textId="77777777" w:rsidR="007341D4" w:rsidRPr="00C46B8A" w:rsidRDefault="007341D4" w:rsidP="007341D4">
      <w:r w:rsidRPr="00C46B8A">
        <w:t>klasa A+ = ok. 1 kWh,</w:t>
      </w:r>
    </w:p>
    <w:p w14:paraId="2A652C0B" w14:textId="77777777" w:rsidR="007341D4" w:rsidRPr="00C46B8A" w:rsidRDefault="007341D4" w:rsidP="007341D4">
      <w:r w:rsidRPr="00C46B8A">
        <w:t>klasa A++ = ok. 0,9 kWh,</w:t>
      </w:r>
    </w:p>
    <w:p w14:paraId="0657789E" w14:textId="5D01A828" w:rsidR="007341D4" w:rsidRPr="00C46B8A" w:rsidRDefault="007341D4" w:rsidP="007341D4">
      <w:r w:rsidRPr="00C46B8A">
        <w:t>klasa A+++ = ok. 0,7</w:t>
      </w:r>
      <w:r w:rsidR="00B350AA">
        <w:t>-</w:t>
      </w:r>
      <w:r w:rsidRPr="00C46B8A">
        <w:t>0,8 kWh.</w:t>
      </w:r>
    </w:p>
    <w:p w14:paraId="64BAF7F9" w14:textId="77777777" w:rsidR="007341D4" w:rsidRPr="00C46B8A" w:rsidRDefault="007341D4" w:rsidP="007341D4"/>
    <w:p w14:paraId="73C7FC99" w14:textId="77777777" w:rsidR="007341D4" w:rsidRPr="00C46B8A" w:rsidRDefault="007341D4" w:rsidP="007341D4">
      <w:r w:rsidRPr="00C46B8A">
        <w:t>„Zwykła” lodówka zużywa ok. 250 kWh energii, a lodówka A++ o 70 kWh mniej.</w:t>
      </w:r>
    </w:p>
    <w:p w14:paraId="5A325E0F" w14:textId="77777777" w:rsidR="007341D4" w:rsidRPr="00C46B8A" w:rsidRDefault="007341D4" w:rsidP="007341D4"/>
    <w:p w14:paraId="18353CA1" w14:textId="08B085C3" w:rsidR="00882D90" w:rsidRPr="00C46B8A" w:rsidRDefault="007341D4" w:rsidP="00CC7DB7">
      <w:r w:rsidRPr="00C46B8A">
        <w:t>Wybór urządzeń elektrycznych z wyższą klasą energetyczną spowoduje obniżenie zużycie energii elektrycznej, co przełoży się również na oszczędności finansowe.</w:t>
      </w:r>
    </w:p>
    <w:p w14:paraId="6E0BC26E" w14:textId="0CFDBA9D" w:rsidR="00B84899" w:rsidRPr="00CB6523" w:rsidRDefault="00AC38C8" w:rsidP="00810B53">
      <w:pPr>
        <w:pStyle w:val="Nagwek1"/>
      </w:pPr>
      <w:bookmarkStart w:id="374" w:name="_Toc195175618"/>
      <w:r w:rsidRPr="00CB6523">
        <w:lastRenderedPageBreak/>
        <w:t>Możliwości stosowania środków poprawy efektywności energetycznej w rozumieniu</w:t>
      </w:r>
      <w:r w:rsidR="00B84899" w:rsidRPr="00CB6523">
        <w:t xml:space="preserve"> art. 6 ust. 2 ustawy z dnia 20 </w:t>
      </w:r>
      <w:r w:rsidRPr="00CB6523">
        <w:t>maja 2016 r. o efektywności energetycznej</w:t>
      </w:r>
      <w:bookmarkEnd w:id="374"/>
    </w:p>
    <w:p w14:paraId="7B91AED2" w14:textId="77777777" w:rsidR="00431583" w:rsidRPr="00B350AA" w:rsidRDefault="00431583" w:rsidP="00431583">
      <w:r w:rsidRPr="00B350AA">
        <w:t xml:space="preserve">Efektywność energetyczna jest to stosunek uzyskanego efektu użytkowego urządzenia, obiektu lub instalacji do wielkości energii zużytej na jego uzyskanie. Efektywność energetyczna zależy od konstrukcji urządzeń </w:t>
      </w:r>
      <w:r w:rsidRPr="00B350AA">
        <w:br/>
        <w:t xml:space="preserve">i technologii zastosowanych w procesach wytwarzania, przesyłania i użytkowania energii i paliw. Istotnym dla zmniejszenia zużycia energii jest jej oszczędzanie, które polega na dostosowaniu efektu użytkowego do potrzeb. Poszczególne ustawy wymieniają elementy, które stanowią środki poprawy efektywności. Ustawa </w:t>
      </w:r>
      <w:r w:rsidRPr="00B350AA">
        <w:br/>
        <w:t xml:space="preserve">z dnia 20.05.2016 r. o efektywności energetycznej nakłada na jednostki sektora publicznego obowiązek zastosowania co najmniej jednego ze środków efektywności energetycznej (art. 6 ust. 1), przez które należy rozumieć, zgodnie z art. 6 ust. 2 następujące działania: </w:t>
      </w:r>
    </w:p>
    <w:p w14:paraId="1EEC9CA9" w14:textId="77777777" w:rsidR="00431583" w:rsidRPr="00B350AA" w:rsidRDefault="00431583" w:rsidP="00B714B4">
      <w:pPr>
        <w:pStyle w:val="Akapitzlist"/>
        <w:numPr>
          <w:ilvl w:val="0"/>
          <w:numId w:val="14"/>
        </w:numPr>
        <w:spacing w:line="276" w:lineRule="auto"/>
      </w:pPr>
      <w:r w:rsidRPr="00B350AA">
        <w:t xml:space="preserve">realizacja i finansowanie przedsięwzięcia służącego poprawie efektywności energetycznej; </w:t>
      </w:r>
    </w:p>
    <w:p w14:paraId="7642C84C" w14:textId="77777777" w:rsidR="00431583" w:rsidRPr="00B350AA" w:rsidRDefault="00431583" w:rsidP="00B714B4">
      <w:pPr>
        <w:pStyle w:val="Akapitzlist"/>
        <w:numPr>
          <w:ilvl w:val="0"/>
          <w:numId w:val="14"/>
        </w:numPr>
        <w:spacing w:line="276" w:lineRule="auto"/>
      </w:pPr>
      <w:r w:rsidRPr="00B350AA">
        <w:t xml:space="preserve">nabycie urządzenia, instalacji lub pojazdu, charakteryzujących się niskim zużyciem energii oraz niskimi kosztami eksploatacji; </w:t>
      </w:r>
    </w:p>
    <w:p w14:paraId="7B0B01B1" w14:textId="77777777" w:rsidR="00431583" w:rsidRPr="00B350AA" w:rsidRDefault="00431583" w:rsidP="00B714B4">
      <w:pPr>
        <w:pStyle w:val="Akapitzlist"/>
        <w:numPr>
          <w:ilvl w:val="0"/>
          <w:numId w:val="14"/>
        </w:numPr>
        <w:spacing w:line="276" w:lineRule="auto"/>
      </w:pPr>
      <w:r w:rsidRPr="00B350AA">
        <w:t xml:space="preserve">wymiana eksploatowanego urządzenia, instalacji lub pojazdu na urządzenie, instalację lub pojazd, </w:t>
      </w:r>
      <w:r w:rsidRPr="00B350AA">
        <w:br/>
        <w:t xml:space="preserve">o których mowa w pkt 2, lub ich modernizacja; </w:t>
      </w:r>
    </w:p>
    <w:p w14:paraId="704CEDB1" w14:textId="77777777" w:rsidR="00431583" w:rsidRPr="00B350AA" w:rsidRDefault="00431583" w:rsidP="00B714B4">
      <w:pPr>
        <w:pStyle w:val="Akapitzlist"/>
        <w:numPr>
          <w:ilvl w:val="0"/>
          <w:numId w:val="14"/>
        </w:numPr>
        <w:spacing w:line="276" w:lineRule="auto"/>
      </w:pPr>
      <w:r w:rsidRPr="00B350AA">
        <w:t>realizacja przedsięwzięcia termomodernizacyjnego w rozumieniu ustawy z dnia 21 listopada 2008 r. o wspieraniu termomodernizacji i remontów;</w:t>
      </w:r>
    </w:p>
    <w:p w14:paraId="52478C05" w14:textId="77777777" w:rsidR="00431583" w:rsidRPr="00B350AA" w:rsidRDefault="00431583" w:rsidP="00B714B4">
      <w:pPr>
        <w:pStyle w:val="Akapitzlist"/>
        <w:numPr>
          <w:ilvl w:val="0"/>
          <w:numId w:val="14"/>
        </w:numPr>
        <w:spacing w:line="276" w:lineRule="auto"/>
      </w:pPr>
      <w:r w:rsidRPr="00B350AA">
        <w:t xml:space="preserve">wdrażanie systemu zarządzania środowiskowego, o którym mowa w art. 2 pkt 13 rozporządzenia Parlamentu Europejskiego i Rady (WE) nr 1221/2009 z dnia 25 listopada 2009 r. w sprawie dobrowolnego udziału organizacji w systemie </w:t>
      </w:r>
      <w:proofErr w:type="spellStart"/>
      <w:r w:rsidRPr="00B350AA">
        <w:t>ekozarządzania</w:t>
      </w:r>
      <w:proofErr w:type="spellEnd"/>
      <w:r w:rsidRPr="00B350AA">
        <w:t xml:space="preserve"> i audytu we Wspólnocie (</w:t>
      </w:r>
      <w:proofErr w:type="spellStart"/>
      <w:r w:rsidRPr="00B350AA">
        <w:t>EMAS</w:t>
      </w:r>
      <w:proofErr w:type="spellEnd"/>
      <w:r w:rsidRPr="00B350AA">
        <w:t xml:space="preserve">), uchylającego rozporządzenie (WE) nr 761/2001 oraz decyzje Komisji 2001/681/WE i 2006/193/WE, potwierdzone uzyskaniem wpisu do rejestru </w:t>
      </w:r>
      <w:proofErr w:type="spellStart"/>
      <w:r w:rsidRPr="00B350AA">
        <w:t>EMAS</w:t>
      </w:r>
      <w:proofErr w:type="spellEnd"/>
      <w:r w:rsidRPr="00B350AA">
        <w:t xml:space="preserve">, o którym mowa w art. 5 ust. 1 ustawy z dnia 15 lipca 2011 r. o krajowym systemie </w:t>
      </w:r>
      <w:proofErr w:type="spellStart"/>
      <w:r w:rsidRPr="00B350AA">
        <w:t>ekozarządzania</w:t>
      </w:r>
      <w:proofErr w:type="spellEnd"/>
      <w:r w:rsidRPr="00B350AA">
        <w:t xml:space="preserve"> i audytu (</w:t>
      </w:r>
      <w:proofErr w:type="spellStart"/>
      <w:r w:rsidRPr="00B350AA">
        <w:t>EMAS</w:t>
      </w:r>
      <w:proofErr w:type="spellEnd"/>
      <w:r w:rsidRPr="00B350AA">
        <w:t>).</w:t>
      </w:r>
    </w:p>
    <w:p w14:paraId="1DD38B3D" w14:textId="77777777" w:rsidR="00431583" w:rsidRPr="00B350AA" w:rsidRDefault="00431583" w:rsidP="00431583">
      <w:pPr>
        <w:autoSpaceDE w:val="0"/>
        <w:spacing w:before="240"/>
        <w:rPr>
          <w:rFonts w:cs="Arial"/>
        </w:rPr>
      </w:pPr>
      <w:r w:rsidRPr="00B350AA">
        <w:rPr>
          <w:rFonts w:cs="Arial"/>
        </w:rPr>
        <w:t xml:space="preserve">Ustawa nakłada obowiązek informowania społeczeństwa za pomocą zwyczajowych zasad informacji </w:t>
      </w:r>
      <w:r w:rsidRPr="00B350AA">
        <w:rPr>
          <w:rFonts w:cs="Arial"/>
        </w:rPr>
        <w:br/>
        <w:t>o przedsięwziętych środkach służących poprawie efektywności energetycznej. Ponadto istnieje możliwość starania się o uzyskanie białego certyfikatu (rodzaj świadectwa potwierdzającego zaoszczędzenie określonej ilości energii w wyniku realizacji inwestycji służących poprawie efektywności energetycznej), który można uzyskać realizując zadania służące podniesieniu efektywności energetycznej a określone w art. 19, ust. 1 ustawy:</w:t>
      </w:r>
    </w:p>
    <w:p w14:paraId="57915A75" w14:textId="77777777" w:rsidR="00431583" w:rsidRPr="00B350AA" w:rsidRDefault="00431583" w:rsidP="00B714B4">
      <w:pPr>
        <w:pStyle w:val="Akapitzlist"/>
        <w:numPr>
          <w:ilvl w:val="0"/>
          <w:numId w:val="14"/>
        </w:numPr>
        <w:spacing w:line="276" w:lineRule="auto"/>
      </w:pPr>
      <w:r w:rsidRPr="00B350AA">
        <w:t xml:space="preserve">izolacja instalacji przemysłowych; </w:t>
      </w:r>
    </w:p>
    <w:p w14:paraId="7E48164A" w14:textId="77777777" w:rsidR="00431583" w:rsidRPr="00B350AA" w:rsidRDefault="00431583" w:rsidP="00B714B4">
      <w:pPr>
        <w:pStyle w:val="Akapitzlist"/>
        <w:numPr>
          <w:ilvl w:val="0"/>
          <w:numId w:val="14"/>
        </w:numPr>
        <w:spacing w:line="276" w:lineRule="auto"/>
      </w:pPr>
      <w:r w:rsidRPr="00B350AA">
        <w:t xml:space="preserve">przebudowa lub remont budynku wraz z instalacjami i urządzeniami technicznymi; </w:t>
      </w:r>
    </w:p>
    <w:p w14:paraId="2E8C0248" w14:textId="77777777" w:rsidR="00431583" w:rsidRPr="00B350AA" w:rsidRDefault="00431583" w:rsidP="00B714B4">
      <w:pPr>
        <w:pStyle w:val="Akapitzlist"/>
        <w:numPr>
          <w:ilvl w:val="0"/>
          <w:numId w:val="14"/>
        </w:numPr>
        <w:spacing w:line="276" w:lineRule="auto"/>
      </w:pPr>
      <w:r w:rsidRPr="00B350AA">
        <w:t xml:space="preserve">modernizacja lub wymiana: </w:t>
      </w:r>
    </w:p>
    <w:p w14:paraId="4C403F20" w14:textId="77777777" w:rsidR="00431583" w:rsidRPr="00B350AA" w:rsidRDefault="00431583" w:rsidP="00B714B4">
      <w:pPr>
        <w:pStyle w:val="Akapitzlist"/>
        <w:numPr>
          <w:ilvl w:val="1"/>
          <w:numId w:val="14"/>
        </w:numPr>
        <w:spacing w:line="276" w:lineRule="auto"/>
      </w:pPr>
      <w:r w:rsidRPr="00B350AA">
        <w:t xml:space="preserve">oświetlenia, </w:t>
      </w:r>
    </w:p>
    <w:p w14:paraId="57C28697" w14:textId="77777777" w:rsidR="00431583" w:rsidRPr="00B350AA" w:rsidRDefault="00431583" w:rsidP="00B714B4">
      <w:pPr>
        <w:pStyle w:val="Akapitzlist"/>
        <w:numPr>
          <w:ilvl w:val="1"/>
          <w:numId w:val="14"/>
        </w:numPr>
        <w:spacing w:line="276" w:lineRule="auto"/>
      </w:pPr>
      <w:r w:rsidRPr="00B350AA">
        <w:t xml:space="preserve">urządzeń i instalacji wykorzystywanych w procesach przemysłowych lub w procesach energetycznych lub telekomunikacyjnych lub informatycznych, </w:t>
      </w:r>
    </w:p>
    <w:p w14:paraId="5CB23222" w14:textId="77777777" w:rsidR="00431583" w:rsidRPr="00B350AA" w:rsidRDefault="00431583" w:rsidP="00B714B4">
      <w:pPr>
        <w:pStyle w:val="Akapitzlist"/>
        <w:numPr>
          <w:ilvl w:val="1"/>
          <w:numId w:val="14"/>
        </w:numPr>
        <w:spacing w:line="276" w:lineRule="auto"/>
      </w:pPr>
      <w:r w:rsidRPr="00B350AA">
        <w:t xml:space="preserve"> lokalnych sieci ciepłowniczych i lokalnych źródeł ciepła w rozumieniu art. 2 pkt 6 i 7 ustawy </w:t>
      </w:r>
      <w:r w:rsidRPr="00B350AA">
        <w:br/>
        <w:t xml:space="preserve">z dnia 21 listopada 2008 r. o wspieraniu termomodernizacji i remontów, </w:t>
      </w:r>
    </w:p>
    <w:p w14:paraId="3B3A360B" w14:textId="77777777" w:rsidR="00431583" w:rsidRPr="00B350AA" w:rsidRDefault="00431583" w:rsidP="00B714B4">
      <w:pPr>
        <w:pStyle w:val="Akapitzlist"/>
        <w:numPr>
          <w:ilvl w:val="1"/>
          <w:numId w:val="14"/>
        </w:numPr>
        <w:spacing w:line="276" w:lineRule="auto"/>
      </w:pPr>
      <w:r w:rsidRPr="00B350AA">
        <w:t xml:space="preserve">modernizacja lub wymiana urządzeń przeznaczonych do użytku domowego; </w:t>
      </w:r>
    </w:p>
    <w:p w14:paraId="433808DB" w14:textId="77777777" w:rsidR="00431583" w:rsidRPr="00B350AA" w:rsidRDefault="00431583" w:rsidP="00B714B4">
      <w:pPr>
        <w:pStyle w:val="Akapitzlist"/>
        <w:numPr>
          <w:ilvl w:val="0"/>
          <w:numId w:val="14"/>
        </w:numPr>
        <w:spacing w:line="276" w:lineRule="auto"/>
      </w:pPr>
      <w:r w:rsidRPr="00B350AA">
        <w:t xml:space="preserve">odzyskiwanie energii, w tym odzyskiwanie energii w procesach przemysłowych; </w:t>
      </w:r>
    </w:p>
    <w:p w14:paraId="57B890A0" w14:textId="77777777" w:rsidR="00431583" w:rsidRPr="00B350AA" w:rsidRDefault="00431583" w:rsidP="00B714B4">
      <w:pPr>
        <w:pStyle w:val="Akapitzlist"/>
        <w:numPr>
          <w:ilvl w:val="0"/>
          <w:numId w:val="14"/>
        </w:numPr>
        <w:spacing w:line="276" w:lineRule="auto"/>
      </w:pPr>
      <w:r w:rsidRPr="00B350AA">
        <w:t xml:space="preserve">ograniczenie strat: </w:t>
      </w:r>
    </w:p>
    <w:p w14:paraId="5E912683" w14:textId="77777777" w:rsidR="00431583" w:rsidRPr="00B350AA" w:rsidRDefault="00431583" w:rsidP="00B714B4">
      <w:pPr>
        <w:pStyle w:val="Akapitzlist"/>
        <w:numPr>
          <w:ilvl w:val="1"/>
          <w:numId w:val="14"/>
        </w:numPr>
        <w:spacing w:line="276" w:lineRule="auto"/>
      </w:pPr>
      <w:r w:rsidRPr="00B350AA">
        <w:t xml:space="preserve">związanych z poborem energii biernej, </w:t>
      </w:r>
    </w:p>
    <w:p w14:paraId="017F4802" w14:textId="77777777" w:rsidR="00431583" w:rsidRPr="00B350AA" w:rsidRDefault="00431583" w:rsidP="00B714B4">
      <w:pPr>
        <w:pStyle w:val="Akapitzlist"/>
        <w:numPr>
          <w:ilvl w:val="1"/>
          <w:numId w:val="14"/>
        </w:numPr>
        <w:spacing w:line="276" w:lineRule="auto"/>
      </w:pPr>
      <w:r w:rsidRPr="00B350AA">
        <w:lastRenderedPageBreak/>
        <w:t xml:space="preserve">sieciowych związanych z przesyłaniem lub dystrybucją energii elektrycznej lub gazu ziemnego, </w:t>
      </w:r>
    </w:p>
    <w:p w14:paraId="0AFA3518" w14:textId="77777777" w:rsidR="00431583" w:rsidRPr="00B350AA" w:rsidRDefault="00431583" w:rsidP="00B714B4">
      <w:pPr>
        <w:pStyle w:val="Akapitzlist"/>
        <w:numPr>
          <w:ilvl w:val="1"/>
          <w:numId w:val="14"/>
        </w:numPr>
        <w:spacing w:line="276" w:lineRule="auto"/>
      </w:pPr>
      <w:r w:rsidRPr="00B350AA">
        <w:t xml:space="preserve">na transformacji, </w:t>
      </w:r>
    </w:p>
    <w:p w14:paraId="3BD38E52" w14:textId="77777777" w:rsidR="00431583" w:rsidRPr="00B350AA" w:rsidRDefault="00431583" w:rsidP="00B714B4">
      <w:pPr>
        <w:pStyle w:val="Akapitzlist"/>
        <w:numPr>
          <w:ilvl w:val="1"/>
          <w:numId w:val="14"/>
        </w:numPr>
        <w:spacing w:line="276" w:lineRule="auto"/>
      </w:pPr>
      <w:r w:rsidRPr="00B350AA">
        <w:t xml:space="preserve">w sieciach ciepłowniczych, </w:t>
      </w:r>
    </w:p>
    <w:p w14:paraId="3E07B266" w14:textId="77777777" w:rsidR="00431583" w:rsidRPr="00B350AA" w:rsidRDefault="00431583" w:rsidP="00B714B4">
      <w:pPr>
        <w:pStyle w:val="Akapitzlist"/>
        <w:numPr>
          <w:ilvl w:val="1"/>
          <w:numId w:val="14"/>
        </w:numPr>
        <w:spacing w:line="276" w:lineRule="auto"/>
      </w:pPr>
      <w:r w:rsidRPr="00B350AA">
        <w:t xml:space="preserve">związanych z systemami zasilania urządzeń telekomunikacyjnych lub informatycznych; </w:t>
      </w:r>
    </w:p>
    <w:p w14:paraId="4853C3AD" w14:textId="77777777" w:rsidR="00431583" w:rsidRPr="00B350AA" w:rsidRDefault="00431583" w:rsidP="00B714B4">
      <w:pPr>
        <w:pStyle w:val="Akapitzlist"/>
        <w:numPr>
          <w:ilvl w:val="0"/>
          <w:numId w:val="14"/>
        </w:numPr>
        <w:spacing w:line="276" w:lineRule="auto"/>
      </w:pPr>
      <w:r w:rsidRPr="00B350AA">
        <w:t xml:space="preserve">stosowanie, do ogrzewania lub chłodzenia obiektów, energii wytwarzanej w instalacjach odnawialnego źródła energii, ciepła użytkowego w wysokosprawnej kogeneracji w rozumieniu ustawy z dnia 10 kwietnia 1997 r. – Prawo energetyczne lub ciepła odpadowego z instalacji przemysłowych. </w:t>
      </w:r>
    </w:p>
    <w:p w14:paraId="5086AEC5" w14:textId="77777777" w:rsidR="00431583" w:rsidRPr="00B350AA" w:rsidRDefault="00431583" w:rsidP="00431583">
      <w:pPr>
        <w:autoSpaceDE w:val="0"/>
        <w:spacing w:before="240"/>
        <w:rPr>
          <w:rFonts w:cs="Arial"/>
        </w:rPr>
      </w:pPr>
      <w:r w:rsidRPr="00B350AA">
        <w:rPr>
          <w:rFonts w:cs="Arial"/>
        </w:rPr>
        <w:t xml:space="preserve">Największy potencjał w zakresie oszczędności energii przedstawiają budynki. W planie skoncentrowano się na instrumentach mających doprowadzić do uruchomienia procesu renowacji budynków publicznych </w:t>
      </w:r>
      <w:r w:rsidRPr="00B350AA">
        <w:rPr>
          <w:rFonts w:cs="Arial"/>
        </w:rPr>
        <w:br/>
        <w:t>i prywatnych oraz do poprawy energooszczędności stosowanych w nich elementów składowych i używanych w nich urządzeń. Podkreśla się rolę sektora publicznego, który powinien dawać przykład, a także proponuje się przyspieszenie renowacji budynków publicznych poprzez wyznaczenie wiążących celów oraz wprowadzenie kryteriów efektywności energetycznej w dziedzinie wydatków publicznych.</w:t>
      </w:r>
    </w:p>
    <w:p w14:paraId="59EB9D1F" w14:textId="77777777" w:rsidR="00431583" w:rsidRPr="00B350AA" w:rsidRDefault="00431583" w:rsidP="00431583">
      <w:pPr>
        <w:autoSpaceDE w:val="0"/>
        <w:rPr>
          <w:rFonts w:cs="Arial"/>
        </w:rPr>
      </w:pPr>
      <w:r w:rsidRPr="00B350AA">
        <w:rPr>
          <w:rFonts w:cs="Arial"/>
        </w:rPr>
        <w:t xml:space="preserve">W planie przewiduje się również, że przedsiębiorstwa infrastrukturalne będą miały obowiązek umożliwić swoim klientom zmniejszenie zużycia energii. </w:t>
      </w:r>
    </w:p>
    <w:p w14:paraId="3EF79B22" w14:textId="77777777" w:rsidR="00431583" w:rsidRPr="00B350AA" w:rsidRDefault="00431583" w:rsidP="00431583">
      <w:pPr>
        <w:autoSpaceDE w:val="0"/>
        <w:rPr>
          <w:rFonts w:cs="Arial"/>
        </w:rPr>
      </w:pPr>
      <w:r w:rsidRPr="00B350AA">
        <w:rPr>
          <w:rFonts w:cs="Arial"/>
        </w:rPr>
        <w:t xml:space="preserve">Ustawa z dnia 21 listopada 2008 r. o wspieraniu termomodernizacji i remontów określa następujące przedsięwzięcia służące poprawie efektywności energetycznej w zakresie przebudowy lub remontu budynków, w tym przedsięwzięcia termomodernizacyjne i remontowe: </w:t>
      </w:r>
    </w:p>
    <w:p w14:paraId="3C073E45" w14:textId="77777777" w:rsidR="00431583" w:rsidRPr="00B350AA" w:rsidRDefault="00431583" w:rsidP="00B714B4">
      <w:pPr>
        <w:pStyle w:val="Akapitzlist"/>
        <w:numPr>
          <w:ilvl w:val="0"/>
          <w:numId w:val="14"/>
        </w:numPr>
        <w:spacing w:line="276" w:lineRule="auto"/>
      </w:pPr>
      <w:r w:rsidRPr="00B350AA">
        <w:t xml:space="preserve">ocieplenie ścian, stropów, fundamentów, stropodachów lub dachów; </w:t>
      </w:r>
    </w:p>
    <w:p w14:paraId="7CECAB83" w14:textId="77777777" w:rsidR="00431583" w:rsidRPr="00B350AA" w:rsidRDefault="00431583" w:rsidP="00B714B4">
      <w:pPr>
        <w:pStyle w:val="Akapitzlist"/>
        <w:numPr>
          <w:ilvl w:val="0"/>
          <w:numId w:val="14"/>
        </w:numPr>
        <w:spacing w:line="276" w:lineRule="auto"/>
      </w:pPr>
      <w:r w:rsidRPr="00B350AA">
        <w:t xml:space="preserve">modernizacja lub wymiana stolarki okiennej i drzwiowej lub wymiana </w:t>
      </w:r>
      <w:proofErr w:type="spellStart"/>
      <w:r w:rsidRPr="00B350AA">
        <w:t>oszkleń</w:t>
      </w:r>
      <w:proofErr w:type="spellEnd"/>
      <w:r w:rsidRPr="00B350AA">
        <w:t xml:space="preserve"> w budynkach na efektywne energetycznie; </w:t>
      </w:r>
    </w:p>
    <w:p w14:paraId="1E7CC79D" w14:textId="77777777" w:rsidR="00431583" w:rsidRPr="00B350AA" w:rsidRDefault="00431583" w:rsidP="00B714B4">
      <w:pPr>
        <w:pStyle w:val="Akapitzlist"/>
        <w:numPr>
          <w:ilvl w:val="0"/>
          <w:numId w:val="14"/>
        </w:numPr>
        <w:spacing w:line="276" w:lineRule="auto"/>
      </w:pPr>
      <w:r w:rsidRPr="00B350AA">
        <w:t xml:space="preserve">montaż urządzeń zacieniających okna (np. rolety, żaluzje); </w:t>
      </w:r>
    </w:p>
    <w:p w14:paraId="340291CD" w14:textId="77777777" w:rsidR="00431583" w:rsidRPr="00B350AA" w:rsidRDefault="00431583" w:rsidP="00B714B4">
      <w:pPr>
        <w:pStyle w:val="Akapitzlist"/>
        <w:numPr>
          <w:ilvl w:val="0"/>
          <w:numId w:val="14"/>
        </w:numPr>
        <w:spacing w:line="276" w:lineRule="auto"/>
      </w:pPr>
      <w:r w:rsidRPr="00B350AA">
        <w:t xml:space="preserve">izolacja cieplna, równoważenie hydrauliczne lub kompleksowa modernizacja instalacji ogrzewania lub przygotowania ciepłej wody użytkowej; </w:t>
      </w:r>
    </w:p>
    <w:p w14:paraId="61A02F0D" w14:textId="77777777" w:rsidR="00431583" w:rsidRPr="00B350AA" w:rsidRDefault="00431583" w:rsidP="00B714B4">
      <w:pPr>
        <w:pStyle w:val="Akapitzlist"/>
        <w:numPr>
          <w:ilvl w:val="0"/>
          <w:numId w:val="14"/>
        </w:numPr>
        <w:spacing w:line="276" w:lineRule="auto"/>
      </w:pPr>
      <w:r w:rsidRPr="00B350AA">
        <w:t xml:space="preserve">likwidacja liniowych i punktowych mostków cieplnych; </w:t>
      </w:r>
    </w:p>
    <w:p w14:paraId="5939EDCC" w14:textId="77777777" w:rsidR="00431583" w:rsidRPr="00B350AA" w:rsidRDefault="00431583" w:rsidP="00B714B4">
      <w:pPr>
        <w:pStyle w:val="Akapitzlist"/>
        <w:numPr>
          <w:ilvl w:val="0"/>
          <w:numId w:val="14"/>
        </w:numPr>
        <w:spacing w:line="276" w:lineRule="auto"/>
      </w:pPr>
      <w:r w:rsidRPr="00B350AA">
        <w:t xml:space="preserve">modernizacja systemu wentylacji poprzez montaż układu odzysku (rekuperacji) ciepła. </w:t>
      </w:r>
    </w:p>
    <w:p w14:paraId="1E64906A" w14:textId="77777777" w:rsidR="00431583" w:rsidRPr="00B350AA" w:rsidRDefault="00431583" w:rsidP="00431583">
      <w:pPr>
        <w:autoSpaceDE w:val="0"/>
        <w:rPr>
          <w:rFonts w:cs="Arial"/>
        </w:rPr>
      </w:pPr>
    </w:p>
    <w:p w14:paraId="1304FC2A" w14:textId="77777777" w:rsidR="00431583" w:rsidRPr="00B350AA" w:rsidRDefault="00431583" w:rsidP="00431583">
      <w:r w:rsidRPr="00B350AA">
        <w:t xml:space="preserve">Nowelizacja ustawy wprowadza nową definicję „przedsięwzięcia niskoemisyjnego” – jest to przygotowanie </w:t>
      </w:r>
      <w:r w:rsidRPr="00B350AA">
        <w:br/>
        <w:t>i realizacja przedsięwzięcia, którego przedmiotem jest ulepszenie, w wyniku którego następuje:</w:t>
      </w:r>
    </w:p>
    <w:p w14:paraId="414A9FF0" w14:textId="77777777" w:rsidR="00431583" w:rsidRPr="00B350AA" w:rsidRDefault="00431583" w:rsidP="00B714B4">
      <w:pPr>
        <w:pStyle w:val="Akapitzlist"/>
        <w:numPr>
          <w:ilvl w:val="0"/>
          <w:numId w:val="15"/>
        </w:numPr>
      </w:pPr>
      <w:r w:rsidRPr="00B350AA">
        <w:t>wymiana urządzeń lub systemów grzewczych na spełniające standardy niskoemisyjne, z wyłączeniem kotłów na paliwo stałe spełniających wymagania klasy 5 zgodnie z normą przenoszącą europejską normę EN 303-5:2012,</w:t>
      </w:r>
    </w:p>
    <w:p w14:paraId="66E69B5E" w14:textId="77777777" w:rsidR="00431583" w:rsidRPr="00B350AA" w:rsidRDefault="00431583" w:rsidP="00B714B4">
      <w:pPr>
        <w:pStyle w:val="Akapitzlist"/>
        <w:numPr>
          <w:ilvl w:val="0"/>
          <w:numId w:val="15"/>
        </w:numPr>
      </w:pPr>
      <w:r w:rsidRPr="00B350AA">
        <w:t xml:space="preserve">likwidacja urządzeń lub systemów grzewczych w tych budynkach, które nie spełniają standardów niskoemisyjnych, z wyłączeniem kotłów na paliwo stałe spełniających wymagania klasy 5 zgodnie z normą przenoszącą europejską normę EN 303-5:2012, oraz przyłączenie lub modernizacja przyłączenia budynku mieszkalnego jednorodzinnego do sieci ciepłowniczej, elektroenergetycznej, wraz z zainstalowaniem w tych budynkach niezbędnych urządzeń lub systemów grzewczych </w:t>
      </w:r>
    </w:p>
    <w:p w14:paraId="37E3558B" w14:textId="77777777" w:rsidR="00431583" w:rsidRPr="00B350AA" w:rsidRDefault="00431583" w:rsidP="00B714B4">
      <w:pPr>
        <w:pStyle w:val="Akapitzlist"/>
        <w:numPr>
          <w:ilvl w:val="0"/>
          <w:numId w:val="15"/>
        </w:numPr>
      </w:pPr>
      <w:r w:rsidRPr="00B350AA">
        <w:t xml:space="preserve">zapewnienie budynkowi mieszkalnemu jednorodzinnemu dostępu do energii z zewnętrznej instalacji odnawialnego źródła energii w rozumieniu ustawy z dnia 20 lutego 2015 r. o odnawialnych źródłach energii oraz dostępu do pompy ciepła, wraz z zainstalowaniem urządzeń służących doprowadzaniu </w:t>
      </w:r>
      <w:r w:rsidRPr="00B350AA">
        <w:lastRenderedPageBreak/>
        <w:t xml:space="preserve">energii elektrycznej z tej instalacji oraz zainstalowaniem w tych budynkach niezbędnych urządzeń lub systemów grzewczych </w:t>
      </w:r>
    </w:p>
    <w:p w14:paraId="27557AA8" w14:textId="77777777" w:rsidR="00431583" w:rsidRPr="00B350AA" w:rsidRDefault="00431583" w:rsidP="00B714B4">
      <w:pPr>
        <w:pStyle w:val="Akapitzlist"/>
        <w:numPr>
          <w:ilvl w:val="0"/>
          <w:numId w:val="15"/>
        </w:numPr>
      </w:pPr>
      <w:r w:rsidRPr="00B350AA">
        <w:t xml:space="preserve">zmniejszenie zapotrzebowania budynków mieszkalnych jednorodzinnych na energię dostarczaną na potrzeby ich ogrzewania i podgrzewania wody użytkowej, jeżeli równocześnie: </w:t>
      </w:r>
    </w:p>
    <w:p w14:paraId="154F4B9C" w14:textId="77777777" w:rsidR="00431583" w:rsidRPr="00B350AA" w:rsidRDefault="00431583" w:rsidP="00B714B4">
      <w:pPr>
        <w:pStyle w:val="Akapitzlist"/>
        <w:numPr>
          <w:ilvl w:val="1"/>
          <w:numId w:val="15"/>
        </w:numPr>
      </w:pPr>
      <w:r w:rsidRPr="00B350AA">
        <w:t xml:space="preserve">następuje wymiana urządzeń lub systemów grzewczych w tych budynkach, które nie spełniają standardów niskoemisyjnych, na spełniające standardy niskoemisyjne albo </w:t>
      </w:r>
    </w:p>
    <w:p w14:paraId="1E146B94" w14:textId="77777777" w:rsidR="00431583" w:rsidRPr="00B350AA" w:rsidRDefault="00431583" w:rsidP="00B714B4">
      <w:pPr>
        <w:pStyle w:val="Akapitzlist"/>
        <w:numPr>
          <w:ilvl w:val="1"/>
          <w:numId w:val="15"/>
        </w:numPr>
      </w:pPr>
      <w:r w:rsidRPr="00B350AA">
        <w:t xml:space="preserve">następuje wymiana urządzeń lub systemów grzewczych w tych budynkach, które nie spełniają standardów niskoemisyjnych, oraz budowa albo modernizacja przyłącza gazowego albo elektroenergetycznego do budynku mieszkalnego jednorodzinnego, albo </w:t>
      </w:r>
    </w:p>
    <w:p w14:paraId="106FC052" w14:textId="77777777" w:rsidR="00431583" w:rsidRPr="00B350AA" w:rsidRDefault="00431583" w:rsidP="00B714B4">
      <w:pPr>
        <w:pStyle w:val="Akapitzlist"/>
        <w:numPr>
          <w:ilvl w:val="1"/>
          <w:numId w:val="15"/>
        </w:numPr>
      </w:pPr>
      <w:r w:rsidRPr="00B350AA">
        <w:t xml:space="preserve">następuje likwidacja urządzeń lub systemów grzewczych w tych budynkach, które nie spełniają standardów niskoemisyjnych, oraz budowa przyłącza ciepłowniczego do budynku mieszkalnego jednorodzinnego, albo </w:t>
      </w:r>
    </w:p>
    <w:p w14:paraId="2A31BC11" w14:textId="77777777" w:rsidR="00431583" w:rsidRPr="00B350AA" w:rsidRDefault="00431583" w:rsidP="00B714B4">
      <w:pPr>
        <w:pStyle w:val="Akapitzlist"/>
        <w:numPr>
          <w:ilvl w:val="1"/>
          <w:numId w:val="15"/>
        </w:numPr>
      </w:pPr>
      <w:r w:rsidRPr="00B350AA">
        <w:t xml:space="preserve">istniejące urządzenia lub systemy grzewcze spełniają standardy niskoemisyjne, albo </w:t>
      </w:r>
    </w:p>
    <w:p w14:paraId="5108AD72" w14:textId="77777777" w:rsidR="00431583" w:rsidRPr="00B350AA" w:rsidRDefault="00431583" w:rsidP="00B714B4">
      <w:pPr>
        <w:pStyle w:val="Akapitzlist"/>
        <w:numPr>
          <w:ilvl w:val="1"/>
          <w:numId w:val="15"/>
        </w:numPr>
      </w:pPr>
      <w:r w:rsidRPr="00B350AA">
        <w:t xml:space="preserve">budynek mieszkalny jednorodzinny jest przyłączony do sieci ciepłowniczej, albo </w:t>
      </w:r>
    </w:p>
    <w:p w14:paraId="54F2BD03" w14:textId="77777777" w:rsidR="00431583" w:rsidRPr="00B350AA" w:rsidRDefault="00431583" w:rsidP="00B714B4">
      <w:pPr>
        <w:pStyle w:val="Akapitzlist"/>
        <w:numPr>
          <w:ilvl w:val="1"/>
          <w:numId w:val="15"/>
        </w:numPr>
      </w:pPr>
      <w:r w:rsidRPr="00B350AA">
        <w:t xml:space="preserve">budynek mieszkalny jednorodzinny jest przyłączony, na potrzeby ogrzewania budynku, do sieci gazowej lub elektroenergetycznej, albo </w:t>
      </w:r>
    </w:p>
    <w:p w14:paraId="7F4A0AAE" w14:textId="3084CB0E" w:rsidR="00431583" w:rsidRPr="00B350AA" w:rsidRDefault="00431583" w:rsidP="00B714B4">
      <w:pPr>
        <w:pStyle w:val="Akapitzlist"/>
        <w:numPr>
          <w:ilvl w:val="1"/>
          <w:numId w:val="15"/>
        </w:numPr>
      </w:pPr>
      <w:r w:rsidRPr="00B350AA">
        <w:t>w budynku mieszkalnym jednorodzinnym jest wykorzystywany kocioł na paliwo stałe spełniający wymagania klasy 5 zgodnie z normą przenoszącą europejską normę EN 303-5:2012</w:t>
      </w:r>
      <w:r w:rsidR="001C4BFD">
        <w:t>.</w:t>
      </w:r>
    </w:p>
    <w:p w14:paraId="5688B94F" w14:textId="77777777" w:rsidR="00431583" w:rsidRPr="00B350AA" w:rsidRDefault="00431583" w:rsidP="00431583"/>
    <w:p w14:paraId="5639EE87" w14:textId="77777777" w:rsidR="00431583" w:rsidRPr="00B350AA" w:rsidRDefault="00431583" w:rsidP="00431583">
      <w:r w:rsidRPr="00B350AA">
        <w:t xml:space="preserve">Ustawa zakłada, iż w celu ograniczenia emisji zanieczyszczeń i poprawy jakości powietrza oraz poprawy efektywności energetycznej budynków w gminie, gmina może realizować przedsięwzięcia niskoemisyjne na rzecz najmniej zamożnych gospodarstw domowych w budynkach mieszkalnych jednorodzinnych, w tym w szczególności tych, których członkami są osoby mające prawo do korzystania ze świadczeń pieniężnych na podstawie ustawy z dnia 12 marca 2004 r. o pomocy społecznej. </w:t>
      </w:r>
    </w:p>
    <w:p w14:paraId="0780A14A" w14:textId="77777777" w:rsidR="00431583" w:rsidRPr="00B350AA" w:rsidRDefault="00431583" w:rsidP="00431583"/>
    <w:p w14:paraId="6CB84B1A" w14:textId="77777777" w:rsidR="00431583" w:rsidRPr="00B350AA" w:rsidRDefault="00431583" w:rsidP="00431583">
      <w:r w:rsidRPr="00B350AA">
        <w:t xml:space="preserve">Przedsięwzięcia niskoemisyjne są współfinansowane ze środków Funduszu na podstawie porozumienia zawieranego w imieniu i na rzecz ministra właściwego do spraw klimatu przez Narodowy Fundusz Ochrony Środowiska i Gospodarki Wodnej, zwany dalej „Narodowym Funduszem”. Gmina musi zobowiązać się do spełnienia pięciu warunków: </w:t>
      </w:r>
    </w:p>
    <w:p w14:paraId="75261FA0" w14:textId="77777777" w:rsidR="00431583" w:rsidRPr="00B350AA" w:rsidRDefault="00431583" w:rsidP="00B714B4">
      <w:pPr>
        <w:pStyle w:val="Akapitzlist"/>
        <w:numPr>
          <w:ilvl w:val="0"/>
          <w:numId w:val="36"/>
        </w:numPr>
      </w:pPr>
      <w:r w:rsidRPr="00B350AA">
        <w:t xml:space="preserve">obowiązywania na terenie Gminy uchwały w celu zapobieżenia negatywnemu oddziaływaniu na zdrowie ludzi lub na środowisko, wprowadzająca ograniczenia lub zakazy w zakresie eksploatacji instalacji, w których następuje spalanie paliw, o której mowa w art. 96 ust. 1 ustawy z dnia 27 kwietnia 2001 r. – Prawo ochrony środowiska, </w:t>
      </w:r>
    </w:p>
    <w:p w14:paraId="52982EA4" w14:textId="77777777" w:rsidR="00431583" w:rsidRPr="00B350AA" w:rsidRDefault="00431583" w:rsidP="00B714B4">
      <w:pPr>
        <w:pStyle w:val="Akapitzlist"/>
        <w:numPr>
          <w:ilvl w:val="0"/>
          <w:numId w:val="35"/>
        </w:numPr>
      </w:pPr>
      <w:r w:rsidRPr="00B350AA">
        <w:t>realizacji przedsięwzięć niskoemisyjnych w nie mniej niż 1% łącznej liczby budynków mieszkalnych jednorodzinnych na obszarze gminy lub nie mniej niż 20 takich budynków oraz nie więcej niż 12% łącznej liczby takich budynków, z wyłączeniem miast, których liczba mieszkańców przekracza 100 000,</w:t>
      </w:r>
    </w:p>
    <w:p w14:paraId="33422A9D" w14:textId="78B15E2F" w:rsidR="00431583" w:rsidRPr="00B350AA" w:rsidRDefault="00431583" w:rsidP="00B714B4">
      <w:pPr>
        <w:pStyle w:val="Akapitzlist"/>
        <w:numPr>
          <w:ilvl w:val="0"/>
          <w:numId w:val="35"/>
        </w:numPr>
      </w:pPr>
      <w:r w:rsidRPr="00B350AA">
        <w:t xml:space="preserve">wymiany lub likwidacji urządzeń lub systemów grzewczych lub systemów podgrzewających wodę użytkową, </w:t>
      </w:r>
      <w:r w:rsidR="007045A8" w:rsidRPr="00B350AA">
        <w:t>niespełniających</w:t>
      </w:r>
      <w:r w:rsidRPr="00B350AA">
        <w:t xml:space="preserve"> wymagań niskoemisyjnych, nie mniej niż 80% budynków mieszkalnych jednorodzinnych,</w:t>
      </w:r>
    </w:p>
    <w:p w14:paraId="0C698522" w14:textId="77777777" w:rsidR="00431583" w:rsidRPr="00B350AA" w:rsidRDefault="00431583" w:rsidP="00B714B4">
      <w:pPr>
        <w:pStyle w:val="Akapitzlist"/>
        <w:numPr>
          <w:ilvl w:val="0"/>
          <w:numId w:val="35"/>
        </w:numPr>
      </w:pPr>
      <w:r w:rsidRPr="00B350AA">
        <w:lastRenderedPageBreak/>
        <w:t xml:space="preserve">zmniejszenia zapotrzebowania na energię dostarczaną na potrzeby ogrzewania budynku mieszkalnego jednorodzinnego i podgrzewania wody użytkowej, liczonego łącznie dla wszystkich przedsięwzięć niskoemisyjnych, na poziomie nie mniejszym niż 30% energii finalnej </w:t>
      </w:r>
    </w:p>
    <w:p w14:paraId="47251064" w14:textId="77777777" w:rsidR="00431583" w:rsidRPr="00B350AA" w:rsidRDefault="00431583" w:rsidP="00B714B4">
      <w:pPr>
        <w:pStyle w:val="Akapitzlist"/>
        <w:numPr>
          <w:ilvl w:val="0"/>
          <w:numId w:val="35"/>
        </w:numPr>
      </w:pPr>
      <w:r w:rsidRPr="00B350AA">
        <w:t>zabezpieczenia w swoim budżecie środków finansowych pochodzących z dochodów własnych lub ze środków krajowych i zagranicznych, których suma stanowi 30% kosztów realizacji porozumienia, a w przypadku miast, których liczba mieszkańców przekracza 100 000 – więcej niż 30% kosztów realizacji porozumienia.</w:t>
      </w:r>
    </w:p>
    <w:p w14:paraId="73F29827" w14:textId="77777777" w:rsidR="00431583" w:rsidRPr="00B350AA" w:rsidRDefault="00431583" w:rsidP="00431583"/>
    <w:p w14:paraId="3CC4097A" w14:textId="77777777" w:rsidR="00431583" w:rsidRPr="00B350AA" w:rsidRDefault="00431583" w:rsidP="00431583">
      <w:r w:rsidRPr="00B350AA">
        <w:t xml:space="preserve">Stroną porozumienia, reprezentującą gminy i wykonującą ich prawa i obowiązki wynikające z realizacji i zapewnienia utrzymania efektów przedsięwzięć niskoemisyjnych, może być związek międzygminny, powiat lub związek metropolitalny, przy czym warunki muszą być spełnione indywidualnie przez każdą gminę, na obszarze której będą realizowane przedsięwzięcia niskoemisyjne. </w:t>
      </w:r>
    </w:p>
    <w:p w14:paraId="47AC6A28" w14:textId="77777777" w:rsidR="00431583" w:rsidRPr="00B350AA" w:rsidRDefault="00431583" w:rsidP="00431583"/>
    <w:p w14:paraId="3C715C65" w14:textId="77777777" w:rsidR="00431583" w:rsidRPr="00B350AA" w:rsidRDefault="00431583" w:rsidP="00431583">
      <w:r w:rsidRPr="00B350AA">
        <w:t>Przedsięwzięcia niskoemisyjne realizowane na podstawie porozumień w zasadniczej części, tj. nie więcej niż 70%, będą finansowane ze środków Funduszu Termomodernizacji i Remontów prowadzonego przez Bank Gospodarstwa Krajowego. Gmina zobowiązana jest zabezpieczyć w swoim budżecie pozostałą część środków finansowych, tj. 30% kosztów realizacji porozumienia. Mogą to być środki pochodzące zarówno z dochodów własnych, jak i ze środków krajowych i zagranicznych.</w:t>
      </w:r>
    </w:p>
    <w:p w14:paraId="44062A62" w14:textId="72CC2BDB" w:rsidR="00B84899" w:rsidRPr="00B350AA" w:rsidRDefault="00E27F8F" w:rsidP="007D0DAD">
      <w:pPr>
        <w:pStyle w:val="Nagwek2"/>
        <w:rPr>
          <w:rFonts w:cs="Calibri"/>
        </w:rPr>
      </w:pPr>
      <w:bookmarkStart w:id="375" w:name="_Toc195175619"/>
      <w:r w:rsidRPr="00B350AA">
        <w:rPr>
          <w:rFonts w:cs="Calibri"/>
        </w:rPr>
        <w:t>Źródła finansowania</w:t>
      </w:r>
      <w:bookmarkEnd w:id="375"/>
    </w:p>
    <w:p w14:paraId="6D1382DA" w14:textId="77777777" w:rsidR="00274720" w:rsidRPr="00B350AA" w:rsidRDefault="00274720" w:rsidP="00274720">
      <w:pPr>
        <w:autoSpaceDE w:val="0"/>
        <w:rPr>
          <w:rFonts w:cs="Arial"/>
        </w:rPr>
      </w:pPr>
      <w:r w:rsidRPr="00B350AA">
        <w:rPr>
          <w:rFonts w:cs="Arial"/>
        </w:rPr>
        <w:t xml:space="preserve">Zgodnie z art. 6 ustawy o efektywności energetycznej jednostka sektora publicznego, realizując swoje zadania, stosuje, co najmniej jeden z wymienionych w ustawie środków poprawy efektywności energetycznej. Środkami tymi są: </w:t>
      </w:r>
    </w:p>
    <w:p w14:paraId="208FCE52" w14:textId="77777777" w:rsidR="00274720" w:rsidRPr="00B350AA" w:rsidRDefault="00274720" w:rsidP="00B714B4">
      <w:pPr>
        <w:pStyle w:val="Akapitzlist"/>
        <w:numPr>
          <w:ilvl w:val="0"/>
          <w:numId w:val="26"/>
        </w:numPr>
        <w:shd w:val="clear" w:color="auto" w:fill="FFFFFF"/>
        <w:spacing w:line="276" w:lineRule="auto"/>
        <w:contextualSpacing w:val="0"/>
        <w:rPr>
          <w:bCs/>
        </w:rPr>
      </w:pPr>
      <w:r w:rsidRPr="00B350AA">
        <w:rPr>
          <w:bCs/>
        </w:rPr>
        <w:t>realizacja i finansowanie przedsięwzięcia służącego poprawie efektywności energetycznej;</w:t>
      </w:r>
    </w:p>
    <w:p w14:paraId="47EAF3A2" w14:textId="77777777" w:rsidR="00274720" w:rsidRPr="00B350AA" w:rsidRDefault="00274720" w:rsidP="00B714B4">
      <w:pPr>
        <w:pStyle w:val="Akapitzlist"/>
        <w:numPr>
          <w:ilvl w:val="0"/>
          <w:numId w:val="26"/>
        </w:numPr>
        <w:shd w:val="clear" w:color="auto" w:fill="FFFFFF"/>
        <w:spacing w:line="276" w:lineRule="auto"/>
        <w:contextualSpacing w:val="0"/>
        <w:rPr>
          <w:bCs/>
        </w:rPr>
      </w:pPr>
      <w:r w:rsidRPr="00B350AA">
        <w:rPr>
          <w:bCs/>
        </w:rPr>
        <w:t>nabycie urządzenia, instalacji lub pojazdu, charakteryzujących się niskim zużyciem energii oraz niskimi kosztami eksploatacji;</w:t>
      </w:r>
    </w:p>
    <w:p w14:paraId="1B917182" w14:textId="7F47096E" w:rsidR="00274720" w:rsidRPr="00B350AA" w:rsidRDefault="00274720" w:rsidP="00B714B4">
      <w:pPr>
        <w:pStyle w:val="Akapitzlist"/>
        <w:numPr>
          <w:ilvl w:val="0"/>
          <w:numId w:val="26"/>
        </w:numPr>
        <w:shd w:val="clear" w:color="auto" w:fill="FFFFFF"/>
        <w:spacing w:line="276" w:lineRule="auto"/>
        <w:contextualSpacing w:val="0"/>
        <w:rPr>
          <w:bCs/>
        </w:rPr>
      </w:pPr>
      <w:r w:rsidRPr="00B350AA">
        <w:rPr>
          <w:bCs/>
        </w:rPr>
        <w:t xml:space="preserve">wymiana eksploatowanego urządzenia, instalacji lub pojazdu na urządzenie, instalację lub pojazd, </w:t>
      </w:r>
      <w:r w:rsidR="004B096B" w:rsidRPr="00B350AA">
        <w:rPr>
          <w:bCs/>
        </w:rPr>
        <w:br/>
      </w:r>
      <w:r w:rsidRPr="00B350AA">
        <w:rPr>
          <w:bCs/>
        </w:rPr>
        <w:t>o których mowa w pkt 2, lub ich modernizacja;</w:t>
      </w:r>
    </w:p>
    <w:p w14:paraId="35BC5208" w14:textId="4AAD1B80" w:rsidR="00274720" w:rsidRPr="00B350AA" w:rsidRDefault="00274720" w:rsidP="00B714B4">
      <w:pPr>
        <w:pStyle w:val="Akapitzlist"/>
        <w:numPr>
          <w:ilvl w:val="0"/>
          <w:numId w:val="26"/>
        </w:numPr>
        <w:shd w:val="clear" w:color="auto" w:fill="FFFFFF"/>
        <w:spacing w:line="276" w:lineRule="auto"/>
        <w:contextualSpacing w:val="0"/>
        <w:rPr>
          <w:bCs/>
        </w:rPr>
      </w:pPr>
      <w:r w:rsidRPr="00B350AA">
        <w:rPr>
          <w:bCs/>
        </w:rPr>
        <w:t>realizacja przedsięwzięcia termomodernizacyjnego w rozumieniu ustawy z dnia 21 listopada 2008 r. o wspieraniu termomodernizacji i remontów</w:t>
      </w:r>
      <w:r w:rsidR="004B096B" w:rsidRPr="00B350AA">
        <w:rPr>
          <w:bCs/>
        </w:rPr>
        <w:t>;</w:t>
      </w:r>
    </w:p>
    <w:p w14:paraId="14A3D387" w14:textId="436E738E" w:rsidR="00274720" w:rsidRPr="00B350AA" w:rsidRDefault="00274720" w:rsidP="00B714B4">
      <w:pPr>
        <w:pStyle w:val="Akapitzlist"/>
        <w:numPr>
          <w:ilvl w:val="0"/>
          <w:numId w:val="26"/>
        </w:numPr>
        <w:shd w:val="clear" w:color="auto" w:fill="FFFFFF"/>
        <w:spacing w:line="276" w:lineRule="auto"/>
        <w:contextualSpacing w:val="0"/>
        <w:rPr>
          <w:bCs/>
        </w:rPr>
      </w:pPr>
      <w:r w:rsidRPr="00B350AA">
        <w:rPr>
          <w:bCs/>
        </w:rPr>
        <w:t xml:space="preserve">wdrażanie systemu zarządzania środowiskowego, o którym mowa w art. 2 pkt 13 rozporządzenia Parlamentu Europejskiego i Rady (WE) nr 1221/2009 z dnia 25 listopada 2009 r. w sprawie dobrowolnego udziału organizacji w systemie </w:t>
      </w:r>
      <w:proofErr w:type="spellStart"/>
      <w:r w:rsidRPr="00B350AA">
        <w:rPr>
          <w:bCs/>
        </w:rPr>
        <w:t>ekozarządzania</w:t>
      </w:r>
      <w:proofErr w:type="spellEnd"/>
      <w:r w:rsidRPr="00B350AA">
        <w:rPr>
          <w:bCs/>
        </w:rPr>
        <w:t xml:space="preserve"> i audytu we Wspólnocie (</w:t>
      </w:r>
      <w:proofErr w:type="spellStart"/>
      <w:r w:rsidRPr="00B350AA">
        <w:rPr>
          <w:bCs/>
        </w:rPr>
        <w:t>EMAS</w:t>
      </w:r>
      <w:proofErr w:type="spellEnd"/>
      <w:r w:rsidRPr="00B350AA">
        <w:rPr>
          <w:bCs/>
        </w:rPr>
        <w:t>), uchylającego rozporządzenie (WE) nr 761/2001 oraz decyzje Komisji 2001/681/WE i 2006/193/WE</w:t>
      </w:r>
      <w:r w:rsidR="004B096B" w:rsidRPr="00B350AA">
        <w:rPr>
          <w:bCs/>
        </w:rPr>
        <w:t xml:space="preserve">, </w:t>
      </w:r>
      <w:r w:rsidRPr="00B350AA">
        <w:rPr>
          <w:bCs/>
        </w:rPr>
        <w:t xml:space="preserve">potwierdzone uzyskaniem wpisu do rejestru </w:t>
      </w:r>
      <w:proofErr w:type="spellStart"/>
      <w:r w:rsidRPr="00B350AA">
        <w:rPr>
          <w:bCs/>
        </w:rPr>
        <w:t>EMAS</w:t>
      </w:r>
      <w:proofErr w:type="spellEnd"/>
      <w:r w:rsidRPr="00B350AA">
        <w:rPr>
          <w:bCs/>
        </w:rPr>
        <w:t xml:space="preserve">,  o którym mowa w art. 5 ust. 1 ustawy z dnia 15 lipca 2011 r. o krajowym systemie </w:t>
      </w:r>
      <w:proofErr w:type="spellStart"/>
      <w:r w:rsidRPr="00B350AA">
        <w:rPr>
          <w:bCs/>
        </w:rPr>
        <w:t>ekozarządzania</w:t>
      </w:r>
      <w:proofErr w:type="spellEnd"/>
      <w:r w:rsidRPr="00B350AA">
        <w:rPr>
          <w:bCs/>
        </w:rPr>
        <w:t xml:space="preserve"> i audytu (</w:t>
      </w:r>
      <w:proofErr w:type="spellStart"/>
      <w:r w:rsidRPr="00B350AA">
        <w:rPr>
          <w:bCs/>
        </w:rPr>
        <w:t>EMAS</w:t>
      </w:r>
      <w:proofErr w:type="spellEnd"/>
      <w:r w:rsidRPr="00B350AA">
        <w:rPr>
          <w:bCs/>
        </w:rPr>
        <w:t>)</w:t>
      </w:r>
      <w:r w:rsidR="004B096B" w:rsidRPr="00B350AA">
        <w:rPr>
          <w:bCs/>
        </w:rPr>
        <w:t>.</w:t>
      </w:r>
    </w:p>
    <w:p w14:paraId="6BF6949E" w14:textId="77777777" w:rsidR="00274720" w:rsidRPr="00B350AA" w:rsidRDefault="00274720" w:rsidP="00EC672D">
      <w:pPr>
        <w:autoSpaceDE w:val="0"/>
        <w:spacing w:before="240"/>
        <w:rPr>
          <w:rFonts w:cs="Arial"/>
        </w:rPr>
      </w:pPr>
      <w:r w:rsidRPr="00B350AA">
        <w:rPr>
          <w:rFonts w:cs="Arial"/>
        </w:rPr>
        <w:t xml:space="preserve">W Polsce istnieje obecnie dużo możliwości wsparcia inwestycji w poprawę efektywności energetycznej. Wspierany jest szereg przedsięwzięć z tym związanych od zarządzania energią, poprzez inwestycje we wszelkiego rodzaju źródła energii odnawialnej (kolektory słoneczne, elektrownie wodne, elektrownie </w:t>
      </w:r>
      <w:r w:rsidRPr="00B350AA">
        <w:rPr>
          <w:rFonts w:cs="Arial"/>
        </w:rPr>
        <w:br/>
        <w:t>i ciepłownie na biomasę i biogaz, geotermia), termomodernizacje budynków i inne. Finansowanie skierowane jest do każdej z możliwych grup odbiorców, są to:</w:t>
      </w:r>
    </w:p>
    <w:p w14:paraId="6DB0628A" w14:textId="77777777" w:rsidR="00274720" w:rsidRPr="00B350AA" w:rsidRDefault="00274720" w:rsidP="00274720">
      <w:pPr>
        <w:numPr>
          <w:ilvl w:val="0"/>
          <w:numId w:val="3"/>
        </w:numPr>
        <w:contextualSpacing/>
        <w:jc w:val="left"/>
      </w:pPr>
      <w:r w:rsidRPr="00B350AA">
        <w:t>Samorządy i jednostki budżetowe;</w:t>
      </w:r>
    </w:p>
    <w:p w14:paraId="22C12CC3" w14:textId="77777777" w:rsidR="00274720" w:rsidRPr="00B350AA" w:rsidRDefault="00274720" w:rsidP="00274720">
      <w:pPr>
        <w:numPr>
          <w:ilvl w:val="0"/>
          <w:numId w:val="3"/>
        </w:numPr>
        <w:contextualSpacing/>
        <w:jc w:val="left"/>
      </w:pPr>
      <w:r w:rsidRPr="00B350AA">
        <w:t>Przedsiębiorcy oraz rolnicy;</w:t>
      </w:r>
    </w:p>
    <w:p w14:paraId="67DF0C94" w14:textId="77777777" w:rsidR="00274720" w:rsidRPr="00B350AA" w:rsidRDefault="00274720" w:rsidP="00274720">
      <w:pPr>
        <w:numPr>
          <w:ilvl w:val="0"/>
          <w:numId w:val="3"/>
        </w:numPr>
        <w:contextualSpacing/>
        <w:jc w:val="left"/>
      </w:pPr>
      <w:r w:rsidRPr="00B350AA">
        <w:lastRenderedPageBreak/>
        <w:t>Osoby fizyczne oraz wspólnoty mieszkaniowe.</w:t>
      </w:r>
    </w:p>
    <w:p w14:paraId="72F27E80" w14:textId="77777777" w:rsidR="00274720" w:rsidRPr="00B350AA" w:rsidRDefault="00274720" w:rsidP="00274720">
      <w:pPr>
        <w:autoSpaceDE w:val="0"/>
        <w:rPr>
          <w:rFonts w:cs="Arial"/>
        </w:rPr>
      </w:pPr>
      <w:r w:rsidRPr="00B350AA">
        <w:rPr>
          <w:rFonts w:cs="Arial"/>
        </w:rPr>
        <w:t>Poniżej przedstawiono możliwości wsparcia finansowego efektywności energetycznej.</w:t>
      </w:r>
    </w:p>
    <w:p w14:paraId="5BEBF48D" w14:textId="77777777" w:rsidR="00274720" w:rsidRPr="00B350AA" w:rsidRDefault="00274720" w:rsidP="00274720">
      <w:pPr>
        <w:autoSpaceDE w:val="0"/>
        <w:rPr>
          <w:rFonts w:cs="Arial"/>
        </w:rPr>
      </w:pPr>
    </w:p>
    <w:p w14:paraId="5C955CCB" w14:textId="77777777" w:rsidR="00B350AA" w:rsidRPr="00B350AA" w:rsidRDefault="00B350AA" w:rsidP="00B350AA">
      <w:pPr>
        <w:autoSpaceDE w:val="0"/>
        <w:rPr>
          <w:rFonts w:cs="Arial"/>
        </w:rPr>
      </w:pPr>
      <w:r w:rsidRPr="00B350AA">
        <w:rPr>
          <w:rFonts w:cs="Arial"/>
        </w:rPr>
        <w:t>Poniżej przedstawiono możliwości wsparcia finansowego efektywności energetycznej.</w:t>
      </w:r>
    </w:p>
    <w:p w14:paraId="6915C54A" w14:textId="77777777" w:rsidR="00B350AA" w:rsidRPr="00B350AA" w:rsidRDefault="00B350AA" w:rsidP="00B350AA">
      <w:pPr>
        <w:jc w:val="center"/>
        <w:rPr>
          <w:b/>
        </w:rPr>
      </w:pPr>
      <w:r w:rsidRPr="00B350AA">
        <w:rPr>
          <w:b/>
        </w:rPr>
        <w:t>Narodowy Fundusz Ochrony Środowiska i Gospodarki Wodnej w Warszawie</w:t>
      </w:r>
    </w:p>
    <w:p w14:paraId="033E9728" w14:textId="77777777" w:rsidR="00B350AA" w:rsidRPr="00B350AA" w:rsidRDefault="00B350AA" w:rsidP="00B350AA">
      <w:pPr>
        <w:jc w:val="center"/>
        <w:rPr>
          <w:b/>
          <w:bCs/>
        </w:rPr>
      </w:pPr>
      <w:r w:rsidRPr="00B350AA">
        <w:rPr>
          <w:b/>
          <w:bCs/>
        </w:rPr>
        <w:t>„Mój prąd”</w:t>
      </w:r>
    </w:p>
    <w:p w14:paraId="133982E5" w14:textId="77777777" w:rsidR="00B350AA" w:rsidRDefault="00B350AA" w:rsidP="00B350AA">
      <w:r w:rsidRPr="00B350AA">
        <w:t xml:space="preserve">Celem programu jest zwiększenie produkcji energii elektrycznej z </w:t>
      </w:r>
      <w:proofErr w:type="spellStart"/>
      <w:r w:rsidRPr="00B350AA">
        <w:t>mikroinstalacji</w:t>
      </w:r>
      <w:proofErr w:type="spellEnd"/>
      <w:r w:rsidRPr="00B350AA">
        <w:t xml:space="preserve"> fotowoltaicznych lub wzrost </w:t>
      </w:r>
      <w:proofErr w:type="spellStart"/>
      <w:r w:rsidRPr="00B350AA">
        <w:t>autokonsumpcji</w:t>
      </w:r>
      <w:proofErr w:type="spellEnd"/>
      <w:r w:rsidRPr="00B350AA">
        <w:t xml:space="preserve"> wytworzonej energii elektrycznej poprzez jej magazynowanie (magazyny energii elektrycznej </w:t>
      </w:r>
      <w:r>
        <w:t xml:space="preserve">lub ciepła) oraz zwiększenie efektywności zarządzania energią elektryczną na terenie Rzeczpospolitej Polskiej. Przedsięwzięcia muszą przyczyniać się do realizacji krajowego celu dotyczącego udziału </w:t>
      </w:r>
      <w:proofErr w:type="spellStart"/>
      <w:r>
        <w:t>OZE</w:t>
      </w:r>
      <w:proofErr w:type="spellEnd"/>
      <w:r>
        <w:t xml:space="preserve"> w konsumpcji </w:t>
      </w:r>
      <w:r>
        <w:br/>
        <w:t xml:space="preserve">i wytwarzaniu energii ogółem oraz muszą zapewniać poszanowanie środowiska i ochronę krajobrazu (co jest możliwe zwłaszcza w przypadku zastosowania </w:t>
      </w:r>
      <w:proofErr w:type="spellStart"/>
      <w:r>
        <w:t>mikroinstalacji</w:t>
      </w:r>
      <w:proofErr w:type="spellEnd"/>
      <w:r>
        <w:t xml:space="preserve"> fotowoltaicznej). </w:t>
      </w:r>
    </w:p>
    <w:p w14:paraId="205F48DD" w14:textId="77777777" w:rsidR="00B350AA" w:rsidRDefault="00B350AA" w:rsidP="00B350AA">
      <w:r>
        <w:t>Obecnie trwa VI nabór wniosków do Programu.</w:t>
      </w:r>
    </w:p>
    <w:p w14:paraId="027AFD36" w14:textId="77777777" w:rsidR="00B350AA" w:rsidRDefault="00B350AA" w:rsidP="00B350AA">
      <w:r>
        <w:t xml:space="preserve">Informacje o programie udzielają doradcy z Wydziału Projektu Doradztwa Energetycznego NFOŚiGW: </w:t>
      </w:r>
      <w:hyperlink r:id="rId30" w:history="1">
        <w:proofErr w:type="spellStart"/>
        <w:r>
          <w:rPr>
            <w:rStyle w:val="Hipercze"/>
          </w:rPr>
          <w:t>https</w:t>
        </w:r>
        <w:proofErr w:type="spellEnd"/>
        <w:r>
          <w:rPr>
            <w:rStyle w:val="Hipercze"/>
          </w:rPr>
          <w:t>://doradztwo-</w:t>
        </w:r>
        <w:proofErr w:type="spellStart"/>
        <w:r>
          <w:rPr>
            <w:rStyle w:val="Hipercze"/>
          </w:rPr>
          <w:t>energetyczne.gov.pl</w:t>
        </w:r>
        <w:proofErr w:type="spellEnd"/>
        <w:r>
          <w:rPr>
            <w:rStyle w:val="Hipercze"/>
          </w:rPr>
          <w:t>/</w:t>
        </w:r>
      </w:hyperlink>
      <w:r>
        <w:t xml:space="preserve"> </w:t>
      </w:r>
    </w:p>
    <w:p w14:paraId="4350B990" w14:textId="77777777" w:rsidR="00B350AA" w:rsidRDefault="00B350AA" w:rsidP="00B350AA">
      <w:pPr>
        <w:jc w:val="center"/>
        <w:rPr>
          <w:b/>
          <w:bCs/>
        </w:rPr>
      </w:pPr>
      <w:r>
        <w:rPr>
          <w:b/>
          <w:bCs/>
        </w:rPr>
        <w:t>„Moje Ciepło”</w:t>
      </w:r>
    </w:p>
    <w:p w14:paraId="0AEBA4F5" w14:textId="77777777" w:rsidR="00B350AA" w:rsidRDefault="00B350AA" w:rsidP="00B350AA">
      <w:r>
        <w:t xml:space="preserve">Celem programu jest wsparcie rozwoju ogrzewnictwa indywidualnego i rozwoju energetyki </w:t>
      </w:r>
      <w:proofErr w:type="spellStart"/>
      <w:r>
        <w:t>prosumenckiej</w:t>
      </w:r>
      <w:proofErr w:type="spellEnd"/>
      <w:r>
        <w:t xml:space="preserve"> </w:t>
      </w:r>
      <w:r>
        <w:br/>
        <w:t xml:space="preserve">w obszarze powietrznych, wodnych i gruntowych pomp ciepła w nowych budynkach mieszkalnych jednorodzinnych. </w:t>
      </w:r>
    </w:p>
    <w:p w14:paraId="0D23F4BE" w14:textId="77777777" w:rsidR="00B350AA" w:rsidRDefault="00B350AA" w:rsidP="00B350AA">
      <w:r>
        <w:t xml:space="preserve">Współfinansowanie inwestycji polegających na zakupie i montażu nowych pomp ciepła (powietrznych </w:t>
      </w:r>
      <w:r>
        <w:br/>
        <w:t xml:space="preserve">i gruntowych) wykorzystywanych do celów ogrzewania lub ogrzewania i ciepłej wody użytkowej w nowych budynkach mieszkalnych jednorodzinnych. </w:t>
      </w:r>
    </w:p>
    <w:p w14:paraId="3770D72B" w14:textId="77777777" w:rsidR="00B350AA" w:rsidRDefault="00B350AA" w:rsidP="00B350AA">
      <w:r>
        <w:t xml:space="preserve">Współfinansowaniu inwestycji podlega: zakup/montaż gruntowych pomp ciepła - pompy ciepła grunt/woda, woda/woda z osprzętem, zbiornikiem akumulacyjnym/buforowym, zbiornikiem ciepłej wody użytkowej </w:t>
      </w:r>
      <w:r>
        <w:br/>
        <w:t xml:space="preserve">z osprzętem; zakup/montaż pompy ciepła typu powietrze/powietrze (w systemie centralnym obsługujący cały budynek) z osprzętem; zakup/montaż pompy ciepła typu powietrze/woda z osprzętem, zbiornikiem akumulacyjnym/buforowym, zbiornikiem c.w.u. z osprzętem. W budynku mieszkalnym jednorodzinnym nie może znajdować się (również w okresie trwałości inwestycji) źródło ciepła na paliwo stałe. </w:t>
      </w:r>
    </w:p>
    <w:p w14:paraId="7EFB64A9" w14:textId="77777777" w:rsidR="00B350AA" w:rsidRDefault="00B350AA" w:rsidP="00B350AA">
      <w:r>
        <w:t xml:space="preserve">Beneficjentem jest osoba fizyczna będąca właścicielem bądź współwłaścicielem nowego budynku mieszkalnego jednorodzinnego. Dofinansowanie w formie dotacji do 30% albo do 45% kosztów kwalifikowanych, nie więcej niż 21 tys. zł na jedną współfinansowaną inwestycję. Wysokość dofinansowania uzależniona będzie od rodzaju zainstalowanej pompy ciepła oraz posiadania przez Wnioskodawcę karty dużej rodziny. </w:t>
      </w:r>
    </w:p>
    <w:p w14:paraId="0D5191A5" w14:textId="77777777" w:rsidR="00B350AA" w:rsidRDefault="00B350AA" w:rsidP="00B350AA">
      <w:pPr>
        <w:rPr>
          <w:color w:val="4F81BD" w:themeColor="accent1"/>
        </w:rPr>
      </w:pPr>
      <w:r>
        <w:t>Nabór wniosków odbywa się w trybie ciągłym od 29.04.2022 r. do 31.12.2026 r. lub do wyczerpania dedykowanej puli środków.</w:t>
      </w:r>
    </w:p>
    <w:p w14:paraId="0D4D304D" w14:textId="77777777" w:rsidR="00B350AA" w:rsidRDefault="00B350AA" w:rsidP="00B350AA">
      <w:pPr>
        <w:rPr>
          <w:i/>
          <w:iCs/>
        </w:rPr>
      </w:pPr>
      <w:r>
        <w:t xml:space="preserve">Szczegółowe informacje oraz inne form dofinansowania zostały opisane na stronie NFOŚiGW </w:t>
      </w:r>
      <w:hyperlink r:id="rId31" w:history="1">
        <w:r>
          <w:rPr>
            <w:rStyle w:val="Hipercze"/>
            <w:i/>
            <w:iCs/>
          </w:rPr>
          <w:t>https://www.nfosigw.gov.pl/oferta-finansowania/srodki-krajowe/programy-priorytetowe/</w:t>
        </w:r>
      </w:hyperlink>
    </w:p>
    <w:p w14:paraId="6542A6C7" w14:textId="77777777" w:rsidR="00B350AA" w:rsidRDefault="00B350AA" w:rsidP="00B350AA">
      <w:pPr>
        <w:rPr>
          <w:rFonts w:ascii="Arial" w:hAnsi="Arial" w:cs="Arial"/>
          <w:color w:val="4F81BD" w:themeColor="accent1"/>
          <w:sz w:val="27"/>
          <w:szCs w:val="27"/>
          <w:shd w:val="clear" w:color="auto" w:fill="FFFFFF"/>
        </w:rPr>
      </w:pPr>
    </w:p>
    <w:p w14:paraId="490511F5" w14:textId="77777777" w:rsidR="00B350AA" w:rsidRDefault="00B350AA" w:rsidP="00B350AA">
      <w:pPr>
        <w:rPr>
          <w:rFonts w:cs="Calibri"/>
          <w:szCs w:val="22"/>
        </w:rPr>
      </w:pPr>
      <w:r>
        <w:rPr>
          <w:rFonts w:cs="Calibri"/>
          <w:szCs w:val="22"/>
        </w:rPr>
        <w:t>W Narodowym Funduszu Ochrony Środowiska i Gospodarki Wodnej został przygotowany nowy program priorytetowy Czyste Powietrze wpisujący się w realizację rządowego programu poprawy jakości powietrza.</w:t>
      </w:r>
    </w:p>
    <w:p w14:paraId="628ED2E5" w14:textId="77777777" w:rsidR="00B350AA" w:rsidRDefault="00B350AA" w:rsidP="00B350AA">
      <w:pPr>
        <w:rPr>
          <w:rFonts w:cs="Calibri"/>
          <w:szCs w:val="22"/>
        </w:rPr>
      </w:pPr>
    </w:p>
    <w:p w14:paraId="1C3D94CD" w14:textId="77777777" w:rsidR="00B350AA" w:rsidRDefault="00B350AA" w:rsidP="00B350AA">
      <w:pPr>
        <w:autoSpaceDE w:val="0"/>
        <w:jc w:val="center"/>
        <w:rPr>
          <w:b/>
        </w:rPr>
      </w:pPr>
      <w:r>
        <w:rPr>
          <w:b/>
        </w:rPr>
        <w:t>Wojewódzki Fundusz Ochrony Środowiska i Gospodarki Wodnej w Rzeszowie</w:t>
      </w:r>
    </w:p>
    <w:p w14:paraId="01824EC0" w14:textId="77777777" w:rsidR="00B350AA" w:rsidRDefault="00B350AA" w:rsidP="00B350AA">
      <w:pPr>
        <w:autoSpaceDE w:val="0"/>
        <w:autoSpaceDN w:val="0"/>
        <w:adjustRightInd w:val="0"/>
      </w:pPr>
      <w:r>
        <w:rPr>
          <w:b/>
          <w:bCs/>
        </w:rPr>
        <w:t xml:space="preserve">Czyste Powietrze </w:t>
      </w:r>
      <w:r>
        <w:t xml:space="preserve">to program, którego celem jest poprawa jakości powietrza oraz zmniejszenie emisji gazów cieplarnianych poprzez wymianę źródeł ciepła i poprawę efektywności energetycznej jednorodzinnych budynków mieszkalnych. Program skupia się na wymianie starych pieców i kotłów na paliwo stałe oraz </w:t>
      </w:r>
      <w:r>
        <w:lastRenderedPageBreak/>
        <w:t xml:space="preserve">termomodernizacji budynków jednorodzinnych by efektywnie zarządzać energią. Program skierowany jest do osób fizycznych będących właścicielami domów jednorodzinnych lub osób posiadających zgodę na rozpoczęcie budowy budynku jednorodzinnego. Dotacje i pożyczki będą udzielane za pośrednictwem </w:t>
      </w:r>
      <w:r>
        <w:rPr>
          <w:i/>
        </w:rPr>
        <w:t>Wojewódzkiego Fundusz Ochrony Środowiska i Gospodarki Wodnej w Rzeszowie.</w:t>
      </w:r>
    </w:p>
    <w:p w14:paraId="7F13B9CB" w14:textId="77777777" w:rsidR="00B350AA" w:rsidRDefault="00B350AA" w:rsidP="00B350AA">
      <w:pPr>
        <w:autoSpaceDE w:val="0"/>
        <w:autoSpaceDN w:val="0"/>
        <w:adjustRightInd w:val="0"/>
      </w:pPr>
      <w:r>
        <w:t xml:space="preserve">Program przewiduje dofinansowanie m.in. na:  źródła ciepła – wymiana, zakup, montaż instalacja centralnego ogrzewania i ciepłej wody użytkowej, wentylacja mechaniczna z odzyskiem ciepła, </w:t>
      </w:r>
      <w:proofErr w:type="spellStart"/>
      <w:r>
        <w:t>mikroinstalacja</w:t>
      </w:r>
      <w:proofErr w:type="spellEnd"/>
      <w:r>
        <w:t xml:space="preserve"> fotowoltaiczna, ocieplenie przegród budowlanych, stolarka drzwiowa i okienna, Dokumentacja (audyt energetyczny, dokumentacja projektowa). Realizacja programu - lata 2018-2030. Podpisywanie umów do 31.12.2027 r.</w:t>
      </w:r>
    </w:p>
    <w:p w14:paraId="32CB9ABB" w14:textId="77777777" w:rsidR="00B350AA" w:rsidRDefault="00B350AA" w:rsidP="00B350AA">
      <w:pPr>
        <w:spacing w:before="240" w:after="75"/>
        <w:rPr>
          <w:i/>
          <w:iCs/>
          <w:u w:val="single"/>
        </w:rPr>
      </w:pPr>
      <w:r>
        <w:t xml:space="preserve">Szczegółowe informacje i aktualne nabory dostępne są na stronie internetowej:  </w:t>
      </w:r>
      <w:hyperlink r:id="rId32" w:history="1">
        <w:proofErr w:type="spellStart"/>
        <w:r>
          <w:rPr>
            <w:rStyle w:val="Hipercze"/>
            <w:i/>
            <w:iCs/>
          </w:rPr>
          <w:t>https</w:t>
        </w:r>
        <w:proofErr w:type="spellEnd"/>
        <w:r>
          <w:rPr>
            <w:rStyle w:val="Hipercze"/>
            <w:i/>
            <w:iCs/>
          </w:rPr>
          <w:t>://</w:t>
        </w:r>
        <w:proofErr w:type="spellStart"/>
        <w:r>
          <w:rPr>
            <w:rStyle w:val="Hipercze"/>
            <w:i/>
            <w:iCs/>
          </w:rPr>
          <w:t>beneficjent.wfosigw.rzeszow.pl</w:t>
        </w:r>
        <w:proofErr w:type="spellEnd"/>
        <w:r>
          <w:rPr>
            <w:rStyle w:val="Hipercze"/>
            <w:i/>
            <w:iCs/>
          </w:rPr>
          <w:t>/</w:t>
        </w:r>
      </w:hyperlink>
    </w:p>
    <w:p w14:paraId="47FBD239" w14:textId="77777777" w:rsidR="00B350AA" w:rsidRDefault="00B350AA" w:rsidP="00B350AA">
      <w:pPr>
        <w:jc w:val="center"/>
        <w:rPr>
          <w:b/>
        </w:rPr>
      </w:pPr>
      <w:r>
        <w:rPr>
          <w:b/>
        </w:rPr>
        <w:t>Krajowy Plan Odbudowy</w:t>
      </w:r>
    </w:p>
    <w:p w14:paraId="22BCA9D4" w14:textId="77777777" w:rsidR="00B350AA" w:rsidRDefault="00B350AA" w:rsidP="00B350AA">
      <w:pPr>
        <w:rPr>
          <w:b/>
          <w:bCs/>
        </w:rPr>
      </w:pPr>
      <w:proofErr w:type="spellStart"/>
      <w:r>
        <w:rPr>
          <w:b/>
          <w:bCs/>
        </w:rPr>
        <w:t>B1.1.2</w:t>
      </w:r>
      <w:proofErr w:type="spellEnd"/>
      <w:r>
        <w:rPr>
          <w:b/>
          <w:bCs/>
        </w:rPr>
        <w:t>. Wymiana źródeł ciepła i poprawa efektywności energetycznej w budynkach mieszkalnych, część dotycząca budynków wielorodzinnych</w:t>
      </w:r>
    </w:p>
    <w:p w14:paraId="3ACBEAAE" w14:textId="77777777" w:rsidR="00B350AA" w:rsidRDefault="00B350AA" w:rsidP="00B350AA">
      <w:r>
        <w:t>Dotacja, planowany nabór: od 01.02.2023 do 30.06.2026</w:t>
      </w:r>
    </w:p>
    <w:p w14:paraId="3BF6E5AF" w14:textId="77777777" w:rsidR="00B350AA" w:rsidRDefault="00B350AA" w:rsidP="00B350AA">
      <w:r>
        <w:t>Grant termomodernizacyjny: wsparcie głębokich i kompleksowych termomodernizacji, w wyniku których istniejące budynki osiągną standard jak dla nowych budynków.</w:t>
      </w:r>
    </w:p>
    <w:p w14:paraId="09D64790" w14:textId="77777777" w:rsidR="00B350AA" w:rsidRDefault="00B350AA" w:rsidP="00B350AA">
      <w:r>
        <w:t xml:space="preserve">Grant </w:t>
      </w:r>
      <w:proofErr w:type="spellStart"/>
      <w:r>
        <w:t>OZE</w:t>
      </w:r>
      <w:proofErr w:type="spellEnd"/>
      <w:r>
        <w:t xml:space="preserve"> (odnawialne źródła energii): zakup, montaż i budowa nowej instalacji odnawialnego źródła energii lub modernizacja instalacji odnawialnego źródła energii, w wyniku której zainstalowana moc instalacji wzrośnie o co najmniej 25%.</w:t>
      </w:r>
    </w:p>
    <w:p w14:paraId="7C8422BF" w14:textId="77777777" w:rsidR="00B350AA" w:rsidRDefault="00B350AA" w:rsidP="00B350AA">
      <w:r>
        <w:t xml:space="preserve">Grant </w:t>
      </w:r>
      <w:proofErr w:type="spellStart"/>
      <w:r>
        <w:t>MZG</w:t>
      </w:r>
      <w:proofErr w:type="spellEnd"/>
      <w:r>
        <w:t xml:space="preserve"> (Mieszkaniowy Zasób Gminy): poprawa stanu technicznego i efektywności energetycznej mieszkaniowego zasobu gminy.</w:t>
      </w:r>
    </w:p>
    <w:p w14:paraId="7435E581" w14:textId="77777777" w:rsidR="00B350AA" w:rsidRDefault="00B350AA" w:rsidP="00B350AA">
      <w:r>
        <w:t xml:space="preserve">Dotacje dla: grant termomodernizacyjny: właściciel lub zarządca budynku wielorodzinnego. Grant </w:t>
      </w:r>
      <w:proofErr w:type="spellStart"/>
      <w:r>
        <w:t>OZE</w:t>
      </w:r>
      <w:proofErr w:type="spellEnd"/>
      <w:r>
        <w:t xml:space="preserve">: gmina, właściciel lub zarządca budynku wielorodzinnego. Grant </w:t>
      </w:r>
      <w:proofErr w:type="spellStart"/>
      <w:r>
        <w:t>MZG</w:t>
      </w:r>
      <w:proofErr w:type="spellEnd"/>
      <w:r>
        <w:t>: gmina lub spółka gminna (spółka z ograniczoną odpowiedzialnością lub spółka akcyjna, w której gmina albo gmina wraz z innymi gminami, powiatami lub skarbem państwa dysponują ponad 50% głosów na zgromadzeniu wspólników lub na walnym zgromadzeniu).</w:t>
      </w:r>
    </w:p>
    <w:p w14:paraId="52B28A43" w14:textId="77777777" w:rsidR="00B350AA" w:rsidRDefault="00B350AA" w:rsidP="00B350AA">
      <w:r>
        <w:t xml:space="preserve">Poziom dofinansowania/wsparcia: grant termomodernizacyjny 10% kosztów przedsięwzięcia termomodernizacyjnego. Grant </w:t>
      </w:r>
      <w:proofErr w:type="spellStart"/>
      <w:r>
        <w:t>OZE50</w:t>
      </w:r>
      <w:proofErr w:type="spellEnd"/>
      <w:r>
        <w:t xml:space="preserve">% kosztów przedsięwzięcia. Grant </w:t>
      </w:r>
      <w:proofErr w:type="spellStart"/>
      <w:r>
        <w:t>MZG30</w:t>
      </w:r>
      <w:proofErr w:type="spellEnd"/>
      <w:r>
        <w:t>% kosztów przedsięwzięcia termomodernizacyjnego lub remontowego, jeżeli spełnione zostaną dodatkowe warunki.</w:t>
      </w:r>
    </w:p>
    <w:p w14:paraId="266F04AF" w14:textId="77777777" w:rsidR="00B350AA" w:rsidRDefault="00B350AA" w:rsidP="00B350AA">
      <w:r>
        <w:t>Poziom dofinansowanie dotyczy wartości netto, bez VAT.</w:t>
      </w:r>
    </w:p>
    <w:p w14:paraId="0C1366F9" w14:textId="77777777" w:rsidR="00B350AA" w:rsidRDefault="00B350AA" w:rsidP="00B350AA">
      <w:pPr>
        <w:rPr>
          <w:b/>
          <w:bCs/>
          <w:highlight w:val="yellow"/>
        </w:rPr>
      </w:pPr>
    </w:p>
    <w:p w14:paraId="5F62172D" w14:textId="77777777" w:rsidR="00B350AA" w:rsidRDefault="00B350AA" w:rsidP="00B350AA">
      <w:pPr>
        <w:rPr>
          <w:b/>
          <w:bCs/>
        </w:rPr>
      </w:pPr>
      <w:proofErr w:type="spellStart"/>
      <w:r>
        <w:rPr>
          <w:b/>
          <w:bCs/>
        </w:rPr>
        <w:t>B1.1.4</w:t>
      </w:r>
      <w:proofErr w:type="spellEnd"/>
      <w:r>
        <w:rPr>
          <w:b/>
          <w:bCs/>
        </w:rPr>
        <w:t xml:space="preserve"> Wzmocnienie efektywności energetycznej obiektów lokalnej aktywności społecznej </w:t>
      </w:r>
    </w:p>
    <w:p w14:paraId="51200671" w14:textId="77777777" w:rsidR="00B350AA" w:rsidRDefault="00B350AA" w:rsidP="00B350AA">
      <w:r>
        <w:t xml:space="preserve">Dotacja od 31.07.2023 r. do 31.03.2026 r. na (m.in.): kompleksowa modernizacja energetyczna budynków (np. biblioteki domów kultury, charakteryzujących się niską efektywnością energetyczną) wraz z wymianą wyposażenia na energooszczędne, również z zastosowaniem </w:t>
      </w:r>
      <w:proofErr w:type="spellStart"/>
      <w:r>
        <w:t>OZE</w:t>
      </w:r>
      <w:proofErr w:type="spellEnd"/>
      <w:r>
        <w:t xml:space="preserve"> (gdy będzie to uzasadnione).</w:t>
      </w:r>
    </w:p>
    <w:p w14:paraId="54A408DF" w14:textId="77777777" w:rsidR="00B350AA" w:rsidRDefault="00B350AA" w:rsidP="00B350AA">
      <w:pPr>
        <w:rPr>
          <w:bCs/>
          <w:i/>
          <w:iCs/>
          <w:color w:val="4F81BD" w:themeColor="accent1"/>
        </w:rPr>
      </w:pPr>
    </w:p>
    <w:p w14:paraId="33F53B76" w14:textId="77777777" w:rsidR="00B350AA" w:rsidRDefault="00B350AA" w:rsidP="00B350AA">
      <w:pPr>
        <w:rPr>
          <w:b/>
          <w:bCs/>
        </w:rPr>
      </w:pPr>
      <w:proofErr w:type="spellStart"/>
      <w:r>
        <w:rPr>
          <w:b/>
          <w:bCs/>
        </w:rPr>
        <w:t>B3.5.1</w:t>
      </w:r>
      <w:proofErr w:type="spellEnd"/>
      <w:r>
        <w:rPr>
          <w:b/>
          <w:bCs/>
        </w:rPr>
        <w:t xml:space="preserve">. Inwestycje w energooszczędne budownictwo mieszkaniowe dla gospodarstw domowych o niskich </w:t>
      </w:r>
      <w:r>
        <w:rPr>
          <w:b/>
          <w:bCs/>
        </w:rPr>
        <w:br/>
        <w:t>i średnich dochodach</w:t>
      </w:r>
    </w:p>
    <w:p w14:paraId="61F6FFA6" w14:textId="77777777" w:rsidR="00B350AA" w:rsidRDefault="00B350AA" w:rsidP="00B350AA">
      <w:pPr>
        <w:rPr>
          <w:bCs/>
        </w:rPr>
      </w:pPr>
      <w:r>
        <w:rPr>
          <w:bCs/>
        </w:rPr>
        <w:t>Planowany nabór: od 01.10.2024 do 30.09.2025</w:t>
      </w:r>
    </w:p>
    <w:p w14:paraId="5BBA5EB7" w14:textId="77777777" w:rsidR="00B350AA" w:rsidRDefault="00B350AA" w:rsidP="00B350AA">
      <w:pPr>
        <w:rPr>
          <w:bCs/>
        </w:rPr>
      </w:pPr>
      <w:r>
        <w:rPr>
          <w:bCs/>
        </w:rPr>
        <w:t>Dotacja na m.in.: Gminy, jednoosobowe spółki gminne - na przedsięwzięcia, o których mowa w art. 3 ust. 1 pkt 1, 2 i 4 ustawy z dnia 8 grudnia 2006 r. o finansowym wsparciu niektórych przedsięwzięć mieszkaniowych:</w:t>
      </w:r>
    </w:p>
    <w:p w14:paraId="17D08366" w14:textId="77777777" w:rsidR="00B350AA" w:rsidRDefault="00B350AA" w:rsidP="00B350AA">
      <w:pPr>
        <w:rPr>
          <w:bCs/>
        </w:rPr>
      </w:pPr>
      <w:r>
        <w:rPr>
          <w:bCs/>
        </w:rPr>
        <w:t>budowę budynku, remont lub przebudowę budynku niemieszkalnego, zmianę sposobu użytkowania budynku</w:t>
      </w:r>
    </w:p>
    <w:p w14:paraId="354DAFA1" w14:textId="77777777" w:rsidR="00B350AA" w:rsidRDefault="00B350AA" w:rsidP="00B350AA">
      <w:pPr>
        <w:rPr>
          <w:bCs/>
        </w:rPr>
      </w:pPr>
      <w:r>
        <w:rPr>
          <w:bCs/>
        </w:rPr>
        <w:t xml:space="preserve">w wyniku których zostaną utworzone lokale mieszkalne stanowiące mieszkaniowy zasób gminy. Gminy, związki międzygminne, jednoosobowe spółki gminne, powiaty, organizacje pozarządowe albo podmioty </w:t>
      </w:r>
      <w:r>
        <w:rPr>
          <w:bCs/>
        </w:rPr>
        <w:lastRenderedPageBreak/>
        <w:t xml:space="preserve">prowadzące działalność pożytku publicznego - na lokale mieszkalne, które będą służyć wykonywaniu zadań </w:t>
      </w:r>
      <w:r>
        <w:rPr>
          <w:bCs/>
        </w:rPr>
        <w:br/>
        <w:t xml:space="preserve">z zakresu pomocy społecznej w formie mieszkań treningowych lub wspomaganych (przedsięwzięcia, o których mowa w art. 6 ust. 1 ustawy z dnia 8 grudnia 2006 r. o finansowym wsparciu niektórych przedsięwzięć mieszkaniowych, w przypadku o którym mowa w art. 3 ust. 1 pkt 1, 2 i 4 tej ustawy). Gminy, związki międzygminne, powiaty - na lokale mieszkalne, które będą służyć wykonywaniu zadań z zakresu pomocy społecznej w formie mieszkań treningowych lub wspomaganych (przedsięwzięcia o których mowa w art. 6 ust. 2 ustawy z dnia 8 grudnia 2006 r. o finansowym wsparciu niektórych przedsięwzięć mieszkaniowych, </w:t>
      </w:r>
      <w:r>
        <w:rPr>
          <w:bCs/>
        </w:rPr>
        <w:br/>
        <w:t xml:space="preserve">w przypadku przedsięwzięć, o których mowa w art. </w:t>
      </w:r>
      <w:proofErr w:type="spellStart"/>
      <w:r>
        <w:rPr>
          <w:bCs/>
        </w:rPr>
        <w:t>5a</w:t>
      </w:r>
      <w:proofErr w:type="spellEnd"/>
      <w:r>
        <w:rPr>
          <w:bCs/>
        </w:rPr>
        <w:t xml:space="preserve">, w przypadku o którym mowa art. 5 ust. 1 pkt 1 i pkt 2 lit. a tej ustawy. Gminy, związki międzygminne - na przedsięwzięcia, o których mowa w art. 5 ust. 1 pkt 1 i pkt 2 lit. a oraz w art. </w:t>
      </w:r>
      <w:proofErr w:type="spellStart"/>
      <w:r>
        <w:rPr>
          <w:bCs/>
        </w:rPr>
        <w:t>5a</w:t>
      </w:r>
      <w:proofErr w:type="spellEnd"/>
      <w:r>
        <w:rPr>
          <w:bCs/>
        </w:rPr>
        <w:t xml:space="preserve"> ust. 1, w przypadku o którym mowa art. 5 ust. 1 pkt 1 i pkt 2 lit. a ustawy z dnia 8 grudnia 2006 r. o finansowym wsparciu niektórych przedsięwzięć mieszkaniowych: budowę budynków, remont lub przebudowę niezamieszkanych budynków (albo ich części) będących własnością spółki gminnej albo społecznej inicjatywy mieszkaniowej, której jedynym albo większościowym właścicielem jest gmina, w wyniku których zostaną utworzone lokale mieszkalne na wynajem inne niż mieszkaniowy zasób gminy.</w:t>
      </w:r>
    </w:p>
    <w:p w14:paraId="00578996" w14:textId="77777777" w:rsidR="00B350AA" w:rsidRDefault="00B350AA" w:rsidP="00B350AA">
      <w:pPr>
        <w:rPr>
          <w:bCs/>
        </w:rPr>
      </w:pPr>
      <w:r>
        <w:rPr>
          <w:bCs/>
        </w:rPr>
        <w:t xml:space="preserve">Poziom dofinansowania/wsparcia - Wysokość finansowego wsparcia udzielanego w ramach planu rozwojowego nie może przekroczyć: 15% kosztów przedsięwzięcia – w przypadku przedsięwzięcia, o którym mowa w art. 3 ust. 1 pkt 1, 2 i 4 oraz art. </w:t>
      </w:r>
      <w:proofErr w:type="spellStart"/>
      <w:r>
        <w:rPr>
          <w:bCs/>
        </w:rPr>
        <w:t>5a</w:t>
      </w:r>
      <w:proofErr w:type="spellEnd"/>
      <w:r>
        <w:rPr>
          <w:bCs/>
        </w:rPr>
        <w:t xml:space="preserve"> ust. 1, w przypadku o którym mowa art. 5 ust. 1 pkt 1 i pkt 2 lit. </w:t>
      </w:r>
      <w:r>
        <w:rPr>
          <w:bCs/>
        </w:rPr>
        <w:br/>
        <w:t>a ustawy z dnia 8 grudnia 2006 r. o finansowym wsparciu niektórych przedsięwzięć mieszkaniowych (mieszkania przeznaczone dla gospodarstw domowych o niskich dochodach); 25% kosztów przedsięwzięcia – w przypadku przedsięwzięcia, o którym mowa w art. 5 ust. 1 pkt 1 i pkt 2 lit. a ustawy z dnia 8 grudnia 2006 r. o finansowym wsparciu niektórych przedsięwzięć mieszkaniowych (mieszkania przeznaczone dla gospodarstw domowych o średnich dochodach). Poziom dofinansowania dotyczy wartości netto, bez VAT. Minimalny wkład własny - 5% w przypadku mieszkań przeznaczonych dla gospodarstw domowych o niskich dochodach, 40% w przypadku mieszkań przeznaczonych dla gospodarstw domowych o średnich dochodach.</w:t>
      </w:r>
    </w:p>
    <w:p w14:paraId="3945E7A8" w14:textId="77777777" w:rsidR="00B350AA" w:rsidRDefault="00B350AA" w:rsidP="00B350AA">
      <w:pPr>
        <w:rPr>
          <w:bCs/>
          <w:i/>
          <w:iCs/>
          <w:color w:val="4F81BD" w:themeColor="accent1"/>
        </w:rPr>
      </w:pPr>
    </w:p>
    <w:p w14:paraId="49D4D94C" w14:textId="77777777" w:rsidR="00B350AA" w:rsidRDefault="00B350AA" w:rsidP="00B350AA">
      <w:pPr>
        <w:jc w:val="center"/>
        <w:rPr>
          <w:b/>
          <w:bCs/>
        </w:rPr>
      </w:pPr>
      <w:bookmarkStart w:id="376" w:name="_Hlk180400857"/>
      <w:r>
        <w:rPr>
          <w:b/>
          <w:bCs/>
        </w:rPr>
        <w:t>Fundusze Europejskie dla Podkarpacia 2021-2027</w:t>
      </w:r>
    </w:p>
    <w:p w14:paraId="05A1027E" w14:textId="77777777" w:rsidR="00B350AA" w:rsidRDefault="00B350AA" w:rsidP="00B350AA">
      <w:pPr>
        <w:jc w:val="center"/>
        <w:rPr>
          <w:i/>
          <w:iCs/>
        </w:rPr>
      </w:pPr>
      <w:r>
        <w:rPr>
          <w:i/>
          <w:iCs/>
        </w:rPr>
        <w:t>Priorytet 2. Energia i Środowisko</w:t>
      </w:r>
      <w:r>
        <w:rPr>
          <w:i/>
          <w:iCs/>
        </w:rPr>
        <w:tab/>
      </w:r>
    </w:p>
    <w:p w14:paraId="0CE95300" w14:textId="77777777" w:rsidR="00B350AA" w:rsidRDefault="00B350AA" w:rsidP="00B350AA">
      <w:pPr>
        <w:rPr>
          <w:i/>
          <w:iCs/>
        </w:rPr>
      </w:pPr>
      <w:r>
        <w:rPr>
          <w:i/>
          <w:iCs/>
        </w:rPr>
        <w:t>Działanie 02.01 Poprawa jakości powietrza – dotacja</w:t>
      </w:r>
    </w:p>
    <w:p w14:paraId="6E21D574" w14:textId="77777777" w:rsidR="00B350AA" w:rsidRDefault="00B350AA" w:rsidP="00B350AA">
      <w:r>
        <w:t>Wsparcie Gmin przy realizacji Programów ograniczenia niskiej emisji</w:t>
      </w:r>
    </w:p>
    <w:p w14:paraId="2306B4A9" w14:textId="77777777" w:rsidR="00B350AA" w:rsidRDefault="00B350AA" w:rsidP="00B350AA">
      <w:r>
        <w:t>Planowany nabór: 05.2025 - 05.2025</w:t>
      </w:r>
      <w:r>
        <w:tab/>
      </w:r>
    </w:p>
    <w:p w14:paraId="534D7210" w14:textId="77777777" w:rsidR="00B350AA" w:rsidRDefault="00B350AA" w:rsidP="00B350AA">
      <w:r>
        <w:t>Kwota dofinansowania: 58 420 903 zł</w:t>
      </w:r>
    </w:p>
    <w:p w14:paraId="5D1DB244" w14:textId="77777777" w:rsidR="00B350AA" w:rsidRDefault="00B350AA" w:rsidP="00B350AA">
      <w:r>
        <w:t>Sposób wyboru projektów: niekonkurencyjny</w:t>
      </w:r>
    </w:p>
    <w:p w14:paraId="574CCE77" w14:textId="77777777" w:rsidR="00B350AA" w:rsidRDefault="00B350AA" w:rsidP="00B350AA">
      <w:r>
        <w:t>Cel szczegółowy: Wspieranie efektywności energetycznej i redukcji emisji gazów cieplarnianych</w:t>
      </w:r>
    </w:p>
    <w:bookmarkEnd w:id="376"/>
    <w:p w14:paraId="38999D6C" w14:textId="77777777" w:rsidR="00B350AA" w:rsidRDefault="00B350AA" w:rsidP="00B350AA"/>
    <w:p w14:paraId="78390B2D" w14:textId="77777777" w:rsidR="00B350AA" w:rsidRDefault="00B350AA" w:rsidP="00B350AA">
      <w:r>
        <w:rPr>
          <w:i/>
          <w:iCs/>
        </w:rPr>
        <w:t>Działanie 02.05 Adaptacja do zmian klimatu</w:t>
      </w:r>
      <w:r>
        <w:tab/>
      </w:r>
    </w:p>
    <w:p w14:paraId="3F6EC079" w14:textId="77777777" w:rsidR="00B350AA" w:rsidRDefault="00B350AA" w:rsidP="00B350AA">
      <w:r>
        <w:t xml:space="preserve">Niebieska lub zielona infrastruktura </w:t>
      </w:r>
    </w:p>
    <w:p w14:paraId="16DAB701" w14:textId="77777777" w:rsidR="00B350AA" w:rsidRDefault="00B350AA" w:rsidP="00B350AA">
      <w:r>
        <w:t>Typy projektów: Oparte na przyrodzie inwestycje w niebieską lub zieloną infrastrukturę.</w:t>
      </w:r>
    </w:p>
    <w:p w14:paraId="5FAB5B0E" w14:textId="77777777" w:rsidR="00B350AA" w:rsidRDefault="00B350AA" w:rsidP="00B350AA">
      <w:r>
        <w:t>Wnioskodawcy: Jednostki Samorządu Terytorialnego, ich związki, porozumienia i stowarzyszenia; podmioty, w których większość udziałów lub akcji posiadają jednostki samorządu terytorialnego lub ich związki</w:t>
      </w:r>
      <w:r>
        <w:br/>
        <w:t>i stowarzyszenia; jednostki sektora finansów publicznych posiadające osobowość prawną; zarządzający parkami krajobrazowymi; spółdzielnie mieszkaniowe; organizacje pozarządowe.</w:t>
      </w:r>
    </w:p>
    <w:p w14:paraId="4BD1230B" w14:textId="77777777" w:rsidR="00B350AA" w:rsidRDefault="00B350AA" w:rsidP="00B350AA">
      <w:r>
        <w:t>Planowany nabór: 06.2025 - 09.2025</w:t>
      </w:r>
      <w:r>
        <w:tab/>
      </w:r>
    </w:p>
    <w:p w14:paraId="313A399C" w14:textId="77777777" w:rsidR="00B350AA" w:rsidRDefault="00B350AA" w:rsidP="00B350AA">
      <w:r>
        <w:t>Kwota dofinansowania: 42 898 000 zł</w:t>
      </w:r>
      <w:r>
        <w:tab/>
      </w:r>
    </w:p>
    <w:p w14:paraId="21C0DCA2" w14:textId="77777777" w:rsidR="00B350AA" w:rsidRDefault="00B350AA" w:rsidP="00B350AA">
      <w:r>
        <w:t>Sposób wyboru projektów: konkurencyjny</w:t>
      </w:r>
    </w:p>
    <w:p w14:paraId="7EDCE6D9" w14:textId="77777777" w:rsidR="00B350AA" w:rsidRDefault="00B350AA" w:rsidP="00B350AA">
      <w:r>
        <w:lastRenderedPageBreak/>
        <w:t xml:space="preserve">Cel szczegółowy: Wspieranie przystosowania się do zmian klimatu i zapobiegania ryzyku związanemu </w:t>
      </w:r>
      <w:r>
        <w:br/>
        <w:t>z klęskami żywiołowymi i katastrofami, a także odporności, z uwzględnieniem podejścia ekosystemowego.</w:t>
      </w:r>
      <w:r>
        <w:tab/>
      </w:r>
    </w:p>
    <w:p w14:paraId="7B911547" w14:textId="77777777" w:rsidR="00B350AA" w:rsidRDefault="00B350AA" w:rsidP="00B350AA">
      <w:pPr>
        <w:rPr>
          <w:bCs/>
        </w:rPr>
      </w:pPr>
      <w:r>
        <w:rPr>
          <w:bCs/>
        </w:rPr>
        <w:t xml:space="preserve">Aktualne nabory dostępne są na stronie internetowej: </w:t>
      </w:r>
    </w:p>
    <w:p w14:paraId="07EA4E24" w14:textId="77777777" w:rsidR="00B350AA" w:rsidRDefault="00B350AA" w:rsidP="00B350AA">
      <w:pPr>
        <w:rPr>
          <w:sz w:val="20"/>
          <w:szCs w:val="22"/>
          <w:u w:val="single"/>
        </w:rPr>
      </w:pPr>
      <w:r>
        <w:rPr>
          <w:bCs/>
          <w:sz w:val="20"/>
          <w:szCs w:val="22"/>
          <w:u w:val="single"/>
        </w:rPr>
        <w:t>https://www.funduszeeuropejskie.gov.pl/strony/skorzystaj/harmonogramy-naborow-wnioskow/harmonogramy-2021-2027/#/domyslne=1</w:t>
      </w:r>
    </w:p>
    <w:p w14:paraId="42C46C9B" w14:textId="77777777" w:rsidR="00B350AA" w:rsidRDefault="00B350AA" w:rsidP="00B350AA">
      <w:pPr>
        <w:rPr>
          <w:b/>
        </w:rPr>
      </w:pPr>
    </w:p>
    <w:p w14:paraId="048752A0" w14:textId="77777777" w:rsidR="00B350AA" w:rsidRDefault="00B350AA" w:rsidP="00B350AA">
      <w:pPr>
        <w:jc w:val="center"/>
        <w:rPr>
          <w:b/>
        </w:rPr>
      </w:pPr>
      <w:r>
        <w:rPr>
          <w:b/>
        </w:rPr>
        <w:t>Bank Gospodarstwa Krajowego</w:t>
      </w:r>
    </w:p>
    <w:p w14:paraId="56796F35" w14:textId="77777777" w:rsidR="00B350AA" w:rsidRDefault="00B350AA" w:rsidP="00B350AA">
      <w:pPr>
        <w:shd w:val="clear" w:color="auto" w:fill="FFFFFF"/>
        <w:rPr>
          <w:rFonts w:cs="Arial"/>
        </w:rPr>
      </w:pPr>
      <w:r>
        <w:rPr>
          <w:b/>
        </w:rPr>
        <w:t xml:space="preserve">Premia termomodernizacyjna </w:t>
      </w:r>
      <w:r>
        <w:rPr>
          <w:bCs/>
        </w:rPr>
        <w:t xml:space="preserve">– o </w:t>
      </w:r>
      <w:r>
        <w:rPr>
          <w:rFonts w:cs="Arial"/>
          <w:bCs/>
        </w:rPr>
        <w:t>premię</w:t>
      </w:r>
      <w:r>
        <w:rPr>
          <w:rFonts w:cs="Arial"/>
        </w:rPr>
        <w:t xml:space="preserve"> mogą się ubiegać właściciele lub zarządcy: </w:t>
      </w:r>
      <w:r>
        <w:t>budynków mieszkalnych, zbiorowego zamieszkania, budynków użyteczności publicznej stanowiących własność jednostek samorządu terytorialnego i wykorzystywanych przez nie do wykonywania zadań publicznych, lokalnej sieci ciepłowniczej, lokalnego źródła ciepła.</w:t>
      </w:r>
      <w:r>
        <w:rPr>
          <w:b/>
        </w:rPr>
        <w:t xml:space="preserve"> </w:t>
      </w:r>
      <w:r>
        <w:rPr>
          <w:rFonts w:cs="Arial"/>
        </w:rPr>
        <w:t>Z premii mogą korzystać inwestorzy bez względu na status prawny z wyłączeniem jednostek budżetowych i samorządowych zakładów budżetowych, a więc np.: osoby prawne (m.in. spółdzielnie mieszkaniowe i spółki prawa handlowego), jednostki samorządu terytorialnego, wspólnoty mieszkaniowe, osoby fizyczne (w tym właściciele domów jednorodzinnych). Wysokość premii termomodernizacyjnej wynosi 20% kwoty kredytu wykorzystanego na realizację przedsięwzięcia termomodernizacyjnego.</w:t>
      </w:r>
    </w:p>
    <w:p w14:paraId="0BAC2F1B" w14:textId="77777777" w:rsidR="00B350AA" w:rsidRDefault="00B350AA" w:rsidP="00B350AA">
      <w:pPr>
        <w:shd w:val="clear" w:color="auto" w:fill="FFFFFF"/>
        <w:rPr>
          <w:b/>
        </w:rPr>
      </w:pPr>
    </w:p>
    <w:p w14:paraId="6797D308" w14:textId="77777777" w:rsidR="00B350AA" w:rsidRDefault="00B350AA" w:rsidP="00B350AA">
      <w:pPr>
        <w:shd w:val="clear" w:color="auto" w:fill="FFFFFF"/>
        <w:rPr>
          <w:rFonts w:cs="Arial"/>
        </w:rPr>
      </w:pPr>
      <w:r>
        <w:rPr>
          <w:b/>
        </w:rPr>
        <w:t xml:space="preserve">Premia remontowa </w:t>
      </w:r>
      <w:r>
        <w:rPr>
          <w:rFonts w:cs="Arial"/>
        </w:rPr>
        <w:t>- o dofinansowanie projektu mogą się ubiegać właściciele lub zarządcy budynków wielorodzinnych, których użytkowanie rozpoczęto przed dniem 14 sierpnia 1961 roku. Z premii mogą skorzystać wyłącznie: osoby fizyczne, wspólnoty mieszkaniowe z większościowym udziałem osób fizycznych, spółdzielnie mieszkaniowe, towarzystwa budownictwa społecznego.</w:t>
      </w:r>
      <w:r>
        <w:rPr>
          <w:b/>
        </w:rPr>
        <w:t xml:space="preserve"> </w:t>
      </w:r>
      <w:r>
        <w:rPr>
          <w:rFonts w:cs="Arial"/>
        </w:rPr>
        <w:t>Premia remontowa przysługuje inwestorowi z tytułu realizacji przedsięwzięcia remontowego i stanowi spłatę części kredytu zaciągniętego przez inwestora. Wysokość premii remontowej wynosi 20% kwoty kredytu wykorzystanego na realizację przedsięwzięcia remontowego.</w:t>
      </w:r>
    </w:p>
    <w:p w14:paraId="4687CAE6" w14:textId="77777777" w:rsidR="00B350AA" w:rsidRDefault="00B350AA" w:rsidP="00B350AA">
      <w:pPr>
        <w:shd w:val="clear" w:color="auto" w:fill="FFFFFF"/>
        <w:rPr>
          <w:b/>
        </w:rPr>
      </w:pPr>
    </w:p>
    <w:p w14:paraId="7C213372" w14:textId="3111D0D0" w:rsidR="005D5F1D" w:rsidRDefault="00B350AA" w:rsidP="00731149">
      <w:pPr>
        <w:shd w:val="clear" w:color="auto" w:fill="FFFFFF"/>
        <w:rPr>
          <w:rFonts w:cs="Arial"/>
        </w:rPr>
      </w:pPr>
      <w:r>
        <w:rPr>
          <w:b/>
        </w:rPr>
        <w:t>Premia kompensacyjna</w:t>
      </w:r>
      <w:r>
        <w:rPr>
          <w:bCs/>
        </w:rPr>
        <w:t xml:space="preserve"> -</w:t>
      </w:r>
      <w:r>
        <w:rPr>
          <w:rFonts w:cs="Arial"/>
        </w:rPr>
        <w:t xml:space="preserve"> o dofinansowanie projektu mogą się ubiegać właściciele budynków mieszkalnych oraz właściciele części budynków mieszkalnych, w których w okresie między 12 listopada 1994 roku a 25 kwietnia 2005 roku znajdowały się lokale kwaterunkowe. Z premii może skorzystać osoba fizyczna, która jest właścicielem budynku mieszkalnego z co najmniej jednym lokalem kwaterunkowym albo właścicielem części budynku mieszkalnego i która była właścicielem tego budynku mieszkalnego albo tej części budynku także w dniu 25 kwietnia 2005 roku albo nabyła ten budynek albo tę część budynku w drodze spadkobrania od osoby będącej w tym dniu właścicielem.</w:t>
      </w:r>
    </w:p>
    <w:p w14:paraId="65EC9FDF" w14:textId="77777777" w:rsidR="0001196B" w:rsidRDefault="0001196B" w:rsidP="00731149">
      <w:pPr>
        <w:shd w:val="clear" w:color="auto" w:fill="FFFFFF"/>
        <w:rPr>
          <w:rFonts w:cs="Arial"/>
        </w:rPr>
      </w:pPr>
    </w:p>
    <w:p w14:paraId="347A9E29" w14:textId="77777777" w:rsidR="0001196B" w:rsidRDefault="0001196B" w:rsidP="00731149">
      <w:pPr>
        <w:shd w:val="clear" w:color="auto" w:fill="FFFFFF"/>
        <w:rPr>
          <w:rFonts w:cs="Arial"/>
        </w:rPr>
      </w:pPr>
    </w:p>
    <w:p w14:paraId="1568C9E5" w14:textId="77777777" w:rsidR="0001196B" w:rsidRDefault="0001196B" w:rsidP="00731149">
      <w:pPr>
        <w:shd w:val="clear" w:color="auto" w:fill="FFFFFF"/>
        <w:rPr>
          <w:rFonts w:cs="Arial"/>
        </w:rPr>
      </w:pPr>
    </w:p>
    <w:p w14:paraId="38E3F48A" w14:textId="77777777" w:rsidR="0001196B" w:rsidRDefault="0001196B" w:rsidP="00731149">
      <w:pPr>
        <w:shd w:val="clear" w:color="auto" w:fill="FFFFFF"/>
        <w:rPr>
          <w:rFonts w:cs="Arial"/>
        </w:rPr>
      </w:pPr>
    </w:p>
    <w:p w14:paraId="1CA1CC71" w14:textId="77777777" w:rsidR="0001196B" w:rsidRDefault="0001196B" w:rsidP="00731149">
      <w:pPr>
        <w:shd w:val="clear" w:color="auto" w:fill="FFFFFF"/>
        <w:rPr>
          <w:rFonts w:cs="Arial"/>
        </w:rPr>
      </w:pPr>
    </w:p>
    <w:p w14:paraId="76E916A4" w14:textId="77777777" w:rsidR="0001196B" w:rsidRDefault="0001196B" w:rsidP="00731149">
      <w:pPr>
        <w:shd w:val="clear" w:color="auto" w:fill="FFFFFF"/>
        <w:rPr>
          <w:rFonts w:cs="Arial"/>
        </w:rPr>
      </w:pPr>
    </w:p>
    <w:p w14:paraId="7ABF99E0" w14:textId="77777777" w:rsidR="0001196B" w:rsidRDefault="0001196B" w:rsidP="00731149">
      <w:pPr>
        <w:shd w:val="clear" w:color="auto" w:fill="FFFFFF"/>
        <w:rPr>
          <w:rFonts w:cs="Arial"/>
        </w:rPr>
      </w:pPr>
    </w:p>
    <w:p w14:paraId="5FE4162C" w14:textId="77777777" w:rsidR="0001196B" w:rsidRDefault="0001196B" w:rsidP="00731149">
      <w:pPr>
        <w:shd w:val="clear" w:color="auto" w:fill="FFFFFF"/>
        <w:rPr>
          <w:rFonts w:cs="Arial"/>
        </w:rPr>
      </w:pPr>
    </w:p>
    <w:p w14:paraId="43A906A7" w14:textId="77777777" w:rsidR="0001196B" w:rsidRPr="00B350AA" w:rsidRDefault="0001196B" w:rsidP="00731149">
      <w:pPr>
        <w:shd w:val="clear" w:color="auto" w:fill="FFFFFF"/>
        <w:rPr>
          <w:rFonts w:cs="Arial"/>
        </w:rPr>
      </w:pPr>
    </w:p>
    <w:p w14:paraId="3C86E78B" w14:textId="59C5FE2E" w:rsidR="00997604" w:rsidRPr="00703207" w:rsidRDefault="00B84899" w:rsidP="00997604">
      <w:pPr>
        <w:pStyle w:val="Nagwek2"/>
        <w:rPr>
          <w:rFonts w:cs="Calibri"/>
        </w:rPr>
      </w:pPr>
      <w:bookmarkStart w:id="377" w:name="_Toc478729629"/>
      <w:bookmarkStart w:id="378" w:name="_Toc479072025"/>
      <w:bookmarkStart w:id="379" w:name="_Toc483832731"/>
      <w:bookmarkStart w:id="380" w:name="_Toc492289755"/>
      <w:bookmarkStart w:id="381" w:name="_Toc476568588"/>
      <w:bookmarkStart w:id="382" w:name="_Toc476640491"/>
      <w:bookmarkStart w:id="383" w:name="_Toc476641600"/>
      <w:bookmarkStart w:id="384" w:name="_Toc476641975"/>
      <w:bookmarkStart w:id="385" w:name="_Toc476642350"/>
      <w:bookmarkStart w:id="386" w:name="_Toc195175620"/>
      <w:r w:rsidRPr="00703207">
        <w:rPr>
          <w:rFonts w:cs="Calibri"/>
        </w:rPr>
        <w:lastRenderedPageBreak/>
        <w:t>Zrealizowane przedsięwzięcia dot. efektywności energetycznej</w:t>
      </w:r>
      <w:bookmarkEnd w:id="377"/>
      <w:bookmarkEnd w:id="378"/>
      <w:bookmarkEnd w:id="379"/>
      <w:bookmarkEnd w:id="380"/>
      <w:bookmarkEnd w:id="381"/>
      <w:bookmarkEnd w:id="382"/>
      <w:bookmarkEnd w:id="383"/>
      <w:bookmarkEnd w:id="384"/>
      <w:bookmarkEnd w:id="385"/>
      <w:bookmarkEnd w:id="386"/>
    </w:p>
    <w:p w14:paraId="16DF86F9" w14:textId="6485E5BB" w:rsidR="0001196B" w:rsidRPr="0001196B" w:rsidRDefault="0001196B" w:rsidP="0001196B">
      <w:pPr>
        <w:shd w:val="clear" w:color="auto" w:fill="FFFFFF"/>
      </w:pPr>
      <w:r w:rsidRPr="0001196B">
        <w:t xml:space="preserve">Gmina Cisna systematycznie realizuje zadania w zakresie poprawy efektywności energetycznej. Poniżej zestawiono przedsięwzięcia z kilku ostatnich lat. </w:t>
      </w:r>
    </w:p>
    <w:p w14:paraId="30203307" w14:textId="2EB5FE0A" w:rsidR="007D4320" w:rsidRPr="00703207" w:rsidRDefault="00D466BC" w:rsidP="007D4320">
      <w:pPr>
        <w:shd w:val="clear" w:color="auto" w:fill="FFFFFF"/>
        <w:spacing w:before="240"/>
        <w:rPr>
          <w:b/>
          <w:bCs/>
          <w:i/>
          <w:iCs/>
        </w:rPr>
      </w:pPr>
      <w:r w:rsidRPr="00703207">
        <w:rPr>
          <w:b/>
          <w:bCs/>
          <w:i/>
          <w:iCs/>
        </w:rPr>
        <w:t>Zrealizowane inwestycje:</w:t>
      </w:r>
    </w:p>
    <w:p w14:paraId="0B12EAE4" w14:textId="09B0377C" w:rsidR="007D4320" w:rsidRPr="00703207" w:rsidRDefault="007D4320" w:rsidP="00B714B4">
      <w:pPr>
        <w:pStyle w:val="Akapitzlist"/>
        <w:numPr>
          <w:ilvl w:val="0"/>
          <w:numId w:val="37"/>
        </w:numPr>
        <w:shd w:val="clear" w:color="auto" w:fill="FFFFFF"/>
        <w:spacing w:after="240" w:line="276" w:lineRule="auto"/>
        <w:rPr>
          <w:bCs/>
          <w:i/>
          <w:iCs/>
        </w:rPr>
      </w:pPr>
      <w:r w:rsidRPr="00703207">
        <w:rPr>
          <w:bCs/>
        </w:rPr>
        <w:t>2019 r.  - budowa oświetlenia ulicznego w miejscowości Majdan i  Żubracze - 12 słupów (oprawy LED)</w:t>
      </w:r>
      <w:r w:rsidR="001D5A6E" w:rsidRPr="00703207">
        <w:rPr>
          <w:bCs/>
        </w:rPr>
        <w:t>,</w:t>
      </w:r>
    </w:p>
    <w:p w14:paraId="54F7F40F" w14:textId="6B9B18D8" w:rsidR="00AA50AB" w:rsidRPr="00703207" w:rsidRDefault="00AA50AB" w:rsidP="00B714B4">
      <w:pPr>
        <w:pStyle w:val="Akapitzlist"/>
        <w:numPr>
          <w:ilvl w:val="0"/>
          <w:numId w:val="37"/>
        </w:numPr>
        <w:spacing w:before="240" w:after="160" w:line="276" w:lineRule="auto"/>
        <w:rPr>
          <w:rFonts w:eastAsia="Calibri"/>
          <w:b/>
          <w:szCs w:val="22"/>
          <w:lang w:eastAsia="en-US"/>
        </w:rPr>
      </w:pPr>
      <w:r w:rsidRPr="00703207">
        <w:rPr>
          <w:rFonts w:eastAsia="Calibri"/>
          <w:bCs/>
          <w:szCs w:val="22"/>
          <w:lang w:eastAsia="en-US"/>
        </w:rPr>
        <w:t xml:space="preserve">2020 r. </w:t>
      </w:r>
      <w:r w:rsidR="007D4320" w:rsidRPr="00703207">
        <w:rPr>
          <w:rFonts w:eastAsia="Calibri"/>
          <w:bCs/>
          <w:szCs w:val="22"/>
          <w:lang w:eastAsia="en-US"/>
        </w:rPr>
        <w:t xml:space="preserve"> - </w:t>
      </w:r>
      <w:r w:rsidRPr="00703207">
        <w:rPr>
          <w:rFonts w:eastAsia="Calibri"/>
          <w:bCs/>
          <w:szCs w:val="22"/>
          <w:lang w:eastAsia="en-US"/>
        </w:rPr>
        <w:t>zrealizowany został projekt: „</w:t>
      </w:r>
      <w:r w:rsidRPr="00703207">
        <w:rPr>
          <w:rFonts w:eastAsia="Calibri"/>
          <w:bCs/>
          <w:i/>
          <w:iCs/>
          <w:szCs w:val="22"/>
          <w:lang w:eastAsia="en-US"/>
        </w:rPr>
        <w:t>Wsparcie energetyki rozproszonej w Gminach Bieszczadzkich poprzez instalację systemów energii odnawialnej dla gospodarstw domowych</w:t>
      </w:r>
      <w:r w:rsidRPr="00703207">
        <w:rPr>
          <w:rFonts w:eastAsia="Calibri"/>
          <w:bCs/>
          <w:szCs w:val="22"/>
          <w:lang w:eastAsia="en-US"/>
        </w:rPr>
        <w:t>”, w ramach którego na terenie gminy</w:t>
      </w:r>
      <w:r w:rsidR="007D4320" w:rsidRPr="00703207">
        <w:rPr>
          <w:rFonts w:eastAsia="Calibri"/>
          <w:bCs/>
          <w:szCs w:val="22"/>
          <w:lang w:eastAsia="en-US"/>
        </w:rPr>
        <w:t xml:space="preserve"> Cisna</w:t>
      </w:r>
      <w:r w:rsidRPr="00703207">
        <w:rPr>
          <w:rFonts w:eastAsia="Calibri"/>
          <w:bCs/>
          <w:szCs w:val="22"/>
          <w:lang w:eastAsia="en-US"/>
        </w:rPr>
        <w:t>:</w:t>
      </w:r>
    </w:p>
    <w:p w14:paraId="1181CCA9" w14:textId="1738B1FD" w:rsidR="00AA50AB" w:rsidRPr="00703207" w:rsidRDefault="00AA50AB" w:rsidP="00121C75">
      <w:pPr>
        <w:pStyle w:val="Akapitzlist"/>
        <w:numPr>
          <w:ilvl w:val="1"/>
          <w:numId w:val="37"/>
        </w:numPr>
        <w:spacing w:after="160" w:line="276" w:lineRule="auto"/>
        <w:rPr>
          <w:rFonts w:eastAsia="Calibri"/>
          <w:bCs/>
          <w:szCs w:val="22"/>
          <w:lang w:eastAsia="en-US"/>
        </w:rPr>
      </w:pPr>
      <w:r w:rsidRPr="00703207">
        <w:rPr>
          <w:rFonts w:eastAsia="Calibri"/>
          <w:bCs/>
          <w:szCs w:val="22"/>
          <w:lang w:eastAsia="en-US"/>
        </w:rPr>
        <w:t xml:space="preserve">wymieniono 9 kotłów na kotły na biomasę opalane </w:t>
      </w:r>
      <w:proofErr w:type="spellStart"/>
      <w:r w:rsidRPr="00703207">
        <w:rPr>
          <w:rFonts w:eastAsia="Calibri"/>
          <w:bCs/>
          <w:szCs w:val="22"/>
          <w:lang w:eastAsia="en-US"/>
        </w:rPr>
        <w:t>pelletem</w:t>
      </w:r>
      <w:proofErr w:type="spellEnd"/>
      <w:r w:rsidRPr="00703207">
        <w:rPr>
          <w:rFonts w:eastAsia="Calibri"/>
          <w:bCs/>
          <w:szCs w:val="22"/>
          <w:lang w:eastAsia="en-US"/>
        </w:rPr>
        <w:t>,</w:t>
      </w:r>
    </w:p>
    <w:p w14:paraId="4041CA94" w14:textId="3F0809EA" w:rsidR="00AA50AB" w:rsidRPr="00703207" w:rsidRDefault="00AA50AB" w:rsidP="00121C75">
      <w:pPr>
        <w:pStyle w:val="Akapitzlist"/>
        <w:numPr>
          <w:ilvl w:val="1"/>
          <w:numId w:val="37"/>
        </w:numPr>
        <w:spacing w:after="160" w:line="276" w:lineRule="auto"/>
        <w:rPr>
          <w:rFonts w:eastAsia="Calibri"/>
          <w:bCs/>
          <w:szCs w:val="22"/>
          <w:lang w:eastAsia="en-US"/>
        </w:rPr>
      </w:pPr>
      <w:r w:rsidRPr="00703207">
        <w:rPr>
          <w:rFonts w:eastAsia="Calibri"/>
          <w:bCs/>
          <w:szCs w:val="22"/>
          <w:lang w:eastAsia="en-US"/>
        </w:rPr>
        <w:t>zainstalowano 12 zestawów kolektorów słonecznych,</w:t>
      </w:r>
    </w:p>
    <w:p w14:paraId="7511013C" w14:textId="3C39BE83" w:rsidR="00AA50AB" w:rsidRPr="00703207" w:rsidRDefault="00AA50AB" w:rsidP="00121C75">
      <w:pPr>
        <w:pStyle w:val="Akapitzlist"/>
        <w:numPr>
          <w:ilvl w:val="1"/>
          <w:numId w:val="37"/>
        </w:numPr>
        <w:spacing w:after="160" w:line="276" w:lineRule="auto"/>
        <w:rPr>
          <w:rFonts w:eastAsia="Calibri"/>
          <w:bCs/>
          <w:szCs w:val="22"/>
          <w:lang w:eastAsia="en-US"/>
        </w:rPr>
      </w:pPr>
      <w:r w:rsidRPr="00703207">
        <w:rPr>
          <w:rFonts w:eastAsia="Calibri"/>
          <w:bCs/>
          <w:szCs w:val="22"/>
          <w:lang w:eastAsia="en-US"/>
        </w:rPr>
        <w:t>zainstalowano 24 zestawy instalacji fotowoltaicznych,</w:t>
      </w:r>
    </w:p>
    <w:p w14:paraId="0E4E7BF6" w14:textId="215878C5" w:rsidR="00AA50AB" w:rsidRPr="00703207" w:rsidRDefault="00AA50AB" w:rsidP="00121C75">
      <w:pPr>
        <w:pStyle w:val="Akapitzlist"/>
        <w:numPr>
          <w:ilvl w:val="1"/>
          <w:numId w:val="37"/>
        </w:numPr>
        <w:spacing w:after="160" w:line="276" w:lineRule="auto"/>
        <w:rPr>
          <w:rFonts w:eastAsia="Calibri"/>
          <w:bCs/>
          <w:szCs w:val="22"/>
          <w:lang w:eastAsia="en-US"/>
        </w:rPr>
      </w:pPr>
      <w:r w:rsidRPr="00703207">
        <w:rPr>
          <w:rFonts w:eastAsia="Calibri"/>
          <w:bCs/>
          <w:szCs w:val="22"/>
          <w:lang w:eastAsia="en-US"/>
        </w:rPr>
        <w:t>zainstalowano 14 gruntowych pomp ciepła.</w:t>
      </w:r>
    </w:p>
    <w:p w14:paraId="3B951ED3" w14:textId="5F456C44" w:rsidR="00AA50AB" w:rsidRPr="00703207" w:rsidRDefault="00AA50AB" w:rsidP="007D4320">
      <w:pPr>
        <w:spacing w:after="160" w:line="259" w:lineRule="auto"/>
        <w:ind w:left="708"/>
        <w:rPr>
          <w:rFonts w:eastAsia="Calibri"/>
          <w:bCs/>
          <w:szCs w:val="22"/>
          <w:lang w:eastAsia="en-US"/>
        </w:rPr>
      </w:pPr>
      <w:r w:rsidRPr="00703207">
        <w:rPr>
          <w:rFonts w:eastAsia="Calibri"/>
          <w:bCs/>
          <w:szCs w:val="22"/>
          <w:lang w:eastAsia="en-US"/>
        </w:rPr>
        <w:t>Projekt sfinansowany był w 70% (koszty kwalifikowane)</w:t>
      </w:r>
      <w:r w:rsidR="001D5A6E" w:rsidRPr="00703207">
        <w:rPr>
          <w:rFonts w:eastAsia="Calibri"/>
          <w:bCs/>
          <w:szCs w:val="22"/>
          <w:lang w:eastAsia="en-US"/>
        </w:rPr>
        <w:t xml:space="preserve"> </w:t>
      </w:r>
      <w:r w:rsidRPr="00703207">
        <w:rPr>
          <w:rFonts w:eastAsia="Calibri"/>
          <w:bCs/>
          <w:szCs w:val="22"/>
          <w:lang w:eastAsia="en-US"/>
        </w:rPr>
        <w:t>z</w:t>
      </w:r>
      <w:r w:rsidR="001D5A6E" w:rsidRPr="00703207">
        <w:rPr>
          <w:rFonts w:eastAsia="Calibri"/>
          <w:bCs/>
          <w:szCs w:val="22"/>
          <w:lang w:eastAsia="en-US"/>
        </w:rPr>
        <w:t xml:space="preserve"> </w:t>
      </w:r>
      <w:r w:rsidRPr="00703207">
        <w:rPr>
          <w:rFonts w:eastAsia="Calibri"/>
          <w:bCs/>
          <w:szCs w:val="22"/>
          <w:lang w:eastAsia="en-US"/>
        </w:rPr>
        <w:t>Europejskiego Funduszu Rozwoju</w:t>
      </w:r>
      <w:r w:rsidR="007D4320" w:rsidRPr="00703207">
        <w:rPr>
          <w:rFonts w:eastAsia="Calibri"/>
          <w:bCs/>
          <w:szCs w:val="22"/>
          <w:lang w:eastAsia="en-US"/>
        </w:rPr>
        <w:t xml:space="preserve"> </w:t>
      </w:r>
      <w:r w:rsidRPr="00703207">
        <w:rPr>
          <w:rFonts w:eastAsia="Calibri"/>
          <w:bCs/>
          <w:szCs w:val="22"/>
          <w:lang w:eastAsia="en-US"/>
        </w:rPr>
        <w:t>Regionalnego, pozostałą kwotę pokrywali beneficjenci.</w:t>
      </w:r>
    </w:p>
    <w:p w14:paraId="54A8A6C3" w14:textId="3ABF7145" w:rsidR="008D4D49" w:rsidRPr="00703207" w:rsidRDefault="008D4D49" w:rsidP="008D4D49">
      <w:pPr>
        <w:pStyle w:val="Akapitzlist"/>
        <w:numPr>
          <w:ilvl w:val="0"/>
          <w:numId w:val="37"/>
        </w:numPr>
        <w:shd w:val="clear" w:color="auto" w:fill="FFFFFF"/>
        <w:spacing w:after="240" w:line="276" w:lineRule="auto"/>
        <w:rPr>
          <w:bCs/>
        </w:rPr>
      </w:pPr>
      <w:r w:rsidRPr="00703207">
        <w:rPr>
          <w:bCs/>
        </w:rPr>
        <w:t xml:space="preserve">2022 r. - </w:t>
      </w:r>
      <w:r w:rsidR="00703207" w:rsidRPr="00703207">
        <w:rPr>
          <w:bCs/>
        </w:rPr>
        <w:t>b</w:t>
      </w:r>
      <w:r w:rsidRPr="00703207">
        <w:rPr>
          <w:bCs/>
        </w:rPr>
        <w:t xml:space="preserve">udowa sieci elektroenergetycznej obejmującej napięcie znamionowe nie wyższe niż 1 </w:t>
      </w:r>
      <w:proofErr w:type="spellStart"/>
      <w:r w:rsidRPr="00703207">
        <w:rPr>
          <w:bCs/>
        </w:rPr>
        <w:t>kV</w:t>
      </w:r>
      <w:proofErr w:type="spellEnd"/>
      <w:r w:rsidRPr="00703207">
        <w:rPr>
          <w:bCs/>
        </w:rPr>
        <w:t xml:space="preserve"> </w:t>
      </w:r>
      <w:r w:rsidRPr="00703207">
        <w:rPr>
          <w:bCs/>
        </w:rPr>
        <w:br/>
        <w:t xml:space="preserve">w ramach zadania: Projektowana budowa kablowej sieci oświetlenia drogi wojewódzkiej nr 893 relacji Lesko – Cisna w miejscowości Cisna od km 36+545 do 36+988 na działkach nr </w:t>
      </w:r>
      <w:proofErr w:type="spellStart"/>
      <w:r w:rsidRPr="00703207">
        <w:rPr>
          <w:bCs/>
        </w:rPr>
        <w:t>ewid</w:t>
      </w:r>
      <w:proofErr w:type="spellEnd"/>
      <w:r w:rsidRPr="00703207">
        <w:rPr>
          <w:bCs/>
        </w:rPr>
        <w:t>. 260/2, 113/11, 113/8, 114, 115/1, 397/1, 148/1, 148/2, 148/4 w miejscowości Cisna</w:t>
      </w:r>
      <w:r w:rsidR="00703207" w:rsidRPr="00703207">
        <w:rPr>
          <w:bCs/>
        </w:rPr>
        <w:t>.</w:t>
      </w:r>
    </w:p>
    <w:p w14:paraId="0B485591" w14:textId="4DA05AAF" w:rsidR="00703207" w:rsidRPr="00703207" w:rsidRDefault="00703207" w:rsidP="00703207">
      <w:pPr>
        <w:pStyle w:val="Akapitzlist"/>
        <w:numPr>
          <w:ilvl w:val="0"/>
          <w:numId w:val="37"/>
        </w:numPr>
        <w:shd w:val="clear" w:color="auto" w:fill="FFFFFF"/>
        <w:spacing w:after="240"/>
        <w:rPr>
          <w:bCs/>
        </w:rPr>
      </w:pPr>
      <w:r w:rsidRPr="00703207">
        <w:rPr>
          <w:bCs/>
        </w:rPr>
        <w:t xml:space="preserve">2022 r. - budowa instalacji fotowoltaicznej o mocy 30 kW na gruncie przy oczyszczalni ścieków </w:t>
      </w:r>
      <w:r w:rsidRPr="00703207">
        <w:rPr>
          <w:bCs/>
        </w:rPr>
        <w:br/>
        <w:t>w Cisnej.</w:t>
      </w:r>
    </w:p>
    <w:p w14:paraId="1B6CDED7" w14:textId="43B7FFCE" w:rsidR="00B84F37" w:rsidRPr="00703207" w:rsidRDefault="00703207" w:rsidP="00B531D4">
      <w:pPr>
        <w:pStyle w:val="Akapitzlist"/>
        <w:numPr>
          <w:ilvl w:val="0"/>
          <w:numId w:val="37"/>
        </w:numPr>
        <w:shd w:val="clear" w:color="auto" w:fill="FFFFFF"/>
        <w:spacing w:after="240"/>
        <w:rPr>
          <w:bCs/>
        </w:rPr>
      </w:pPr>
      <w:r w:rsidRPr="00703207">
        <w:t>2023 r. - b</w:t>
      </w:r>
      <w:r w:rsidR="00B531D4" w:rsidRPr="00703207">
        <w:t xml:space="preserve">udowa instalacji fotowoltaicznej o mocy 25 kW na gruncie przy oczyszczalni ścieków </w:t>
      </w:r>
      <w:r w:rsidRPr="00703207">
        <w:br/>
      </w:r>
      <w:r w:rsidR="00B531D4" w:rsidRPr="00703207">
        <w:t>w Wetlinie wartość</w:t>
      </w:r>
      <w:r w:rsidRPr="00703207">
        <w:t>.</w:t>
      </w:r>
    </w:p>
    <w:p w14:paraId="7427306D" w14:textId="77777777" w:rsidR="006332DD" w:rsidRDefault="006332DD" w:rsidP="006332DD">
      <w:pPr>
        <w:shd w:val="clear" w:color="auto" w:fill="FFFFFF"/>
      </w:pPr>
    </w:p>
    <w:p w14:paraId="30D8180B" w14:textId="75D43B13" w:rsidR="005856A4" w:rsidRPr="00131CB2" w:rsidRDefault="005856A4" w:rsidP="00810B53">
      <w:pPr>
        <w:pStyle w:val="Nagwek1"/>
      </w:pPr>
      <w:bookmarkStart w:id="387" w:name="_Toc195175621"/>
      <w:r w:rsidRPr="00131CB2">
        <w:lastRenderedPageBreak/>
        <w:t xml:space="preserve">Prognoza zapotrzebowania na ciepło, energię elektryczną </w:t>
      </w:r>
      <w:r w:rsidR="003F7150" w:rsidRPr="00131CB2">
        <w:br/>
      </w:r>
      <w:r w:rsidRPr="00131CB2">
        <w:t>i paliwa gazowe</w:t>
      </w:r>
      <w:bookmarkEnd w:id="387"/>
      <w:r w:rsidRPr="00131CB2">
        <w:t xml:space="preserve"> </w:t>
      </w:r>
    </w:p>
    <w:p w14:paraId="2C12471F" w14:textId="10557F2E" w:rsidR="00085BDE" w:rsidRDefault="00085BDE" w:rsidP="00085BDE">
      <w:pPr>
        <w:autoSpaceDE w:val="0"/>
        <w:rPr>
          <w:rFonts w:cs="Arial"/>
          <w:color w:val="4F81BD" w:themeColor="accent1"/>
        </w:rPr>
      </w:pPr>
      <w:bookmarkStart w:id="388" w:name="_Toc478729632"/>
      <w:bookmarkStart w:id="389" w:name="_Toc479072028"/>
      <w:bookmarkStart w:id="390" w:name="_Toc483832733"/>
      <w:bookmarkStart w:id="391" w:name="_Toc492289757"/>
      <w:bookmarkStart w:id="392" w:name="_Toc45803856"/>
      <w:bookmarkStart w:id="393" w:name="_Toc45803861"/>
      <w:bookmarkStart w:id="394" w:name="_Toc510090275"/>
      <w:bookmarkStart w:id="395" w:name="_Toc338664621"/>
      <w:bookmarkStart w:id="396" w:name="_Toc340236576"/>
      <w:bookmarkStart w:id="397" w:name="_Toc492289759"/>
      <w:bookmarkStart w:id="398" w:name="_Toc476568593"/>
      <w:bookmarkStart w:id="399" w:name="_Toc476640496"/>
      <w:bookmarkStart w:id="400" w:name="_Toc476641605"/>
      <w:bookmarkStart w:id="401" w:name="_Toc476641980"/>
      <w:bookmarkStart w:id="402" w:name="_Toc476642355"/>
      <w:bookmarkStart w:id="403" w:name="_Toc478729634"/>
      <w:bookmarkStart w:id="404" w:name="_Toc479072030"/>
      <w:bookmarkStart w:id="405" w:name="_Toc483832735"/>
    </w:p>
    <w:p w14:paraId="543F2B3B" w14:textId="77777777" w:rsidR="00085BDE" w:rsidRPr="00931018" w:rsidRDefault="00085BDE" w:rsidP="00085BDE">
      <w:pPr>
        <w:autoSpaceDE w:val="0"/>
        <w:rPr>
          <w:rFonts w:cs="Arial"/>
          <w:b/>
          <w:bCs/>
        </w:rPr>
      </w:pPr>
      <w:r w:rsidRPr="00931018">
        <w:rPr>
          <w:rFonts w:cs="Arial"/>
          <w:b/>
          <w:bCs/>
        </w:rPr>
        <w:t xml:space="preserve">Prognozy dotyczące zużycia energii i jej nośników (paliw) oparte są o dane historyczne oraz panujące tendencje mieszkańców dotyczące wyboru nośników energetycznych. Nie uwzględniają dynamicznych zmian podyktowanych obecną sytuacją geopolityczną.  </w:t>
      </w:r>
    </w:p>
    <w:p w14:paraId="166A4E67" w14:textId="77777777" w:rsidR="00085BDE" w:rsidRPr="00931018" w:rsidRDefault="00085BDE" w:rsidP="00085BDE"/>
    <w:p w14:paraId="074E8257" w14:textId="375F7E05" w:rsidR="00085BDE" w:rsidRPr="00931018" w:rsidRDefault="00085BDE" w:rsidP="00085BDE">
      <w:pPr>
        <w:autoSpaceDE w:val="0"/>
        <w:rPr>
          <w:rFonts w:cs="Arial"/>
        </w:rPr>
      </w:pPr>
      <w:r>
        <w:rPr>
          <w:rFonts w:cs="Arial"/>
        </w:rPr>
        <w:t>Gmina Cisna</w:t>
      </w:r>
      <w:r w:rsidRPr="00931018">
        <w:rPr>
          <w:rFonts w:cs="Arial"/>
        </w:rPr>
        <w:t xml:space="preserve"> realizuje i organizuje zaopatrzenie w ciepło, energię elektryczną i paliwa gazowe zgodnie </w:t>
      </w:r>
      <w:r>
        <w:rPr>
          <w:rFonts w:cs="Arial"/>
        </w:rPr>
        <w:br/>
      </w:r>
      <w:r w:rsidRPr="00931018">
        <w:rPr>
          <w:rFonts w:cs="Arial"/>
        </w:rPr>
        <w:t>z założeniami „Polityki Energetycznej Polski do roku 2040”. Istotnym elementem wspomagania realizacji polityki energetycznej jest aktywne włączenie się władz regionalnych w realizację jej celów, w tym poprzez przygotowywane na szczeblu wojewódzkim, powiatowym lub gminnym strategii rozwoju energetyki.</w:t>
      </w:r>
    </w:p>
    <w:p w14:paraId="69EAEA91" w14:textId="77777777" w:rsidR="00085BDE" w:rsidRPr="00931018" w:rsidRDefault="00085BDE" w:rsidP="00085BDE">
      <w:pPr>
        <w:autoSpaceDE w:val="0"/>
        <w:rPr>
          <w:rFonts w:cs="Arial"/>
        </w:rPr>
      </w:pPr>
      <w:r w:rsidRPr="00931018">
        <w:rPr>
          <w:rFonts w:cs="Arial"/>
        </w:rPr>
        <w:t>Najważniejszymi elementami polityki energetycznej realizowanymi na szczeblu gminnym powinny być:</w:t>
      </w:r>
    </w:p>
    <w:p w14:paraId="7435A7E5" w14:textId="77777777" w:rsidR="00085BDE" w:rsidRPr="00931018" w:rsidRDefault="00085BDE" w:rsidP="00085BDE">
      <w:pPr>
        <w:pStyle w:val="Akapitzlist"/>
        <w:numPr>
          <w:ilvl w:val="0"/>
          <w:numId w:val="57"/>
        </w:numPr>
        <w:autoSpaceDE w:val="0"/>
        <w:spacing w:line="276" w:lineRule="auto"/>
        <w:rPr>
          <w:rFonts w:cs="Arial"/>
        </w:rPr>
      </w:pPr>
      <w:r w:rsidRPr="00931018">
        <w:rPr>
          <w:rFonts w:cs="Arial"/>
        </w:rPr>
        <w:t>dążenie do oszczędności paliw i energii w sektorze publicznym poprzez realizację działań określonych w Krajowym Planie Działań na rzecz efektywności energetycznej;</w:t>
      </w:r>
    </w:p>
    <w:p w14:paraId="4976F99F" w14:textId="77777777" w:rsidR="00085BDE" w:rsidRPr="00931018" w:rsidRDefault="00085BDE" w:rsidP="00085BDE">
      <w:pPr>
        <w:pStyle w:val="Akapitzlist"/>
        <w:numPr>
          <w:ilvl w:val="0"/>
          <w:numId w:val="57"/>
        </w:numPr>
        <w:autoSpaceDE w:val="0"/>
        <w:spacing w:line="276" w:lineRule="auto"/>
        <w:rPr>
          <w:rFonts w:cs="Arial"/>
        </w:rPr>
      </w:pPr>
      <w:r w:rsidRPr="00931018">
        <w:rPr>
          <w:rFonts w:cs="Arial"/>
        </w:rPr>
        <w:t>maksymalizacja wykorzystania istniejącego lokalnie potencjału energetyki odnawialnej;</w:t>
      </w:r>
    </w:p>
    <w:p w14:paraId="7453254C" w14:textId="77777777" w:rsidR="00085BDE" w:rsidRPr="00931018" w:rsidRDefault="00085BDE" w:rsidP="00085BDE">
      <w:pPr>
        <w:pStyle w:val="Akapitzlist"/>
        <w:numPr>
          <w:ilvl w:val="0"/>
          <w:numId w:val="57"/>
        </w:numPr>
        <w:autoSpaceDE w:val="0"/>
        <w:spacing w:line="276" w:lineRule="auto"/>
      </w:pPr>
      <w:r w:rsidRPr="00931018">
        <w:rPr>
          <w:rFonts w:cs="Arial"/>
        </w:rPr>
        <w:t>modernizacja i dostosowanie do aktualnych potrzeb odbiorców sieci dystrybucji energii elektrycznej.</w:t>
      </w:r>
    </w:p>
    <w:p w14:paraId="34CABAF6" w14:textId="77777777" w:rsidR="00085BDE" w:rsidRPr="00931018" w:rsidRDefault="00085BDE" w:rsidP="00085BDE">
      <w:pPr>
        <w:pStyle w:val="Akapitzlist"/>
        <w:autoSpaceDE w:val="0"/>
        <w:spacing w:line="276" w:lineRule="auto"/>
        <w:rPr>
          <w:rFonts w:cs="Arial"/>
        </w:rPr>
      </w:pPr>
    </w:p>
    <w:p w14:paraId="60734E00" w14:textId="77777777" w:rsidR="00085BDE" w:rsidRDefault="00085BDE" w:rsidP="00085BDE">
      <w:pPr>
        <w:pStyle w:val="Akapitzlist"/>
        <w:autoSpaceDE w:val="0"/>
        <w:spacing w:line="276" w:lineRule="auto"/>
        <w:ind w:left="0"/>
      </w:pPr>
      <w:r w:rsidRPr="00931018">
        <w:t xml:space="preserve">W przypadku prognozowania zapotrzebowania na ciepło, energię elektryczną i paliwa gazowe należy mieć na uwadze, że w grudniu 2023 roku Europejski Parlament i Rada Unii Europejskiej doszły do porozumienia </w:t>
      </w:r>
      <w:r w:rsidRPr="00931018">
        <w:br/>
        <w:t>w sprawie zmian w dyrektywie dotyczącej charakterystyki energetycznej budynków (</w:t>
      </w:r>
      <w:proofErr w:type="spellStart"/>
      <w:r w:rsidRPr="00931018">
        <w:t>EPBD</w:t>
      </w:r>
      <w:proofErr w:type="spellEnd"/>
      <w:r w:rsidRPr="00931018">
        <w:t xml:space="preserve">). W styczniu 2024 roku porozumienie to zostało zatwierdzone. Porozumienie to określa szereg zmian związanych z przepisami dotyczącymi sposobów ogrzewania, energochłonności oraz emisyjności budynków. Wejście w życie ww. dyrektywy oraz zaimplementowanie tych przepisów do polskiego prawa przyniesie w kilkuletniej perspektywie znaczące zmiany we wszystkich sektorach związanych z budownictwem – będą to m.in. zeroemisyjne budynki, zakaz ogrzewania samymi paliwami kopalnymi i koniec subsydiowania kotłów na węgiel czy gaz. W związku z tym należy śledzić zmiany przepisów prawa dotyczących budownictwa </w:t>
      </w:r>
      <w:r>
        <w:br/>
      </w:r>
      <w:r w:rsidRPr="00931018">
        <w:t xml:space="preserve">i zaktualizować niniejszy dokument w wymaganych zakresie, w szczególności dotyczącym planów przedsiębiorstw energetycznych oraz prognozy zapotrzebowania na poszczególne nośniki energii. </w:t>
      </w:r>
    </w:p>
    <w:p w14:paraId="6E81F093" w14:textId="77777777" w:rsidR="00085BDE" w:rsidRPr="00931018" w:rsidRDefault="00085BDE" w:rsidP="00085BDE">
      <w:pPr>
        <w:pStyle w:val="Akapitzlist"/>
        <w:autoSpaceDE w:val="0"/>
        <w:spacing w:line="276" w:lineRule="auto"/>
        <w:ind w:left="0"/>
      </w:pPr>
    </w:p>
    <w:p w14:paraId="3968B9FB" w14:textId="685452B6" w:rsidR="007B1775" w:rsidRPr="00085BDE" w:rsidRDefault="00085BDE" w:rsidP="00085BDE">
      <w:pPr>
        <w:pStyle w:val="Akapitzlist"/>
        <w:autoSpaceDE w:val="0"/>
        <w:spacing w:line="276" w:lineRule="auto"/>
        <w:ind w:left="0"/>
      </w:pPr>
      <w:r w:rsidRPr="00931018">
        <w:t xml:space="preserve">Ustawa Prawo energetyczne obliguje do aktualizowania gminnych „Projektów założeń (…)” co najmniej 1 raz </w:t>
      </w:r>
      <w:r w:rsidRPr="00825CC1">
        <w:t>na 3 lata, niemniej w przypadku zaistnienia ww. zmian w przepisach sugeruje się wcześniejszą aktualizację dokumentu.</w:t>
      </w:r>
    </w:p>
    <w:p w14:paraId="133FAA55" w14:textId="77777777" w:rsidR="00203E35" w:rsidRPr="00085BDE" w:rsidRDefault="00203E35" w:rsidP="00203E35">
      <w:pPr>
        <w:pStyle w:val="Nagwek2"/>
        <w:rPr>
          <w:rFonts w:cs="Calibri"/>
        </w:rPr>
      </w:pPr>
      <w:bookmarkStart w:id="406" w:name="_Toc195175622"/>
      <w:r w:rsidRPr="00085BDE">
        <w:rPr>
          <w:rFonts w:cs="Calibri"/>
        </w:rPr>
        <w:t>Prognoza zapotrzebowania na ciepło – założenia ogólne</w:t>
      </w:r>
      <w:bookmarkEnd w:id="388"/>
      <w:bookmarkEnd w:id="389"/>
      <w:bookmarkEnd w:id="390"/>
      <w:bookmarkEnd w:id="391"/>
      <w:bookmarkEnd w:id="392"/>
      <w:bookmarkEnd w:id="406"/>
    </w:p>
    <w:p w14:paraId="0C764730" w14:textId="77777777" w:rsidR="00203E35" w:rsidRPr="00085BDE" w:rsidRDefault="00203E35" w:rsidP="00203E35">
      <w:pPr>
        <w:autoSpaceDE w:val="0"/>
        <w:rPr>
          <w:rFonts w:cs="Arial"/>
        </w:rPr>
      </w:pPr>
      <w:r w:rsidRPr="00085BDE">
        <w:rPr>
          <w:rFonts w:cs="Arial"/>
        </w:rPr>
        <w:t xml:space="preserve">Prognozę potrzeb cieplnych w gminie opracowano uwzględniając podstawowe czynniki mające wpływ na zmiany zapotrzebowania na ciepło: </w:t>
      </w:r>
    </w:p>
    <w:p w14:paraId="3095BAC7" w14:textId="77777777" w:rsidR="00203E35" w:rsidRPr="00085BDE" w:rsidRDefault="00203E35" w:rsidP="00B714B4">
      <w:pPr>
        <w:pStyle w:val="Akapitzlist"/>
        <w:numPr>
          <w:ilvl w:val="0"/>
          <w:numId w:val="11"/>
        </w:numPr>
        <w:autoSpaceDE w:val="0"/>
        <w:spacing w:after="120" w:line="240" w:lineRule="auto"/>
        <w:contextualSpacing w:val="0"/>
        <w:rPr>
          <w:rFonts w:cs="Arial"/>
        </w:rPr>
      </w:pPr>
      <w:r w:rsidRPr="00085BDE">
        <w:rPr>
          <w:rFonts w:cs="Arial"/>
        </w:rPr>
        <w:t>potrzeby nowego budownictwa,</w:t>
      </w:r>
    </w:p>
    <w:p w14:paraId="45B367BF" w14:textId="77777777" w:rsidR="00203E35" w:rsidRPr="00085BDE" w:rsidRDefault="00203E35" w:rsidP="00B714B4">
      <w:pPr>
        <w:pStyle w:val="Akapitzlist"/>
        <w:numPr>
          <w:ilvl w:val="0"/>
          <w:numId w:val="11"/>
        </w:numPr>
        <w:autoSpaceDE w:val="0"/>
        <w:spacing w:after="120" w:line="240" w:lineRule="auto"/>
        <w:contextualSpacing w:val="0"/>
        <w:rPr>
          <w:rFonts w:cs="Arial"/>
        </w:rPr>
      </w:pPr>
      <w:r w:rsidRPr="00085BDE">
        <w:rPr>
          <w:rFonts w:cs="Arial"/>
        </w:rPr>
        <w:t>wpływ działań termomodernizacyjnych u istniejących odbiorców,</w:t>
      </w:r>
    </w:p>
    <w:p w14:paraId="0E9FE8BA" w14:textId="77777777" w:rsidR="00203E35" w:rsidRPr="00085BDE" w:rsidRDefault="00203E35" w:rsidP="00B714B4">
      <w:pPr>
        <w:pStyle w:val="Akapitzlist"/>
        <w:numPr>
          <w:ilvl w:val="0"/>
          <w:numId w:val="11"/>
        </w:numPr>
        <w:autoSpaceDE w:val="0"/>
        <w:spacing w:after="120" w:line="240" w:lineRule="auto"/>
        <w:contextualSpacing w:val="0"/>
        <w:rPr>
          <w:rFonts w:cs="Arial"/>
        </w:rPr>
      </w:pPr>
      <w:r w:rsidRPr="00085BDE">
        <w:rPr>
          <w:rFonts w:cs="Arial"/>
        </w:rPr>
        <w:t>racjonalizacja zużycia energii,</w:t>
      </w:r>
    </w:p>
    <w:p w14:paraId="27AFCEFC" w14:textId="77777777" w:rsidR="00203E35" w:rsidRPr="00085BDE" w:rsidRDefault="00203E35" w:rsidP="00B714B4">
      <w:pPr>
        <w:pStyle w:val="Akapitzlist"/>
        <w:numPr>
          <w:ilvl w:val="0"/>
          <w:numId w:val="11"/>
        </w:numPr>
        <w:autoSpaceDE w:val="0"/>
        <w:spacing w:after="120" w:line="240" w:lineRule="auto"/>
        <w:contextualSpacing w:val="0"/>
        <w:rPr>
          <w:rFonts w:cs="Arial"/>
        </w:rPr>
      </w:pPr>
      <w:r w:rsidRPr="00085BDE">
        <w:rPr>
          <w:rFonts w:cs="Arial"/>
        </w:rPr>
        <w:t>działania na rzecz zrównoważonej energii zadeklarowane przez Samorząd Gminy.</w:t>
      </w:r>
    </w:p>
    <w:p w14:paraId="1EA461DB" w14:textId="77777777" w:rsidR="00203E35" w:rsidRPr="00085BDE" w:rsidRDefault="00203E35" w:rsidP="00203E35">
      <w:pPr>
        <w:autoSpaceDE w:val="0"/>
        <w:rPr>
          <w:rFonts w:cs="Arial"/>
        </w:rPr>
      </w:pPr>
      <w:r w:rsidRPr="00085BDE">
        <w:rPr>
          <w:rFonts w:cs="Arial"/>
        </w:rPr>
        <w:t>Poniżej przedstawiono prognozę zmian dotyczącą liczby ludności opracowaną na podstawie analizy danych historycznych z GUS-u i wynikających z niej tendencji.</w:t>
      </w:r>
      <w:bookmarkStart w:id="407" w:name="_Toc340152871"/>
      <w:bookmarkStart w:id="408" w:name="_Toc492365651"/>
    </w:p>
    <w:bookmarkEnd w:id="407"/>
    <w:bookmarkEnd w:id="408"/>
    <w:p w14:paraId="234ACCE7" w14:textId="77777777" w:rsidR="00203E35" w:rsidRPr="003818BA" w:rsidRDefault="00203E35" w:rsidP="00203E35">
      <w:pPr>
        <w:rPr>
          <w:i/>
          <w:color w:val="4F81BD" w:themeColor="accent1"/>
          <w:sz w:val="18"/>
        </w:rPr>
      </w:pPr>
    </w:p>
    <w:p w14:paraId="07A37231" w14:textId="77777777" w:rsidR="00203E35" w:rsidRPr="00085BDE" w:rsidRDefault="00203E35" w:rsidP="00203E35">
      <w:pPr>
        <w:autoSpaceDE w:val="0"/>
        <w:rPr>
          <w:rFonts w:cs="Arial"/>
        </w:rPr>
      </w:pPr>
      <w:r w:rsidRPr="00085BDE">
        <w:rPr>
          <w:rFonts w:cs="Arial"/>
        </w:rPr>
        <w:lastRenderedPageBreak/>
        <w:t>Na podstawie zmian wielkości powierzchni użytkowych mieszkalnictwa od 1995 do chwili obecnej wg GUS-u założono przyrost powierzchni w gminie. Poniżej zestawiono przewidywany przyrost powierzchni użytkowej w poszczególnych sektorach budownictwa, który zostanie wykorzystany do dalszych obliczeń.</w:t>
      </w:r>
    </w:p>
    <w:p w14:paraId="24608517" w14:textId="77777777" w:rsidR="00203E35" w:rsidRPr="00085BDE" w:rsidRDefault="00203E35" w:rsidP="00203E35">
      <w:pPr>
        <w:rPr>
          <w:i/>
          <w:iCs/>
          <w:sz w:val="20"/>
          <w:szCs w:val="20"/>
        </w:rPr>
      </w:pPr>
      <w:bookmarkStart w:id="409" w:name="_Toc340152872"/>
      <w:bookmarkStart w:id="410" w:name="_Toc492365652"/>
    </w:p>
    <w:p w14:paraId="25DE7B2E" w14:textId="4BF4F244" w:rsidR="00203E35" w:rsidRPr="003277B1" w:rsidRDefault="00971DC7" w:rsidP="00971DC7">
      <w:pPr>
        <w:pStyle w:val="Legenda"/>
        <w:jc w:val="both"/>
        <w:rPr>
          <w:i w:val="0"/>
          <w:iCs/>
          <w:sz w:val="20"/>
        </w:rPr>
      </w:pPr>
      <w:bookmarkStart w:id="411" w:name="_Toc45803896"/>
      <w:bookmarkStart w:id="412" w:name="_Toc195175650"/>
      <w:r w:rsidRPr="003277B1">
        <w:rPr>
          <w:sz w:val="20"/>
          <w:szCs w:val="22"/>
        </w:rPr>
        <w:t xml:space="preserve">Tabela </w:t>
      </w:r>
      <w:r w:rsidRPr="003277B1">
        <w:rPr>
          <w:sz w:val="20"/>
          <w:szCs w:val="22"/>
        </w:rPr>
        <w:fldChar w:fldCharType="begin"/>
      </w:r>
      <w:r w:rsidRPr="003277B1">
        <w:rPr>
          <w:sz w:val="20"/>
          <w:szCs w:val="22"/>
        </w:rPr>
        <w:instrText xml:space="preserve"> SEQ Tabela \* ARABIC </w:instrText>
      </w:r>
      <w:r w:rsidRPr="003277B1">
        <w:rPr>
          <w:sz w:val="20"/>
          <w:szCs w:val="22"/>
        </w:rPr>
        <w:fldChar w:fldCharType="separate"/>
      </w:r>
      <w:r w:rsidR="00A35CF4">
        <w:rPr>
          <w:noProof/>
          <w:sz w:val="20"/>
          <w:szCs w:val="22"/>
        </w:rPr>
        <w:t>12</w:t>
      </w:r>
      <w:r w:rsidRPr="003277B1">
        <w:rPr>
          <w:sz w:val="20"/>
          <w:szCs w:val="22"/>
        </w:rPr>
        <w:fldChar w:fldCharType="end"/>
      </w:r>
      <w:r w:rsidR="00203E35" w:rsidRPr="003277B1">
        <w:rPr>
          <w:iCs/>
          <w:sz w:val="20"/>
        </w:rPr>
        <w:t>. Przewidywany przyrost powierzchni użytkowej w sektorach budownictwa do 20</w:t>
      </w:r>
      <w:bookmarkEnd w:id="409"/>
      <w:r w:rsidR="00085BDE" w:rsidRPr="003277B1">
        <w:rPr>
          <w:iCs/>
          <w:sz w:val="20"/>
        </w:rPr>
        <w:t xml:space="preserve">40 </w:t>
      </w:r>
      <w:r w:rsidR="00203E35" w:rsidRPr="003277B1">
        <w:rPr>
          <w:iCs/>
          <w:sz w:val="20"/>
        </w:rPr>
        <w:t>r.</w:t>
      </w:r>
      <w:bookmarkEnd w:id="410"/>
      <w:bookmarkEnd w:id="411"/>
      <w:bookmarkEnd w:id="4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7"/>
        <w:gridCol w:w="2580"/>
        <w:gridCol w:w="3262"/>
        <w:gridCol w:w="3026"/>
      </w:tblGrid>
      <w:tr w:rsidR="003277B1" w:rsidRPr="003277B1" w14:paraId="4A53D0FE" w14:textId="77777777" w:rsidTr="003277B1">
        <w:trPr>
          <w:trHeight w:val="340"/>
        </w:trPr>
        <w:tc>
          <w:tcPr>
            <w:tcW w:w="422" w:type="pct"/>
            <w:vMerge w:val="restart"/>
            <w:shd w:val="clear" w:color="auto" w:fill="auto"/>
            <w:noWrap/>
            <w:vAlign w:val="center"/>
            <w:hideMark/>
          </w:tcPr>
          <w:p w14:paraId="6328538C" w14:textId="77777777" w:rsidR="00203E35" w:rsidRPr="003277B1" w:rsidRDefault="00203E35" w:rsidP="00203E35">
            <w:pPr>
              <w:spacing w:line="240" w:lineRule="auto"/>
              <w:jc w:val="center"/>
              <w:rPr>
                <w:rFonts w:asciiTheme="minorHAnsi" w:hAnsiTheme="minorHAnsi" w:cstheme="minorHAnsi"/>
                <w:b/>
                <w:sz w:val="20"/>
                <w:szCs w:val="20"/>
              </w:rPr>
            </w:pPr>
            <w:bookmarkStart w:id="413" w:name="_Hlk39667302"/>
            <w:r w:rsidRPr="003277B1">
              <w:rPr>
                <w:rFonts w:asciiTheme="minorHAnsi" w:hAnsiTheme="minorHAnsi" w:cstheme="minorHAnsi"/>
                <w:b/>
                <w:sz w:val="20"/>
                <w:szCs w:val="20"/>
              </w:rPr>
              <w:t>Rok</w:t>
            </w:r>
          </w:p>
          <w:p w14:paraId="1D1A18C6" w14:textId="77777777" w:rsidR="00203E35" w:rsidRPr="003277B1" w:rsidRDefault="00203E35" w:rsidP="00203E35">
            <w:pPr>
              <w:spacing w:line="240" w:lineRule="auto"/>
              <w:jc w:val="center"/>
              <w:rPr>
                <w:rFonts w:asciiTheme="minorHAnsi" w:hAnsiTheme="minorHAnsi" w:cstheme="minorHAnsi"/>
                <w:b/>
                <w:sz w:val="20"/>
                <w:szCs w:val="20"/>
              </w:rPr>
            </w:pPr>
          </w:p>
        </w:tc>
        <w:tc>
          <w:tcPr>
            <w:tcW w:w="4578" w:type="pct"/>
            <w:gridSpan w:val="3"/>
            <w:shd w:val="clear" w:color="auto" w:fill="auto"/>
            <w:noWrap/>
            <w:vAlign w:val="center"/>
          </w:tcPr>
          <w:p w14:paraId="0D352186" w14:textId="77777777" w:rsidR="00203E35" w:rsidRPr="003277B1" w:rsidRDefault="00203E35" w:rsidP="00203E35">
            <w:pPr>
              <w:spacing w:line="240" w:lineRule="auto"/>
              <w:jc w:val="center"/>
              <w:rPr>
                <w:rFonts w:ascii="Arial" w:hAnsi="Arial" w:cs="Arial"/>
                <w:sz w:val="20"/>
                <w:szCs w:val="20"/>
              </w:rPr>
            </w:pPr>
            <w:r w:rsidRPr="003277B1">
              <w:rPr>
                <w:rFonts w:asciiTheme="minorHAnsi" w:hAnsiTheme="minorHAnsi" w:cstheme="minorHAnsi"/>
                <w:b/>
                <w:sz w:val="20"/>
                <w:szCs w:val="20"/>
              </w:rPr>
              <w:t>Powierzchnia użytkowa [</w:t>
            </w:r>
            <w:proofErr w:type="spellStart"/>
            <w:r w:rsidRPr="003277B1">
              <w:rPr>
                <w:rFonts w:asciiTheme="minorHAnsi" w:hAnsiTheme="minorHAnsi" w:cstheme="minorHAnsi"/>
                <w:b/>
                <w:sz w:val="20"/>
                <w:szCs w:val="20"/>
              </w:rPr>
              <w:t>m</w:t>
            </w:r>
            <w:r w:rsidRPr="003277B1">
              <w:rPr>
                <w:rFonts w:asciiTheme="minorHAnsi" w:hAnsiTheme="minorHAnsi" w:cstheme="minorHAnsi"/>
                <w:b/>
                <w:sz w:val="20"/>
                <w:szCs w:val="20"/>
                <w:vertAlign w:val="superscript"/>
              </w:rPr>
              <w:t>2</w:t>
            </w:r>
            <w:proofErr w:type="spellEnd"/>
            <w:r w:rsidRPr="003277B1">
              <w:rPr>
                <w:rFonts w:asciiTheme="minorHAnsi" w:hAnsiTheme="minorHAnsi" w:cstheme="minorHAnsi"/>
                <w:b/>
                <w:sz w:val="20"/>
                <w:szCs w:val="20"/>
              </w:rPr>
              <w:t>]</w:t>
            </w:r>
          </w:p>
        </w:tc>
      </w:tr>
      <w:tr w:rsidR="003277B1" w:rsidRPr="003277B1" w14:paraId="0A05E600" w14:textId="77777777" w:rsidTr="003277B1">
        <w:trPr>
          <w:trHeight w:val="340"/>
        </w:trPr>
        <w:tc>
          <w:tcPr>
            <w:tcW w:w="422" w:type="pct"/>
            <w:vMerge/>
            <w:shd w:val="clear" w:color="auto" w:fill="auto"/>
            <w:noWrap/>
            <w:vAlign w:val="center"/>
          </w:tcPr>
          <w:p w14:paraId="0C858CC6" w14:textId="77777777" w:rsidR="00203E35" w:rsidRPr="003277B1" w:rsidRDefault="00203E35" w:rsidP="00203E35">
            <w:pPr>
              <w:spacing w:line="240" w:lineRule="auto"/>
              <w:jc w:val="center"/>
              <w:rPr>
                <w:rFonts w:asciiTheme="minorHAnsi" w:hAnsiTheme="minorHAnsi" w:cstheme="minorHAnsi"/>
                <w:b/>
                <w:sz w:val="20"/>
                <w:szCs w:val="20"/>
              </w:rPr>
            </w:pPr>
          </w:p>
        </w:tc>
        <w:tc>
          <w:tcPr>
            <w:tcW w:w="1332" w:type="pct"/>
            <w:shd w:val="clear" w:color="auto" w:fill="auto"/>
            <w:noWrap/>
            <w:vAlign w:val="center"/>
          </w:tcPr>
          <w:p w14:paraId="7A763C00" w14:textId="77777777" w:rsidR="00203E35" w:rsidRPr="003277B1" w:rsidRDefault="00203E35" w:rsidP="00203E35">
            <w:pPr>
              <w:spacing w:line="240" w:lineRule="auto"/>
              <w:jc w:val="center"/>
              <w:rPr>
                <w:rFonts w:asciiTheme="minorHAnsi" w:hAnsiTheme="minorHAnsi" w:cstheme="minorHAnsi"/>
                <w:b/>
                <w:sz w:val="20"/>
                <w:szCs w:val="20"/>
              </w:rPr>
            </w:pPr>
            <w:r w:rsidRPr="003277B1">
              <w:rPr>
                <w:rFonts w:asciiTheme="minorHAnsi" w:hAnsiTheme="minorHAnsi" w:cstheme="minorHAnsi"/>
                <w:b/>
                <w:sz w:val="20"/>
                <w:szCs w:val="20"/>
              </w:rPr>
              <w:t>Mieszkalnictwo</w:t>
            </w:r>
          </w:p>
        </w:tc>
        <w:tc>
          <w:tcPr>
            <w:tcW w:w="1684" w:type="pct"/>
            <w:shd w:val="clear" w:color="auto" w:fill="auto"/>
            <w:noWrap/>
            <w:vAlign w:val="center"/>
          </w:tcPr>
          <w:p w14:paraId="24E8D56C" w14:textId="30EE03C2" w:rsidR="00203E35" w:rsidRPr="003277B1" w:rsidRDefault="00203E35" w:rsidP="00203E35">
            <w:pPr>
              <w:spacing w:line="240" w:lineRule="auto"/>
              <w:jc w:val="center"/>
              <w:rPr>
                <w:rFonts w:asciiTheme="minorHAnsi" w:hAnsiTheme="minorHAnsi" w:cstheme="minorHAnsi"/>
                <w:b/>
                <w:sz w:val="20"/>
                <w:szCs w:val="20"/>
              </w:rPr>
            </w:pPr>
            <w:r w:rsidRPr="003277B1">
              <w:rPr>
                <w:rFonts w:asciiTheme="minorHAnsi" w:hAnsiTheme="minorHAnsi" w:cstheme="minorHAnsi"/>
                <w:b/>
                <w:sz w:val="20"/>
                <w:szCs w:val="20"/>
              </w:rPr>
              <w:t xml:space="preserve">Budynki gminne </w:t>
            </w:r>
          </w:p>
        </w:tc>
        <w:tc>
          <w:tcPr>
            <w:tcW w:w="1562" w:type="pct"/>
            <w:shd w:val="clear" w:color="auto" w:fill="auto"/>
            <w:noWrap/>
            <w:vAlign w:val="center"/>
          </w:tcPr>
          <w:p w14:paraId="135048CF" w14:textId="77777777" w:rsidR="00203E35" w:rsidRPr="003277B1" w:rsidRDefault="00203E35" w:rsidP="00203E35">
            <w:pPr>
              <w:spacing w:line="240" w:lineRule="auto"/>
              <w:jc w:val="center"/>
              <w:rPr>
                <w:rFonts w:asciiTheme="minorHAnsi" w:hAnsiTheme="minorHAnsi" w:cstheme="minorHAnsi"/>
                <w:b/>
                <w:sz w:val="20"/>
                <w:szCs w:val="20"/>
              </w:rPr>
            </w:pPr>
            <w:r w:rsidRPr="003277B1">
              <w:rPr>
                <w:rFonts w:asciiTheme="minorHAnsi" w:hAnsiTheme="minorHAnsi" w:cstheme="minorHAnsi"/>
                <w:b/>
                <w:sz w:val="20"/>
                <w:szCs w:val="20"/>
              </w:rPr>
              <w:t>Działalność gospodarcza</w:t>
            </w:r>
          </w:p>
        </w:tc>
      </w:tr>
      <w:tr w:rsidR="003277B1" w:rsidRPr="003277B1" w14:paraId="2CBE8F86" w14:textId="77777777" w:rsidTr="00A63408">
        <w:trPr>
          <w:trHeight w:val="340"/>
        </w:trPr>
        <w:tc>
          <w:tcPr>
            <w:tcW w:w="422" w:type="pct"/>
            <w:shd w:val="clear" w:color="auto" w:fill="auto"/>
            <w:noWrap/>
            <w:vAlign w:val="center"/>
            <w:hideMark/>
          </w:tcPr>
          <w:p w14:paraId="1F553557" w14:textId="4F10DA3A" w:rsidR="003277B1" w:rsidRPr="003277B1" w:rsidRDefault="003277B1" w:rsidP="003277B1">
            <w:pPr>
              <w:spacing w:line="240" w:lineRule="auto"/>
              <w:jc w:val="center"/>
              <w:rPr>
                <w:rFonts w:asciiTheme="minorHAnsi" w:hAnsiTheme="minorHAnsi" w:cstheme="minorHAnsi"/>
                <w:b/>
                <w:sz w:val="20"/>
                <w:szCs w:val="20"/>
              </w:rPr>
            </w:pPr>
            <w:r w:rsidRPr="003277B1">
              <w:rPr>
                <w:rFonts w:cs="Calibri"/>
                <w:sz w:val="20"/>
                <w:szCs w:val="20"/>
              </w:rPr>
              <w:t>2023</w:t>
            </w:r>
          </w:p>
        </w:tc>
        <w:tc>
          <w:tcPr>
            <w:tcW w:w="1332" w:type="pct"/>
            <w:shd w:val="clear" w:color="auto" w:fill="auto"/>
            <w:noWrap/>
            <w:vAlign w:val="center"/>
          </w:tcPr>
          <w:p w14:paraId="22EC0BF2" w14:textId="3A5FBF45" w:rsidR="003277B1" w:rsidRPr="003277B1" w:rsidRDefault="003277B1" w:rsidP="003277B1">
            <w:pPr>
              <w:spacing w:line="240" w:lineRule="auto"/>
              <w:jc w:val="center"/>
              <w:rPr>
                <w:rFonts w:asciiTheme="minorHAnsi" w:hAnsiTheme="minorHAnsi" w:cstheme="minorHAnsi"/>
                <w:bCs/>
                <w:sz w:val="20"/>
                <w:szCs w:val="20"/>
              </w:rPr>
            </w:pPr>
            <w:r w:rsidRPr="003277B1">
              <w:rPr>
                <w:rFonts w:cs="Calibri"/>
                <w:sz w:val="20"/>
                <w:szCs w:val="20"/>
              </w:rPr>
              <w:t>91 914</w:t>
            </w:r>
          </w:p>
        </w:tc>
        <w:tc>
          <w:tcPr>
            <w:tcW w:w="1684" w:type="pct"/>
            <w:shd w:val="clear" w:color="auto" w:fill="auto"/>
            <w:noWrap/>
            <w:vAlign w:val="center"/>
          </w:tcPr>
          <w:p w14:paraId="54930560" w14:textId="06399968" w:rsidR="003277B1" w:rsidRPr="003277B1" w:rsidRDefault="003277B1" w:rsidP="003277B1">
            <w:pPr>
              <w:spacing w:line="240" w:lineRule="auto"/>
              <w:jc w:val="center"/>
              <w:rPr>
                <w:rFonts w:asciiTheme="minorHAnsi" w:hAnsiTheme="minorHAnsi" w:cstheme="minorHAnsi"/>
                <w:bCs/>
                <w:sz w:val="20"/>
                <w:szCs w:val="20"/>
              </w:rPr>
            </w:pPr>
            <w:r w:rsidRPr="003277B1">
              <w:rPr>
                <w:rFonts w:cs="Calibri"/>
                <w:sz w:val="20"/>
                <w:szCs w:val="20"/>
              </w:rPr>
              <w:t>6 622</w:t>
            </w:r>
          </w:p>
        </w:tc>
        <w:tc>
          <w:tcPr>
            <w:tcW w:w="1562" w:type="pct"/>
            <w:shd w:val="clear" w:color="auto" w:fill="auto"/>
            <w:noWrap/>
            <w:vAlign w:val="center"/>
          </w:tcPr>
          <w:p w14:paraId="27421223" w14:textId="6ABEE779" w:rsidR="003277B1" w:rsidRPr="003277B1" w:rsidRDefault="003277B1" w:rsidP="003277B1">
            <w:pPr>
              <w:spacing w:line="240" w:lineRule="auto"/>
              <w:jc w:val="center"/>
              <w:rPr>
                <w:rFonts w:asciiTheme="minorHAnsi" w:hAnsiTheme="minorHAnsi" w:cstheme="minorHAnsi"/>
                <w:bCs/>
                <w:sz w:val="20"/>
                <w:szCs w:val="20"/>
              </w:rPr>
            </w:pPr>
            <w:r w:rsidRPr="003277B1">
              <w:rPr>
                <w:rFonts w:cs="Calibri"/>
                <w:sz w:val="20"/>
                <w:szCs w:val="20"/>
              </w:rPr>
              <w:t>62 984</w:t>
            </w:r>
          </w:p>
        </w:tc>
      </w:tr>
      <w:tr w:rsidR="003277B1" w:rsidRPr="003277B1" w14:paraId="7E46583A" w14:textId="77777777" w:rsidTr="00A63408">
        <w:trPr>
          <w:trHeight w:val="340"/>
        </w:trPr>
        <w:tc>
          <w:tcPr>
            <w:tcW w:w="422" w:type="pct"/>
            <w:shd w:val="clear" w:color="auto" w:fill="auto"/>
            <w:noWrap/>
            <w:vAlign w:val="center"/>
            <w:hideMark/>
          </w:tcPr>
          <w:p w14:paraId="2594D41C" w14:textId="5F1D48D5" w:rsidR="003277B1" w:rsidRPr="003277B1" w:rsidRDefault="003277B1" w:rsidP="003277B1">
            <w:pPr>
              <w:spacing w:line="240" w:lineRule="auto"/>
              <w:jc w:val="center"/>
              <w:rPr>
                <w:rFonts w:asciiTheme="minorHAnsi" w:hAnsiTheme="minorHAnsi" w:cstheme="minorHAnsi"/>
                <w:b/>
                <w:sz w:val="20"/>
                <w:szCs w:val="20"/>
              </w:rPr>
            </w:pPr>
            <w:r w:rsidRPr="003277B1">
              <w:rPr>
                <w:rFonts w:cs="Calibri"/>
                <w:sz w:val="20"/>
                <w:szCs w:val="20"/>
              </w:rPr>
              <w:t>202</w:t>
            </w:r>
            <w:r w:rsidR="00192994">
              <w:rPr>
                <w:rFonts w:cs="Calibri"/>
                <w:sz w:val="20"/>
                <w:szCs w:val="20"/>
              </w:rPr>
              <w:t>8</w:t>
            </w:r>
          </w:p>
        </w:tc>
        <w:tc>
          <w:tcPr>
            <w:tcW w:w="1332" w:type="pct"/>
            <w:shd w:val="clear" w:color="auto" w:fill="auto"/>
            <w:noWrap/>
            <w:vAlign w:val="center"/>
          </w:tcPr>
          <w:p w14:paraId="5999F423" w14:textId="38C2EBBE" w:rsidR="003277B1" w:rsidRPr="003277B1" w:rsidRDefault="003277B1" w:rsidP="003277B1">
            <w:pPr>
              <w:spacing w:line="240" w:lineRule="auto"/>
              <w:jc w:val="center"/>
              <w:rPr>
                <w:rFonts w:asciiTheme="minorHAnsi" w:hAnsiTheme="minorHAnsi" w:cstheme="minorHAnsi"/>
                <w:bCs/>
                <w:sz w:val="20"/>
                <w:szCs w:val="20"/>
              </w:rPr>
            </w:pPr>
            <w:r w:rsidRPr="003277B1">
              <w:rPr>
                <w:rFonts w:cs="Calibri"/>
                <w:sz w:val="20"/>
                <w:szCs w:val="20"/>
              </w:rPr>
              <w:t>97 799</w:t>
            </w:r>
          </w:p>
        </w:tc>
        <w:tc>
          <w:tcPr>
            <w:tcW w:w="1684" w:type="pct"/>
            <w:shd w:val="clear" w:color="auto" w:fill="auto"/>
            <w:noWrap/>
            <w:vAlign w:val="center"/>
          </w:tcPr>
          <w:p w14:paraId="0237C4E0" w14:textId="28DAA93F" w:rsidR="003277B1" w:rsidRPr="003277B1" w:rsidRDefault="003277B1" w:rsidP="003277B1">
            <w:pPr>
              <w:spacing w:line="240" w:lineRule="auto"/>
              <w:jc w:val="center"/>
              <w:rPr>
                <w:rFonts w:asciiTheme="minorHAnsi" w:hAnsiTheme="minorHAnsi" w:cstheme="minorHAnsi"/>
                <w:bCs/>
                <w:sz w:val="20"/>
                <w:szCs w:val="20"/>
              </w:rPr>
            </w:pPr>
            <w:r w:rsidRPr="003277B1">
              <w:rPr>
                <w:rFonts w:cs="Calibri"/>
                <w:sz w:val="20"/>
                <w:szCs w:val="20"/>
              </w:rPr>
              <w:t>6 688</w:t>
            </w:r>
          </w:p>
        </w:tc>
        <w:tc>
          <w:tcPr>
            <w:tcW w:w="1562" w:type="pct"/>
            <w:shd w:val="clear" w:color="auto" w:fill="auto"/>
            <w:noWrap/>
            <w:vAlign w:val="center"/>
          </w:tcPr>
          <w:p w14:paraId="308876E7" w14:textId="679BABD4" w:rsidR="003277B1" w:rsidRPr="003277B1" w:rsidRDefault="003277B1" w:rsidP="003277B1">
            <w:pPr>
              <w:spacing w:line="240" w:lineRule="auto"/>
              <w:jc w:val="center"/>
              <w:rPr>
                <w:rFonts w:asciiTheme="minorHAnsi" w:hAnsiTheme="minorHAnsi" w:cstheme="minorHAnsi"/>
                <w:bCs/>
                <w:sz w:val="20"/>
                <w:szCs w:val="20"/>
              </w:rPr>
            </w:pPr>
            <w:r w:rsidRPr="003277B1">
              <w:rPr>
                <w:rFonts w:cs="Calibri"/>
                <w:sz w:val="20"/>
                <w:szCs w:val="20"/>
              </w:rPr>
              <w:t>67 109</w:t>
            </w:r>
          </w:p>
        </w:tc>
      </w:tr>
      <w:tr w:rsidR="003277B1" w:rsidRPr="003277B1" w14:paraId="343FC219" w14:textId="77777777" w:rsidTr="00A63408">
        <w:trPr>
          <w:trHeight w:val="340"/>
        </w:trPr>
        <w:tc>
          <w:tcPr>
            <w:tcW w:w="422" w:type="pct"/>
            <w:shd w:val="clear" w:color="auto" w:fill="auto"/>
            <w:noWrap/>
            <w:vAlign w:val="center"/>
            <w:hideMark/>
          </w:tcPr>
          <w:p w14:paraId="6BB3B7E2" w14:textId="7BEB4052" w:rsidR="003277B1" w:rsidRPr="003277B1" w:rsidRDefault="003277B1" w:rsidP="003277B1">
            <w:pPr>
              <w:spacing w:line="240" w:lineRule="auto"/>
              <w:jc w:val="center"/>
              <w:rPr>
                <w:rFonts w:asciiTheme="minorHAnsi" w:hAnsiTheme="minorHAnsi" w:cstheme="minorHAnsi"/>
                <w:b/>
                <w:sz w:val="20"/>
                <w:szCs w:val="20"/>
              </w:rPr>
            </w:pPr>
            <w:r w:rsidRPr="003277B1">
              <w:rPr>
                <w:rFonts w:cs="Calibri"/>
                <w:sz w:val="20"/>
                <w:szCs w:val="20"/>
              </w:rPr>
              <w:t>2040</w:t>
            </w:r>
          </w:p>
        </w:tc>
        <w:tc>
          <w:tcPr>
            <w:tcW w:w="1332" w:type="pct"/>
            <w:shd w:val="clear" w:color="auto" w:fill="auto"/>
            <w:noWrap/>
            <w:vAlign w:val="center"/>
          </w:tcPr>
          <w:p w14:paraId="68A23B08" w14:textId="5A1BCAF7" w:rsidR="003277B1" w:rsidRPr="003277B1" w:rsidRDefault="003277B1" w:rsidP="003277B1">
            <w:pPr>
              <w:spacing w:line="240" w:lineRule="auto"/>
              <w:jc w:val="center"/>
              <w:rPr>
                <w:rFonts w:asciiTheme="minorHAnsi" w:hAnsiTheme="minorHAnsi" w:cstheme="minorHAnsi"/>
                <w:bCs/>
                <w:sz w:val="20"/>
                <w:szCs w:val="20"/>
              </w:rPr>
            </w:pPr>
            <w:r w:rsidRPr="003277B1">
              <w:rPr>
                <w:rFonts w:cs="Calibri"/>
                <w:sz w:val="20"/>
                <w:szCs w:val="20"/>
              </w:rPr>
              <w:t>117 955</w:t>
            </w:r>
          </w:p>
        </w:tc>
        <w:tc>
          <w:tcPr>
            <w:tcW w:w="1684" w:type="pct"/>
            <w:shd w:val="clear" w:color="auto" w:fill="auto"/>
            <w:noWrap/>
            <w:vAlign w:val="center"/>
          </w:tcPr>
          <w:p w14:paraId="32BF8B55" w14:textId="77465598" w:rsidR="003277B1" w:rsidRPr="003277B1" w:rsidRDefault="003277B1" w:rsidP="003277B1">
            <w:pPr>
              <w:spacing w:line="240" w:lineRule="auto"/>
              <w:jc w:val="center"/>
              <w:rPr>
                <w:rFonts w:asciiTheme="minorHAnsi" w:hAnsiTheme="minorHAnsi" w:cstheme="minorHAnsi"/>
                <w:bCs/>
                <w:sz w:val="20"/>
                <w:szCs w:val="20"/>
              </w:rPr>
            </w:pPr>
            <w:r w:rsidRPr="003277B1">
              <w:rPr>
                <w:rFonts w:cs="Calibri"/>
                <w:sz w:val="20"/>
                <w:szCs w:val="20"/>
              </w:rPr>
              <w:t>6 953</w:t>
            </w:r>
          </w:p>
        </w:tc>
        <w:tc>
          <w:tcPr>
            <w:tcW w:w="1562" w:type="pct"/>
            <w:shd w:val="clear" w:color="auto" w:fill="auto"/>
            <w:noWrap/>
            <w:vAlign w:val="center"/>
          </w:tcPr>
          <w:p w14:paraId="79510528" w14:textId="604EAFB0" w:rsidR="003277B1" w:rsidRPr="003277B1" w:rsidRDefault="003277B1" w:rsidP="003277B1">
            <w:pPr>
              <w:spacing w:line="240" w:lineRule="auto"/>
              <w:jc w:val="center"/>
              <w:rPr>
                <w:rFonts w:asciiTheme="minorHAnsi" w:hAnsiTheme="minorHAnsi" w:cstheme="minorHAnsi"/>
                <w:bCs/>
                <w:sz w:val="20"/>
                <w:szCs w:val="20"/>
              </w:rPr>
            </w:pPr>
            <w:r w:rsidRPr="003277B1">
              <w:rPr>
                <w:rFonts w:cs="Calibri"/>
                <w:sz w:val="20"/>
                <w:szCs w:val="20"/>
              </w:rPr>
              <w:t>85 385</w:t>
            </w:r>
          </w:p>
        </w:tc>
      </w:tr>
    </w:tbl>
    <w:bookmarkEnd w:id="413"/>
    <w:p w14:paraId="0D060896" w14:textId="01A1DEFF" w:rsidR="00203E35" w:rsidRPr="003277B1" w:rsidRDefault="00203E35" w:rsidP="00203E35">
      <w:pPr>
        <w:rPr>
          <w:i/>
          <w:iCs/>
          <w:sz w:val="18"/>
        </w:rPr>
      </w:pPr>
      <w:r w:rsidRPr="003277B1">
        <w:rPr>
          <w:i/>
          <w:iCs/>
          <w:sz w:val="18"/>
          <w:szCs w:val="18"/>
        </w:rPr>
        <w:t xml:space="preserve">Źródło: opracowanie własne na podstawie GUS i danych </w:t>
      </w:r>
      <w:r w:rsidR="007B1775" w:rsidRPr="003277B1">
        <w:rPr>
          <w:i/>
          <w:iCs/>
          <w:sz w:val="18"/>
          <w:szCs w:val="18"/>
        </w:rPr>
        <w:t>Urząd Gminy Cisna</w:t>
      </w:r>
    </w:p>
    <w:p w14:paraId="3B840B41" w14:textId="77777777" w:rsidR="00203E35" w:rsidRPr="003818BA" w:rsidRDefault="00203E35" w:rsidP="00203E35">
      <w:pPr>
        <w:rPr>
          <w:i/>
          <w:color w:val="4F81BD" w:themeColor="accent1"/>
          <w:sz w:val="18"/>
        </w:rPr>
      </w:pPr>
    </w:p>
    <w:p w14:paraId="53B08F42" w14:textId="4BF628FD" w:rsidR="00203E35" w:rsidRPr="003277B1" w:rsidRDefault="00203E35" w:rsidP="00203E35">
      <w:pPr>
        <w:autoSpaceDE w:val="0"/>
        <w:rPr>
          <w:rFonts w:cs="Arial"/>
        </w:rPr>
      </w:pPr>
      <w:r w:rsidRPr="003277B1">
        <w:rPr>
          <w:rFonts w:cs="Arial"/>
        </w:rPr>
        <w:t>Przyrost powierzchni wynika ze wzrostu standardów mieszkaniowych oraz realizacji nowych inwestycji związanych z ogólnym, sukcesywnym rozwojem gminy. Przyrost wpłynie na zmianę zapotrzebowania na ciepło i moc cieplną. W zależności od kierunków obranych przez władze gminy,</w:t>
      </w:r>
      <w:r w:rsidR="003277B1" w:rsidRPr="003277B1">
        <w:rPr>
          <w:rFonts w:cs="Arial"/>
        </w:rPr>
        <w:t xml:space="preserve"> </w:t>
      </w:r>
      <w:r w:rsidRPr="003277B1">
        <w:rPr>
          <w:rFonts w:cs="Arial"/>
        </w:rPr>
        <w:t>przedsiębiorstw</w:t>
      </w:r>
      <w:r w:rsidR="003277B1" w:rsidRPr="003277B1">
        <w:rPr>
          <w:rFonts w:cs="Arial"/>
        </w:rPr>
        <w:t>o</w:t>
      </w:r>
      <w:r w:rsidRPr="003277B1">
        <w:rPr>
          <w:rFonts w:cs="Arial"/>
        </w:rPr>
        <w:t xml:space="preserve"> energetyczn</w:t>
      </w:r>
      <w:r w:rsidR="003277B1" w:rsidRPr="003277B1">
        <w:rPr>
          <w:rFonts w:cs="Arial"/>
        </w:rPr>
        <w:t>e</w:t>
      </w:r>
      <w:r w:rsidRPr="003277B1">
        <w:rPr>
          <w:rFonts w:cs="Arial"/>
        </w:rPr>
        <w:t xml:space="preserve"> oraz samych mieszkańców, zapotrzebowanie na energię cieplną może być dużo mniejsze niż </w:t>
      </w:r>
      <w:r w:rsidR="003277B1" w:rsidRPr="003277B1">
        <w:rPr>
          <w:rFonts w:cs="Arial"/>
        </w:rPr>
        <w:br/>
      </w:r>
      <w:r w:rsidRPr="003277B1">
        <w:rPr>
          <w:rFonts w:cs="Arial"/>
        </w:rPr>
        <w:t xml:space="preserve">w przypadku braku jakichkolwiek działań. Emisja zanieczyszczeń do atmosfery może ulec nawet zmniejszeniu, mimo ogólnego rozwoju </w:t>
      </w:r>
      <w:r w:rsidR="005B52F7" w:rsidRPr="003277B1">
        <w:rPr>
          <w:rFonts w:cs="Arial"/>
        </w:rPr>
        <w:t>gminy</w:t>
      </w:r>
      <w:r w:rsidRPr="003277B1">
        <w:rPr>
          <w:rFonts w:cs="Arial"/>
        </w:rPr>
        <w:t>. Stanie się tak, w przypadku realizacji działań określonych w dalszej części dokumentu.</w:t>
      </w:r>
    </w:p>
    <w:p w14:paraId="3774BE3B" w14:textId="77777777" w:rsidR="00203E35" w:rsidRPr="003277B1" w:rsidRDefault="00203E35" w:rsidP="00203E35">
      <w:pPr>
        <w:autoSpaceDE w:val="0"/>
        <w:spacing w:before="240"/>
        <w:rPr>
          <w:rFonts w:cs="Arial"/>
        </w:rPr>
      </w:pPr>
      <w:r w:rsidRPr="003277B1">
        <w:rPr>
          <w:rFonts w:cs="Arial"/>
        </w:rPr>
        <w:t>Ze względu na realizowany, zrównoważony rozwój budownictwa w gminie i spełniający wymagania ochrony środowiska, za najkorzystniejszy kierunek rozwoju zaspokojenia potrzeb energetycznych uznano dalszą eliminację węgla i jego pochodnych na rzecz wykorzystywania paliw o niższej emisyjności zanieczyszczeń lub wymiana urządzeń grzewczych na nowoczesne, niskoemisyjne, a także zwiększenie wykorzystania odnawialnych źródeł energii.</w:t>
      </w:r>
    </w:p>
    <w:p w14:paraId="14B29C74" w14:textId="77777777" w:rsidR="00203E35" w:rsidRPr="003277B1" w:rsidRDefault="00203E35" w:rsidP="00203E35">
      <w:pPr>
        <w:autoSpaceDE w:val="0"/>
        <w:spacing w:before="240"/>
        <w:rPr>
          <w:rFonts w:cs="Arial"/>
        </w:rPr>
      </w:pPr>
      <w:r w:rsidRPr="003277B1">
        <w:rPr>
          <w:rFonts w:cs="Arial"/>
        </w:rPr>
        <w:t>Prognoza zapotrzebowania na energię cieplną została opracowana w dwóch scenariuszach. Założenia do scenariuszy zostały przyjęte na podstawie analiz aktualnego stanu technicznego infrastruktury, wykorzystania i potencjału energii ze źródeł odnawialnych, danych otrzymanych od przedsiębiorstw energetycznych na terenie gminy oraz aktualnego bilansu energetycznego.</w:t>
      </w:r>
    </w:p>
    <w:p w14:paraId="2328B867" w14:textId="77777777" w:rsidR="00203E35" w:rsidRPr="003277B1" w:rsidRDefault="00203E35" w:rsidP="00203E35">
      <w:pPr>
        <w:autoSpaceDE w:val="0"/>
        <w:spacing w:before="240"/>
        <w:rPr>
          <w:rFonts w:cs="Arial"/>
        </w:rPr>
      </w:pPr>
      <w:r w:rsidRPr="003277B1">
        <w:rPr>
          <w:rFonts w:cs="Arial"/>
        </w:rPr>
        <w:t>Ze względu na trudne do przewidzenia zmiany w gospodarce i mieszkalnictwie, prognozę zapotrzebowania na energię cieplną została opracowana dla scenariusza „pozytywnego” i „negatywnego”. Scenariusz pozytywny – optymistyczny, pokazuje wymierne efekty działań „</w:t>
      </w:r>
      <w:proofErr w:type="spellStart"/>
      <w:r w:rsidRPr="003277B1">
        <w:rPr>
          <w:rFonts w:cs="Arial"/>
        </w:rPr>
        <w:t>ekoenergetycznych</w:t>
      </w:r>
      <w:proofErr w:type="spellEnd"/>
      <w:r w:rsidRPr="003277B1">
        <w:rPr>
          <w:rFonts w:cs="Arial"/>
        </w:rPr>
        <w:t>” i „</w:t>
      </w:r>
      <w:proofErr w:type="spellStart"/>
      <w:r w:rsidRPr="003277B1">
        <w:rPr>
          <w:rFonts w:cs="Arial"/>
        </w:rPr>
        <w:t>prośrodowiskowych</w:t>
      </w:r>
      <w:proofErr w:type="spellEnd"/>
      <w:r w:rsidRPr="003277B1">
        <w:rPr>
          <w:rFonts w:cs="Arial"/>
        </w:rPr>
        <w:t>”. Wariant negatywny tzw. „zaniechania”, jest swojego rodzaju ostrzeżeniem przed brakiem realizacji działań określonych w dokumencie.</w:t>
      </w:r>
    </w:p>
    <w:p w14:paraId="6C370BFA" w14:textId="77777777" w:rsidR="00203E35" w:rsidRPr="003277B1" w:rsidRDefault="00203E35" w:rsidP="00203E35">
      <w:pPr>
        <w:autoSpaceDE w:val="0"/>
        <w:spacing w:before="240"/>
        <w:rPr>
          <w:rFonts w:cs="Arial"/>
        </w:rPr>
      </w:pPr>
      <w:r w:rsidRPr="003277B1">
        <w:rPr>
          <w:rFonts w:cs="Arial"/>
        </w:rPr>
        <w:t>Oprócz wyżej wymienionych założono, że budowa nowych obiektów będzie odbywać się wg obowiązujących norm (coraz bardziej energooszczędne budynki – założono 2 różne wskaźniki dla 2 scenariuszy).</w:t>
      </w:r>
    </w:p>
    <w:p w14:paraId="2874BB72" w14:textId="77777777" w:rsidR="00085BDE" w:rsidRDefault="00085BDE" w:rsidP="00203E35">
      <w:pPr>
        <w:autoSpaceDE w:val="0"/>
        <w:spacing w:before="240"/>
        <w:rPr>
          <w:rFonts w:cs="Arial"/>
          <w:color w:val="4F81BD" w:themeColor="accent1"/>
        </w:rPr>
      </w:pPr>
    </w:p>
    <w:p w14:paraId="2EF5BA2C" w14:textId="77777777" w:rsidR="00085BDE" w:rsidRDefault="00085BDE" w:rsidP="00203E35">
      <w:pPr>
        <w:autoSpaceDE w:val="0"/>
        <w:spacing w:before="240"/>
        <w:rPr>
          <w:rFonts w:cs="Arial"/>
          <w:color w:val="4F81BD" w:themeColor="accent1"/>
        </w:rPr>
      </w:pPr>
    </w:p>
    <w:p w14:paraId="0528DC52" w14:textId="77777777" w:rsidR="00085BDE" w:rsidRDefault="00085BDE" w:rsidP="00203E35">
      <w:pPr>
        <w:autoSpaceDE w:val="0"/>
        <w:spacing w:before="240"/>
        <w:rPr>
          <w:rFonts w:cs="Arial"/>
          <w:color w:val="4F81BD" w:themeColor="accent1"/>
        </w:rPr>
      </w:pPr>
    </w:p>
    <w:p w14:paraId="6AD7D43F" w14:textId="77777777" w:rsidR="00085BDE" w:rsidRPr="003818BA" w:rsidRDefault="00085BDE" w:rsidP="00203E35">
      <w:pPr>
        <w:autoSpaceDE w:val="0"/>
        <w:spacing w:before="240"/>
        <w:rPr>
          <w:rFonts w:cs="Arial"/>
          <w:color w:val="4F81BD" w:themeColor="accent1"/>
        </w:rPr>
      </w:pPr>
    </w:p>
    <w:p w14:paraId="16D35761" w14:textId="77777777" w:rsidR="00203E35" w:rsidRPr="003277B1" w:rsidRDefault="00203E35" w:rsidP="00203E35">
      <w:pPr>
        <w:pStyle w:val="Nagwek2"/>
        <w:rPr>
          <w:rFonts w:cs="Calibri"/>
        </w:rPr>
      </w:pPr>
      <w:bookmarkStart w:id="414" w:name="_Toc45803857"/>
      <w:bookmarkStart w:id="415" w:name="_Toc195175623"/>
      <w:r w:rsidRPr="003277B1">
        <w:rPr>
          <w:rFonts w:cs="Calibri"/>
        </w:rPr>
        <w:lastRenderedPageBreak/>
        <w:t>Scenariusz 1 optymistyczny – zrównoważonego rozwoju energetycznego</w:t>
      </w:r>
      <w:bookmarkEnd w:id="414"/>
      <w:bookmarkEnd w:id="415"/>
    </w:p>
    <w:p w14:paraId="44CBEAE5" w14:textId="4FBA47A3" w:rsidR="00203E35" w:rsidRPr="003277B1" w:rsidRDefault="00D80E49" w:rsidP="00203E35">
      <w:pPr>
        <w:autoSpaceDE w:val="0"/>
        <w:rPr>
          <w:rFonts w:cs="Arial"/>
        </w:rPr>
      </w:pPr>
      <w:r w:rsidRPr="003277B1">
        <w:rPr>
          <w:rFonts w:cs="Arial"/>
        </w:rPr>
        <w:t>W</w:t>
      </w:r>
      <w:r w:rsidR="00203E35" w:rsidRPr="003277B1">
        <w:rPr>
          <w:rFonts w:cs="Arial"/>
        </w:rPr>
        <w:t xml:space="preserve">ariant ten zakłada: </w:t>
      </w:r>
    </w:p>
    <w:p w14:paraId="5DFF380B" w14:textId="77777777" w:rsidR="00203E35" w:rsidRPr="003277B1" w:rsidRDefault="00203E35" w:rsidP="00B714B4">
      <w:pPr>
        <w:pStyle w:val="Akapitzlist"/>
        <w:numPr>
          <w:ilvl w:val="0"/>
          <w:numId w:val="11"/>
        </w:numPr>
        <w:autoSpaceDE w:val="0"/>
        <w:spacing w:line="276" w:lineRule="auto"/>
        <w:contextualSpacing w:val="0"/>
        <w:rPr>
          <w:rFonts w:cs="Arial"/>
        </w:rPr>
      </w:pPr>
      <w:r w:rsidRPr="003277B1">
        <w:rPr>
          <w:rFonts w:cs="Arial"/>
        </w:rPr>
        <w:t xml:space="preserve">Zmniejszenie zapotrzebowania ciepła w wyniku termomodernizacji istniejących budynków, </w:t>
      </w:r>
    </w:p>
    <w:p w14:paraId="2315EA92" w14:textId="77777777" w:rsidR="00203E35" w:rsidRPr="003277B1" w:rsidRDefault="00203E35" w:rsidP="00B714B4">
      <w:pPr>
        <w:pStyle w:val="Akapitzlist"/>
        <w:numPr>
          <w:ilvl w:val="0"/>
          <w:numId w:val="11"/>
        </w:numPr>
        <w:autoSpaceDE w:val="0"/>
        <w:spacing w:line="276" w:lineRule="auto"/>
        <w:contextualSpacing w:val="0"/>
        <w:rPr>
          <w:rFonts w:cs="Arial"/>
        </w:rPr>
      </w:pPr>
      <w:r w:rsidRPr="003277B1">
        <w:rPr>
          <w:rFonts w:cs="Arial"/>
        </w:rPr>
        <w:t xml:space="preserve">Wymiana części kotłowni i domowych </w:t>
      </w:r>
      <w:proofErr w:type="spellStart"/>
      <w:r w:rsidRPr="003277B1">
        <w:rPr>
          <w:rFonts w:cs="Arial"/>
        </w:rPr>
        <w:t>ogrzewań</w:t>
      </w:r>
      <w:proofErr w:type="spellEnd"/>
      <w:r w:rsidRPr="003277B1">
        <w:rPr>
          <w:rFonts w:cs="Arial"/>
        </w:rPr>
        <w:t xml:space="preserve"> węglowych na bardziej ekologiczne w tym </w:t>
      </w:r>
      <w:proofErr w:type="spellStart"/>
      <w:r w:rsidRPr="003277B1">
        <w:rPr>
          <w:rFonts w:cs="Arial"/>
        </w:rPr>
        <w:t>OZE</w:t>
      </w:r>
      <w:proofErr w:type="spellEnd"/>
      <w:r w:rsidRPr="003277B1">
        <w:rPr>
          <w:rFonts w:cs="Arial"/>
        </w:rPr>
        <w:t>,</w:t>
      </w:r>
    </w:p>
    <w:p w14:paraId="1AD49E16" w14:textId="77777777" w:rsidR="00203E35" w:rsidRPr="003277B1" w:rsidRDefault="00203E35" w:rsidP="00B714B4">
      <w:pPr>
        <w:pStyle w:val="Akapitzlist"/>
        <w:numPr>
          <w:ilvl w:val="0"/>
          <w:numId w:val="11"/>
        </w:numPr>
        <w:autoSpaceDE w:val="0"/>
        <w:spacing w:line="276" w:lineRule="auto"/>
        <w:contextualSpacing w:val="0"/>
        <w:rPr>
          <w:rFonts w:cs="Arial"/>
        </w:rPr>
      </w:pPr>
      <w:r w:rsidRPr="003277B1">
        <w:rPr>
          <w:rFonts w:cs="Arial"/>
        </w:rPr>
        <w:t>Budowanie wg obowiązujących norm (coraz bardziej energooszczędne budynki – założono zmniejszona energochłonność: od 80 do 100 [kWh/</w:t>
      </w:r>
      <w:proofErr w:type="spellStart"/>
      <w:r w:rsidRPr="003277B1">
        <w:rPr>
          <w:rFonts w:cs="Arial"/>
        </w:rPr>
        <w:t>m</w:t>
      </w:r>
      <w:r w:rsidRPr="003277B1">
        <w:rPr>
          <w:rFonts w:cs="Arial"/>
          <w:vertAlign w:val="superscript"/>
        </w:rPr>
        <w:t>2</w:t>
      </w:r>
      <w:r w:rsidRPr="003277B1">
        <w:rPr>
          <w:rFonts w:cs="Arial"/>
        </w:rPr>
        <w:t>rok</w:t>
      </w:r>
      <w:proofErr w:type="spellEnd"/>
      <w:r w:rsidRPr="003277B1">
        <w:rPr>
          <w:rFonts w:cs="Arial"/>
        </w:rPr>
        <w:t>] dla poszczególnych sektorów budownictwa),</w:t>
      </w:r>
    </w:p>
    <w:p w14:paraId="028C0F55" w14:textId="0D637A11" w:rsidR="003277B1" w:rsidRPr="003277B1" w:rsidRDefault="00203E35" w:rsidP="00203E35">
      <w:pPr>
        <w:pStyle w:val="Akapitzlist"/>
        <w:numPr>
          <w:ilvl w:val="0"/>
          <w:numId w:val="11"/>
        </w:numPr>
        <w:autoSpaceDE w:val="0"/>
        <w:spacing w:line="276" w:lineRule="auto"/>
        <w:contextualSpacing w:val="0"/>
        <w:rPr>
          <w:rFonts w:cs="Arial"/>
        </w:rPr>
      </w:pPr>
      <w:r w:rsidRPr="003277B1">
        <w:rPr>
          <w:rFonts w:cs="Arial"/>
        </w:rPr>
        <w:t>Poprawa sprawności całkowitej systemów grzewczych i przygotowania c.w.u. (wzrost do 80% dla c.w.u. oraz 90% dla systemów grzewczych w budynkach nowych i poddanych termomodernizacji),</w:t>
      </w:r>
    </w:p>
    <w:p w14:paraId="7DD2F0A7" w14:textId="2CD856F0" w:rsidR="00203E35" w:rsidRPr="003277B1" w:rsidRDefault="00203E35" w:rsidP="00203E35">
      <w:pPr>
        <w:autoSpaceDE w:val="0"/>
        <w:rPr>
          <w:rFonts w:cs="Arial"/>
        </w:rPr>
      </w:pPr>
      <w:r w:rsidRPr="003277B1">
        <w:rPr>
          <w:rFonts w:cs="Arial"/>
        </w:rPr>
        <w:t>Do wyznaczenia średniego wskaźnika energochłonności budynków w gminie założono intensywną termomodernizację istniejących budynków. Oparto się na założeniach jak w poniższej tabeli.</w:t>
      </w:r>
    </w:p>
    <w:p w14:paraId="02D2C0B9" w14:textId="77777777" w:rsidR="007A137A" w:rsidRPr="003277B1" w:rsidRDefault="007A137A" w:rsidP="00203E35">
      <w:pPr>
        <w:autoSpaceDE w:val="0"/>
        <w:rPr>
          <w:i/>
          <w:iCs/>
          <w:sz w:val="20"/>
          <w:szCs w:val="20"/>
        </w:rPr>
      </w:pPr>
      <w:bookmarkStart w:id="416" w:name="_Toc492365653"/>
    </w:p>
    <w:p w14:paraId="489CDA7D" w14:textId="15538483" w:rsidR="00203E35" w:rsidRPr="003277B1" w:rsidRDefault="00203E35" w:rsidP="00203E35">
      <w:pPr>
        <w:autoSpaceDE w:val="0"/>
        <w:rPr>
          <w:i/>
          <w:iCs/>
          <w:sz w:val="20"/>
          <w:szCs w:val="20"/>
        </w:rPr>
      </w:pPr>
      <w:bookmarkStart w:id="417" w:name="_Toc45803897"/>
      <w:bookmarkStart w:id="418" w:name="_Toc195175651"/>
      <w:r w:rsidRPr="003277B1">
        <w:rPr>
          <w:i/>
          <w:iCs/>
          <w:sz w:val="20"/>
          <w:szCs w:val="20"/>
        </w:rPr>
        <w:t xml:space="preserve">Tabela </w:t>
      </w:r>
      <w:r w:rsidRPr="003277B1">
        <w:rPr>
          <w:i/>
          <w:iCs/>
          <w:sz w:val="20"/>
          <w:szCs w:val="20"/>
        </w:rPr>
        <w:fldChar w:fldCharType="begin"/>
      </w:r>
      <w:r w:rsidRPr="003277B1">
        <w:rPr>
          <w:i/>
          <w:iCs/>
          <w:sz w:val="20"/>
          <w:szCs w:val="20"/>
        </w:rPr>
        <w:instrText xml:space="preserve"> SEQ Tabela \* ARABIC </w:instrText>
      </w:r>
      <w:r w:rsidRPr="003277B1">
        <w:rPr>
          <w:i/>
          <w:iCs/>
          <w:sz w:val="20"/>
          <w:szCs w:val="20"/>
        </w:rPr>
        <w:fldChar w:fldCharType="separate"/>
      </w:r>
      <w:r w:rsidR="00A35CF4">
        <w:rPr>
          <w:i/>
          <w:iCs/>
          <w:noProof/>
          <w:sz w:val="20"/>
          <w:szCs w:val="20"/>
        </w:rPr>
        <w:t>13</w:t>
      </w:r>
      <w:r w:rsidRPr="003277B1">
        <w:rPr>
          <w:i/>
          <w:iCs/>
          <w:sz w:val="20"/>
          <w:szCs w:val="20"/>
        </w:rPr>
        <w:fldChar w:fldCharType="end"/>
      </w:r>
      <w:r w:rsidRPr="003277B1">
        <w:rPr>
          <w:i/>
          <w:iCs/>
          <w:sz w:val="20"/>
          <w:szCs w:val="20"/>
        </w:rPr>
        <w:t>. Założony odsetek powierzchni budynków poddanych kompleksowej termomodernizacji</w:t>
      </w:r>
      <w:r w:rsidRPr="003277B1">
        <w:rPr>
          <w:rStyle w:val="Odwoanieprzypisudolnego"/>
          <w:i/>
          <w:iCs/>
          <w:sz w:val="20"/>
          <w:szCs w:val="20"/>
        </w:rPr>
        <w:footnoteReference w:id="4"/>
      </w:r>
      <w:bookmarkEnd w:id="416"/>
      <w:bookmarkEnd w:id="417"/>
      <w:bookmarkEnd w:id="418"/>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46"/>
        <w:gridCol w:w="1701"/>
        <w:gridCol w:w="2268"/>
        <w:gridCol w:w="2410"/>
        <w:gridCol w:w="2460"/>
      </w:tblGrid>
      <w:tr w:rsidR="003277B1" w:rsidRPr="003277B1" w14:paraId="252A8E6C" w14:textId="77777777" w:rsidTr="003277B1">
        <w:trPr>
          <w:trHeight w:val="284"/>
        </w:trPr>
        <w:tc>
          <w:tcPr>
            <w:tcW w:w="1315" w:type="pct"/>
            <w:gridSpan w:val="2"/>
            <w:vMerge w:val="restart"/>
            <w:vAlign w:val="center"/>
          </w:tcPr>
          <w:p w14:paraId="4476C5AD" w14:textId="77777777" w:rsidR="00203E35" w:rsidRPr="003277B1" w:rsidRDefault="00203E35" w:rsidP="003277B1">
            <w:pPr>
              <w:jc w:val="center"/>
              <w:rPr>
                <w:b/>
                <w:sz w:val="20"/>
                <w:szCs w:val="18"/>
              </w:rPr>
            </w:pPr>
            <w:r w:rsidRPr="003277B1">
              <w:rPr>
                <w:b/>
                <w:sz w:val="20"/>
                <w:szCs w:val="18"/>
              </w:rPr>
              <w:t>Grupa wiekowa budynków</w:t>
            </w:r>
          </w:p>
        </w:tc>
        <w:tc>
          <w:tcPr>
            <w:tcW w:w="3685" w:type="pct"/>
            <w:gridSpan w:val="3"/>
            <w:shd w:val="clear" w:color="auto" w:fill="auto"/>
            <w:noWrap/>
          </w:tcPr>
          <w:p w14:paraId="1B8A56A4" w14:textId="77777777" w:rsidR="00203E35" w:rsidRPr="003277B1" w:rsidRDefault="00203E35" w:rsidP="00203E35">
            <w:pPr>
              <w:jc w:val="center"/>
              <w:rPr>
                <w:b/>
                <w:sz w:val="20"/>
                <w:szCs w:val="18"/>
              </w:rPr>
            </w:pPr>
            <w:r w:rsidRPr="003277B1">
              <w:rPr>
                <w:b/>
                <w:sz w:val="20"/>
                <w:szCs w:val="18"/>
              </w:rPr>
              <w:t>Procent budynków poddanych kompleksowej termomodernizacji w danym roku</w:t>
            </w:r>
          </w:p>
        </w:tc>
      </w:tr>
      <w:tr w:rsidR="003277B1" w:rsidRPr="003277B1" w14:paraId="336EEA0E" w14:textId="77777777" w:rsidTr="00203E35">
        <w:trPr>
          <w:trHeight w:val="284"/>
        </w:trPr>
        <w:tc>
          <w:tcPr>
            <w:tcW w:w="1315" w:type="pct"/>
            <w:gridSpan w:val="2"/>
            <w:vMerge/>
          </w:tcPr>
          <w:p w14:paraId="6CA68B97" w14:textId="77777777" w:rsidR="00203E35" w:rsidRPr="003277B1" w:rsidRDefault="00203E35" w:rsidP="00203E35">
            <w:pPr>
              <w:jc w:val="center"/>
              <w:rPr>
                <w:b/>
                <w:sz w:val="20"/>
                <w:szCs w:val="18"/>
              </w:rPr>
            </w:pPr>
          </w:p>
        </w:tc>
        <w:tc>
          <w:tcPr>
            <w:tcW w:w="1171" w:type="pct"/>
            <w:shd w:val="clear" w:color="auto" w:fill="auto"/>
            <w:noWrap/>
            <w:vAlign w:val="center"/>
          </w:tcPr>
          <w:p w14:paraId="4C460F33" w14:textId="5B8F1C90" w:rsidR="00203E35" w:rsidRPr="003277B1" w:rsidRDefault="00203E35" w:rsidP="00203E35">
            <w:pPr>
              <w:jc w:val="center"/>
              <w:rPr>
                <w:rFonts w:asciiTheme="minorHAnsi" w:hAnsiTheme="minorHAnsi" w:cstheme="minorHAnsi"/>
                <w:b/>
                <w:sz w:val="20"/>
                <w:szCs w:val="20"/>
              </w:rPr>
            </w:pPr>
            <w:r w:rsidRPr="003277B1">
              <w:rPr>
                <w:rFonts w:asciiTheme="minorHAnsi" w:hAnsiTheme="minorHAnsi" w:cstheme="minorHAnsi"/>
                <w:b/>
                <w:sz w:val="20"/>
                <w:szCs w:val="20"/>
              </w:rPr>
              <w:t>20</w:t>
            </w:r>
            <w:r w:rsidR="00C560ED" w:rsidRPr="003277B1">
              <w:rPr>
                <w:rFonts w:asciiTheme="minorHAnsi" w:hAnsiTheme="minorHAnsi" w:cstheme="minorHAnsi"/>
                <w:b/>
                <w:sz w:val="20"/>
                <w:szCs w:val="20"/>
              </w:rPr>
              <w:t>2</w:t>
            </w:r>
            <w:r w:rsidR="003277B1" w:rsidRPr="003277B1">
              <w:rPr>
                <w:rFonts w:asciiTheme="minorHAnsi" w:hAnsiTheme="minorHAnsi" w:cstheme="minorHAnsi"/>
                <w:b/>
                <w:sz w:val="20"/>
                <w:szCs w:val="20"/>
              </w:rPr>
              <w:t>3</w:t>
            </w:r>
          </w:p>
        </w:tc>
        <w:tc>
          <w:tcPr>
            <w:tcW w:w="1244" w:type="pct"/>
            <w:shd w:val="clear" w:color="auto" w:fill="auto"/>
          </w:tcPr>
          <w:p w14:paraId="36C1EE5F" w14:textId="12A0EEA0" w:rsidR="004162BA" w:rsidRPr="003277B1" w:rsidRDefault="00203E35" w:rsidP="004162BA">
            <w:pPr>
              <w:jc w:val="center"/>
              <w:rPr>
                <w:rFonts w:asciiTheme="minorHAnsi" w:hAnsiTheme="minorHAnsi" w:cstheme="minorHAnsi"/>
                <w:b/>
                <w:sz w:val="20"/>
                <w:szCs w:val="20"/>
              </w:rPr>
            </w:pPr>
            <w:r w:rsidRPr="003277B1">
              <w:rPr>
                <w:rFonts w:asciiTheme="minorHAnsi" w:hAnsiTheme="minorHAnsi" w:cstheme="minorHAnsi"/>
                <w:b/>
                <w:sz w:val="20"/>
                <w:szCs w:val="20"/>
              </w:rPr>
              <w:t>202</w:t>
            </w:r>
            <w:r w:rsidR="004162BA">
              <w:rPr>
                <w:rFonts w:asciiTheme="minorHAnsi" w:hAnsiTheme="minorHAnsi" w:cstheme="minorHAnsi"/>
                <w:b/>
                <w:sz w:val="20"/>
                <w:szCs w:val="20"/>
              </w:rPr>
              <w:t>8</w:t>
            </w:r>
          </w:p>
        </w:tc>
        <w:tc>
          <w:tcPr>
            <w:tcW w:w="1270" w:type="pct"/>
            <w:shd w:val="clear" w:color="auto" w:fill="auto"/>
            <w:noWrap/>
          </w:tcPr>
          <w:p w14:paraId="48E279FE" w14:textId="6FCB8F8A" w:rsidR="00203E35" w:rsidRPr="003277B1" w:rsidRDefault="00203E35" w:rsidP="00203E35">
            <w:pPr>
              <w:jc w:val="center"/>
              <w:rPr>
                <w:rFonts w:asciiTheme="minorHAnsi" w:hAnsiTheme="minorHAnsi" w:cstheme="minorHAnsi"/>
                <w:b/>
                <w:sz w:val="20"/>
                <w:szCs w:val="20"/>
              </w:rPr>
            </w:pPr>
            <w:r w:rsidRPr="003277B1">
              <w:rPr>
                <w:rFonts w:asciiTheme="minorHAnsi" w:hAnsiTheme="minorHAnsi" w:cstheme="minorHAnsi"/>
                <w:b/>
                <w:sz w:val="20"/>
                <w:szCs w:val="20"/>
              </w:rPr>
              <w:t>20</w:t>
            </w:r>
            <w:r w:rsidR="003277B1" w:rsidRPr="003277B1">
              <w:rPr>
                <w:rFonts w:asciiTheme="minorHAnsi" w:hAnsiTheme="minorHAnsi" w:cstheme="minorHAnsi"/>
                <w:b/>
                <w:sz w:val="20"/>
                <w:szCs w:val="20"/>
              </w:rPr>
              <w:t>40</w:t>
            </w:r>
          </w:p>
        </w:tc>
      </w:tr>
      <w:tr w:rsidR="003277B1" w:rsidRPr="003277B1" w14:paraId="5B61CC69" w14:textId="77777777" w:rsidTr="00435B7A">
        <w:trPr>
          <w:trHeight w:val="284"/>
        </w:trPr>
        <w:tc>
          <w:tcPr>
            <w:tcW w:w="437" w:type="pct"/>
            <w:vMerge w:val="restart"/>
            <w:shd w:val="clear" w:color="auto" w:fill="F2F2F2" w:themeFill="background1" w:themeFillShade="F2"/>
            <w:textDirection w:val="btLr"/>
            <w:vAlign w:val="center"/>
          </w:tcPr>
          <w:p w14:paraId="4115DA53" w14:textId="1D3AB984" w:rsidR="003277B1" w:rsidRPr="003277B1" w:rsidRDefault="003277B1" w:rsidP="003277B1">
            <w:pPr>
              <w:ind w:left="113" w:right="113"/>
              <w:jc w:val="center"/>
              <w:rPr>
                <w:bCs/>
                <w:sz w:val="20"/>
                <w:szCs w:val="18"/>
              </w:rPr>
            </w:pPr>
            <w:r w:rsidRPr="003277B1">
              <w:rPr>
                <w:b/>
                <w:sz w:val="20"/>
                <w:szCs w:val="18"/>
              </w:rPr>
              <w:t>Mieszkalnictwo</w:t>
            </w:r>
          </w:p>
        </w:tc>
        <w:tc>
          <w:tcPr>
            <w:tcW w:w="878" w:type="pct"/>
            <w:shd w:val="clear" w:color="auto" w:fill="auto"/>
            <w:noWrap/>
            <w:vAlign w:val="center"/>
            <w:hideMark/>
          </w:tcPr>
          <w:p w14:paraId="7E6587AD" w14:textId="77777777" w:rsidR="003277B1" w:rsidRPr="003277B1" w:rsidRDefault="003277B1" w:rsidP="003277B1">
            <w:pPr>
              <w:jc w:val="center"/>
              <w:rPr>
                <w:bCs/>
                <w:sz w:val="20"/>
                <w:szCs w:val="18"/>
              </w:rPr>
            </w:pPr>
            <w:r w:rsidRPr="003277B1">
              <w:rPr>
                <w:bCs/>
                <w:sz w:val="20"/>
                <w:szCs w:val="18"/>
              </w:rPr>
              <w:t>Do 1966</w:t>
            </w:r>
          </w:p>
        </w:tc>
        <w:tc>
          <w:tcPr>
            <w:tcW w:w="1171" w:type="pct"/>
            <w:tcBorders>
              <w:top w:val="single" w:sz="4" w:space="0" w:color="auto"/>
              <w:left w:val="single" w:sz="4" w:space="0" w:color="auto"/>
              <w:bottom w:val="single" w:sz="4" w:space="0" w:color="auto"/>
              <w:right w:val="single" w:sz="4" w:space="0" w:color="auto"/>
            </w:tcBorders>
            <w:shd w:val="clear" w:color="auto" w:fill="auto"/>
            <w:noWrap/>
            <w:hideMark/>
          </w:tcPr>
          <w:p w14:paraId="1812FCC6" w14:textId="07A09A10"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47%</w:t>
            </w:r>
          </w:p>
        </w:tc>
        <w:tc>
          <w:tcPr>
            <w:tcW w:w="1244" w:type="pct"/>
            <w:tcBorders>
              <w:top w:val="single" w:sz="4" w:space="0" w:color="auto"/>
              <w:left w:val="nil"/>
              <w:bottom w:val="single" w:sz="4" w:space="0" w:color="auto"/>
              <w:right w:val="single" w:sz="4" w:space="0" w:color="auto"/>
            </w:tcBorders>
            <w:shd w:val="clear" w:color="auto" w:fill="auto"/>
          </w:tcPr>
          <w:p w14:paraId="2B77F466" w14:textId="21710EEE"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57%</w:t>
            </w:r>
          </w:p>
        </w:tc>
        <w:tc>
          <w:tcPr>
            <w:tcW w:w="1270" w:type="pct"/>
            <w:tcBorders>
              <w:top w:val="single" w:sz="4" w:space="0" w:color="auto"/>
              <w:left w:val="nil"/>
              <w:bottom w:val="single" w:sz="4" w:space="0" w:color="auto"/>
              <w:right w:val="single" w:sz="4" w:space="0" w:color="auto"/>
            </w:tcBorders>
            <w:shd w:val="clear" w:color="auto" w:fill="auto"/>
            <w:noWrap/>
          </w:tcPr>
          <w:p w14:paraId="33E7B6EF" w14:textId="554E687D"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92%</w:t>
            </w:r>
          </w:p>
        </w:tc>
      </w:tr>
      <w:tr w:rsidR="003277B1" w:rsidRPr="003277B1" w14:paraId="4DC94892" w14:textId="77777777" w:rsidTr="00435B7A">
        <w:trPr>
          <w:trHeight w:val="284"/>
        </w:trPr>
        <w:tc>
          <w:tcPr>
            <w:tcW w:w="437" w:type="pct"/>
            <w:vMerge/>
            <w:shd w:val="clear" w:color="auto" w:fill="F2F2F2" w:themeFill="background1" w:themeFillShade="F2"/>
            <w:vAlign w:val="center"/>
          </w:tcPr>
          <w:p w14:paraId="51EBACF6" w14:textId="77777777" w:rsidR="003277B1" w:rsidRPr="003277B1" w:rsidRDefault="003277B1" w:rsidP="003277B1">
            <w:pPr>
              <w:jc w:val="center"/>
              <w:rPr>
                <w:bCs/>
                <w:sz w:val="20"/>
                <w:szCs w:val="18"/>
              </w:rPr>
            </w:pPr>
          </w:p>
        </w:tc>
        <w:tc>
          <w:tcPr>
            <w:tcW w:w="878" w:type="pct"/>
            <w:shd w:val="clear" w:color="auto" w:fill="auto"/>
            <w:noWrap/>
            <w:vAlign w:val="center"/>
            <w:hideMark/>
          </w:tcPr>
          <w:p w14:paraId="59574AE2" w14:textId="77777777" w:rsidR="003277B1" w:rsidRPr="003277B1" w:rsidRDefault="003277B1" w:rsidP="003277B1">
            <w:pPr>
              <w:jc w:val="center"/>
              <w:rPr>
                <w:bCs/>
                <w:sz w:val="20"/>
                <w:szCs w:val="18"/>
              </w:rPr>
            </w:pPr>
            <w:r w:rsidRPr="003277B1">
              <w:rPr>
                <w:bCs/>
                <w:sz w:val="20"/>
                <w:szCs w:val="18"/>
              </w:rPr>
              <w:t>1967-1985</w:t>
            </w:r>
          </w:p>
        </w:tc>
        <w:tc>
          <w:tcPr>
            <w:tcW w:w="1171" w:type="pct"/>
            <w:tcBorders>
              <w:top w:val="nil"/>
              <w:left w:val="single" w:sz="4" w:space="0" w:color="auto"/>
              <w:bottom w:val="single" w:sz="4" w:space="0" w:color="auto"/>
              <w:right w:val="single" w:sz="4" w:space="0" w:color="auto"/>
            </w:tcBorders>
            <w:shd w:val="clear" w:color="auto" w:fill="auto"/>
            <w:noWrap/>
            <w:hideMark/>
          </w:tcPr>
          <w:p w14:paraId="04E0A110" w14:textId="1A3EDAD9"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42%</w:t>
            </w:r>
          </w:p>
        </w:tc>
        <w:tc>
          <w:tcPr>
            <w:tcW w:w="1244" w:type="pct"/>
            <w:tcBorders>
              <w:top w:val="nil"/>
              <w:left w:val="nil"/>
              <w:bottom w:val="single" w:sz="4" w:space="0" w:color="auto"/>
              <w:right w:val="single" w:sz="4" w:space="0" w:color="auto"/>
            </w:tcBorders>
            <w:shd w:val="clear" w:color="auto" w:fill="auto"/>
          </w:tcPr>
          <w:p w14:paraId="388F97F0" w14:textId="5B6E6FDC"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52%</w:t>
            </w:r>
          </w:p>
        </w:tc>
        <w:tc>
          <w:tcPr>
            <w:tcW w:w="1270" w:type="pct"/>
            <w:tcBorders>
              <w:top w:val="nil"/>
              <w:left w:val="nil"/>
              <w:bottom w:val="single" w:sz="4" w:space="0" w:color="auto"/>
              <w:right w:val="single" w:sz="4" w:space="0" w:color="auto"/>
            </w:tcBorders>
            <w:shd w:val="clear" w:color="auto" w:fill="auto"/>
            <w:noWrap/>
          </w:tcPr>
          <w:p w14:paraId="77C4A3B5" w14:textId="6A4F2094"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87%</w:t>
            </w:r>
          </w:p>
        </w:tc>
      </w:tr>
      <w:tr w:rsidR="003277B1" w:rsidRPr="003277B1" w14:paraId="40B533DE" w14:textId="77777777" w:rsidTr="00435B7A">
        <w:trPr>
          <w:trHeight w:val="284"/>
        </w:trPr>
        <w:tc>
          <w:tcPr>
            <w:tcW w:w="437" w:type="pct"/>
            <w:vMerge/>
            <w:shd w:val="clear" w:color="auto" w:fill="F2F2F2" w:themeFill="background1" w:themeFillShade="F2"/>
            <w:vAlign w:val="center"/>
          </w:tcPr>
          <w:p w14:paraId="3DF1DF95" w14:textId="77777777" w:rsidR="003277B1" w:rsidRPr="003277B1" w:rsidRDefault="003277B1" w:rsidP="003277B1">
            <w:pPr>
              <w:jc w:val="center"/>
              <w:rPr>
                <w:bCs/>
                <w:sz w:val="20"/>
                <w:szCs w:val="18"/>
              </w:rPr>
            </w:pPr>
          </w:p>
        </w:tc>
        <w:tc>
          <w:tcPr>
            <w:tcW w:w="878" w:type="pct"/>
            <w:shd w:val="clear" w:color="auto" w:fill="auto"/>
            <w:noWrap/>
            <w:vAlign w:val="center"/>
            <w:hideMark/>
          </w:tcPr>
          <w:p w14:paraId="031B291B" w14:textId="77777777" w:rsidR="003277B1" w:rsidRPr="003277B1" w:rsidRDefault="003277B1" w:rsidP="003277B1">
            <w:pPr>
              <w:jc w:val="center"/>
              <w:rPr>
                <w:bCs/>
                <w:sz w:val="20"/>
                <w:szCs w:val="18"/>
              </w:rPr>
            </w:pPr>
            <w:r w:rsidRPr="003277B1">
              <w:rPr>
                <w:bCs/>
                <w:sz w:val="20"/>
                <w:szCs w:val="18"/>
              </w:rPr>
              <w:t>1986-1992</w:t>
            </w:r>
          </w:p>
        </w:tc>
        <w:tc>
          <w:tcPr>
            <w:tcW w:w="1171" w:type="pct"/>
            <w:tcBorders>
              <w:top w:val="nil"/>
              <w:left w:val="single" w:sz="4" w:space="0" w:color="auto"/>
              <w:bottom w:val="single" w:sz="4" w:space="0" w:color="auto"/>
              <w:right w:val="single" w:sz="4" w:space="0" w:color="auto"/>
            </w:tcBorders>
            <w:shd w:val="clear" w:color="auto" w:fill="auto"/>
            <w:noWrap/>
            <w:hideMark/>
          </w:tcPr>
          <w:p w14:paraId="44049958" w14:textId="70B84829"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32%</w:t>
            </w:r>
          </w:p>
        </w:tc>
        <w:tc>
          <w:tcPr>
            <w:tcW w:w="1244" w:type="pct"/>
            <w:tcBorders>
              <w:top w:val="nil"/>
              <w:left w:val="nil"/>
              <w:bottom w:val="single" w:sz="4" w:space="0" w:color="auto"/>
              <w:right w:val="single" w:sz="4" w:space="0" w:color="auto"/>
            </w:tcBorders>
            <w:shd w:val="clear" w:color="auto" w:fill="auto"/>
          </w:tcPr>
          <w:p w14:paraId="7F7BA912" w14:textId="0EF1031B"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42%</w:t>
            </w:r>
          </w:p>
        </w:tc>
        <w:tc>
          <w:tcPr>
            <w:tcW w:w="1270" w:type="pct"/>
            <w:tcBorders>
              <w:top w:val="nil"/>
              <w:left w:val="nil"/>
              <w:bottom w:val="single" w:sz="4" w:space="0" w:color="auto"/>
              <w:right w:val="single" w:sz="4" w:space="0" w:color="auto"/>
            </w:tcBorders>
            <w:shd w:val="clear" w:color="auto" w:fill="auto"/>
            <w:noWrap/>
          </w:tcPr>
          <w:p w14:paraId="46122228" w14:textId="5754F986"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67%</w:t>
            </w:r>
          </w:p>
        </w:tc>
      </w:tr>
      <w:tr w:rsidR="003277B1" w:rsidRPr="003277B1" w14:paraId="60238CEF" w14:textId="77777777" w:rsidTr="00435B7A">
        <w:trPr>
          <w:trHeight w:val="284"/>
        </w:trPr>
        <w:tc>
          <w:tcPr>
            <w:tcW w:w="437" w:type="pct"/>
            <w:vMerge/>
            <w:shd w:val="clear" w:color="auto" w:fill="F2F2F2" w:themeFill="background1" w:themeFillShade="F2"/>
            <w:vAlign w:val="center"/>
          </w:tcPr>
          <w:p w14:paraId="0293B59A" w14:textId="77777777" w:rsidR="003277B1" w:rsidRPr="003277B1" w:rsidRDefault="003277B1" w:rsidP="003277B1">
            <w:pPr>
              <w:jc w:val="center"/>
              <w:rPr>
                <w:bCs/>
                <w:sz w:val="20"/>
                <w:szCs w:val="18"/>
              </w:rPr>
            </w:pPr>
          </w:p>
        </w:tc>
        <w:tc>
          <w:tcPr>
            <w:tcW w:w="878" w:type="pct"/>
            <w:shd w:val="clear" w:color="auto" w:fill="auto"/>
            <w:noWrap/>
            <w:vAlign w:val="center"/>
            <w:hideMark/>
          </w:tcPr>
          <w:p w14:paraId="77AA8246" w14:textId="77777777" w:rsidR="003277B1" w:rsidRPr="003277B1" w:rsidRDefault="003277B1" w:rsidP="003277B1">
            <w:pPr>
              <w:jc w:val="center"/>
              <w:rPr>
                <w:bCs/>
                <w:sz w:val="20"/>
                <w:szCs w:val="18"/>
              </w:rPr>
            </w:pPr>
            <w:r w:rsidRPr="003277B1">
              <w:rPr>
                <w:bCs/>
                <w:sz w:val="20"/>
                <w:szCs w:val="18"/>
              </w:rPr>
              <w:t>1993-1996</w:t>
            </w:r>
          </w:p>
        </w:tc>
        <w:tc>
          <w:tcPr>
            <w:tcW w:w="1171" w:type="pct"/>
            <w:tcBorders>
              <w:top w:val="nil"/>
              <w:left w:val="single" w:sz="4" w:space="0" w:color="auto"/>
              <w:bottom w:val="single" w:sz="4" w:space="0" w:color="auto"/>
              <w:right w:val="single" w:sz="4" w:space="0" w:color="auto"/>
            </w:tcBorders>
            <w:shd w:val="clear" w:color="auto" w:fill="auto"/>
            <w:noWrap/>
            <w:hideMark/>
          </w:tcPr>
          <w:p w14:paraId="6354B383" w14:textId="6D371FA7"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22%</w:t>
            </w:r>
          </w:p>
        </w:tc>
        <w:tc>
          <w:tcPr>
            <w:tcW w:w="1244" w:type="pct"/>
            <w:tcBorders>
              <w:top w:val="nil"/>
              <w:left w:val="nil"/>
              <w:bottom w:val="single" w:sz="4" w:space="0" w:color="auto"/>
              <w:right w:val="single" w:sz="4" w:space="0" w:color="auto"/>
            </w:tcBorders>
            <w:shd w:val="clear" w:color="auto" w:fill="auto"/>
          </w:tcPr>
          <w:p w14:paraId="437791B7" w14:textId="2B60F78F"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37%</w:t>
            </w:r>
          </w:p>
        </w:tc>
        <w:tc>
          <w:tcPr>
            <w:tcW w:w="1270" w:type="pct"/>
            <w:tcBorders>
              <w:top w:val="nil"/>
              <w:left w:val="nil"/>
              <w:bottom w:val="single" w:sz="4" w:space="0" w:color="auto"/>
              <w:right w:val="single" w:sz="4" w:space="0" w:color="auto"/>
            </w:tcBorders>
            <w:shd w:val="clear" w:color="auto" w:fill="auto"/>
            <w:noWrap/>
          </w:tcPr>
          <w:p w14:paraId="5D1DED40" w14:textId="7AD6DA5D"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62%</w:t>
            </w:r>
          </w:p>
        </w:tc>
      </w:tr>
      <w:tr w:rsidR="003277B1" w:rsidRPr="003277B1" w14:paraId="4685BA5C" w14:textId="77777777" w:rsidTr="00435B7A">
        <w:trPr>
          <w:trHeight w:val="284"/>
        </w:trPr>
        <w:tc>
          <w:tcPr>
            <w:tcW w:w="437" w:type="pct"/>
            <w:vMerge/>
            <w:shd w:val="clear" w:color="auto" w:fill="F2F2F2" w:themeFill="background1" w:themeFillShade="F2"/>
            <w:vAlign w:val="center"/>
          </w:tcPr>
          <w:p w14:paraId="4EE2A11D" w14:textId="77777777" w:rsidR="003277B1" w:rsidRPr="003277B1" w:rsidRDefault="003277B1" w:rsidP="003277B1">
            <w:pPr>
              <w:jc w:val="center"/>
              <w:rPr>
                <w:bCs/>
                <w:sz w:val="20"/>
                <w:szCs w:val="18"/>
              </w:rPr>
            </w:pPr>
          </w:p>
        </w:tc>
        <w:tc>
          <w:tcPr>
            <w:tcW w:w="878" w:type="pct"/>
            <w:shd w:val="clear" w:color="auto" w:fill="auto"/>
            <w:noWrap/>
            <w:vAlign w:val="center"/>
            <w:hideMark/>
          </w:tcPr>
          <w:p w14:paraId="674BABC7" w14:textId="77777777" w:rsidR="003277B1" w:rsidRPr="003277B1" w:rsidRDefault="003277B1" w:rsidP="003277B1">
            <w:pPr>
              <w:jc w:val="center"/>
              <w:rPr>
                <w:bCs/>
                <w:sz w:val="20"/>
                <w:szCs w:val="18"/>
              </w:rPr>
            </w:pPr>
            <w:r w:rsidRPr="003277B1">
              <w:rPr>
                <w:bCs/>
                <w:sz w:val="20"/>
                <w:szCs w:val="18"/>
              </w:rPr>
              <w:t>1997-2013</w:t>
            </w:r>
          </w:p>
        </w:tc>
        <w:tc>
          <w:tcPr>
            <w:tcW w:w="1171" w:type="pct"/>
            <w:tcBorders>
              <w:top w:val="nil"/>
              <w:left w:val="single" w:sz="4" w:space="0" w:color="auto"/>
              <w:bottom w:val="single" w:sz="4" w:space="0" w:color="auto"/>
              <w:right w:val="single" w:sz="4" w:space="0" w:color="auto"/>
            </w:tcBorders>
            <w:shd w:val="clear" w:color="auto" w:fill="auto"/>
            <w:noWrap/>
            <w:hideMark/>
          </w:tcPr>
          <w:p w14:paraId="5D09CDC1" w14:textId="29808B06"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5%</w:t>
            </w:r>
          </w:p>
        </w:tc>
        <w:tc>
          <w:tcPr>
            <w:tcW w:w="1244" w:type="pct"/>
            <w:tcBorders>
              <w:top w:val="nil"/>
              <w:left w:val="nil"/>
              <w:bottom w:val="single" w:sz="4" w:space="0" w:color="auto"/>
              <w:right w:val="single" w:sz="4" w:space="0" w:color="auto"/>
            </w:tcBorders>
            <w:shd w:val="clear" w:color="auto" w:fill="auto"/>
          </w:tcPr>
          <w:p w14:paraId="5C27447F" w14:textId="27C87AA4"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18%</w:t>
            </w:r>
          </w:p>
        </w:tc>
        <w:tc>
          <w:tcPr>
            <w:tcW w:w="1270" w:type="pct"/>
            <w:tcBorders>
              <w:top w:val="nil"/>
              <w:left w:val="nil"/>
              <w:bottom w:val="single" w:sz="4" w:space="0" w:color="auto"/>
              <w:right w:val="single" w:sz="4" w:space="0" w:color="auto"/>
            </w:tcBorders>
            <w:shd w:val="clear" w:color="auto" w:fill="auto"/>
            <w:noWrap/>
          </w:tcPr>
          <w:p w14:paraId="697B9EBD" w14:textId="4882F2E2"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43%</w:t>
            </w:r>
          </w:p>
        </w:tc>
      </w:tr>
      <w:tr w:rsidR="003277B1" w:rsidRPr="003277B1" w14:paraId="7985A8EA" w14:textId="77777777" w:rsidTr="00435B7A">
        <w:trPr>
          <w:trHeight w:val="284"/>
        </w:trPr>
        <w:tc>
          <w:tcPr>
            <w:tcW w:w="437" w:type="pct"/>
            <w:vMerge/>
            <w:shd w:val="clear" w:color="auto" w:fill="F2F2F2" w:themeFill="background1" w:themeFillShade="F2"/>
            <w:vAlign w:val="center"/>
          </w:tcPr>
          <w:p w14:paraId="134B4560" w14:textId="77777777" w:rsidR="003277B1" w:rsidRPr="003277B1" w:rsidRDefault="003277B1" w:rsidP="003277B1">
            <w:pPr>
              <w:jc w:val="center"/>
              <w:rPr>
                <w:bCs/>
                <w:sz w:val="20"/>
                <w:szCs w:val="18"/>
              </w:rPr>
            </w:pPr>
          </w:p>
        </w:tc>
        <w:tc>
          <w:tcPr>
            <w:tcW w:w="878" w:type="pct"/>
            <w:shd w:val="clear" w:color="auto" w:fill="auto"/>
            <w:noWrap/>
            <w:vAlign w:val="center"/>
          </w:tcPr>
          <w:p w14:paraId="49B12135" w14:textId="5D759B60" w:rsidR="003277B1" w:rsidRPr="003277B1" w:rsidRDefault="003277B1" w:rsidP="003277B1">
            <w:pPr>
              <w:jc w:val="center"/>
              <w:rPr>
                <w:bCs/>
                <w:sz w:val="20"/>
                <w:szCs w:val="18"/>
              </w:rPr>
            </w:pPr>
            <w:r w:rsidRPr="003277B1">
              <w:rPr>
                <w:bCs/>
                <w:sz w:val="20"/>
                <w:szCs w:val="18"/>
              </w:rPr>
              <w:t>2014-2023</w:t>
            </w:r>
          </w:p>
        </w:tc>
        <w:tc>
          <w:tcPr>
            <w:tcW w:w="1171" w:type="pct"/>
            <w:tcBorders>
              <w:top w:val="nil"/>
              <w:left w:val="single" w:sz="4" w:space="0" w:color="auto"/>
              <w:bottom w:val="single" w:sz="4" w:space="0" w:color="auto"/>
              <w:right w:val="single" w:sz="4" w:space="0" w:color="auto"/>
            </w:tcBorders>
            <w:shd w:val="clear" w:color="auto" w:fill="auto"/>
            <w:noWrap/>
          </w:tcPr>
          <w:p w14:paraId="2B53C3F9" w14:textId="1226DF3D"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0%</w:t>
            </w:r>
          </w:p>
        </w:tc>
        <w:tc>
          <w:tcPr>
            <w:tcW w:w="1244" w:type="pct"/>
            <w:tcBorders>
              <w:top w:val="nil"/>
              <w:left w:val="nil"/>
              <w:bottom w:val="single" w:sz="4" w:space="0" w:color="auto"/>
              <w:right w:val="single" w:sz="4" w:space="0" w:color="auto"/>
            </w:tcBorders>
            <w:shd w:val="clear" w:color="auto" w:fill="auto"/>
          </w:tcPr>
          <w:p w14:paraId="4791F981" w14:textId="02E19F81"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10%</w:t>
            </w:r>
          </w:p>
        </w:tc>
        <w:tc>
          <w:tcPr>
            <w:tcW w:w="1270" w:type="pct"/>
            <w:tcBorders>
              <w:top w:val="nil"/>
              <w:left w:val="nil"/>
              <w:bottom w:val="single" w:sz="4" w:space="0" w:color="auto"/>
              <w:right w:val="single" w:sz="4" w:space="0" w:color="auto"/>
            </w:tcBorders>
            <w:shd w:val="clear" w:color="auto" w:fill="auto"/>
            <w:noWrap/>
          </w:tcPr>
          <w:p w14:paraId="461D9FBB" w14:textId="2E3351BF"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35%</w:t>
            </w:r>
          </w:p>
        </w:tc>
      </w:tr>
      <w:tr w:rsidR="003277B1" w:rsidRPr="003277B1" w14:paraId="63A45A3F" w14:textId="77777777" w:rsidTr="00435B7A">
        <w:trPr>
          <w:trHeight w:val="284"/>
        </w:trPr>
        <w:tc>
          <w:tcPr>
            <w:tcW w:w="437" w:type="pct"/>
            <w:vMerge/>
            <w:shd w:val="clear" w:color="auto" w:fill="F2F2F2" w:themeFill="background1" w:themeFillShade="F2"/>
            <w:vAlign w:val="center"/>
          </w:tcPr>
          <w:p w14:paraId="17AE0D00" w14:textId="77777777" w:rsidR="003277B1" w:rsidRPr="003277B1" w:rsidRDefault="003277B1" w:rsidP="003277B1">
            <w:pPr>
              <w:jc w:val="center"/>
              <w:rPr>
                <w:b/>
                <w:sz w:val="20"/>
                <w:szCs w:val="18"/>
              </w:rPr>
            </w:pPr>
          </w:p>
        </w:tc>
        <w:tc>
          <w:tcPr>
            <w:tcW w:w="878" w:type="pct"/>
            <w:shd w:val="clear" w:color="auto" w:fill="auto"/>
            <w:noWrap/>
          </w:tcPr>
          <w:p w14:paraId="0B35735F" w14:textId="77777777" w:rsidR="003277B1" w:rsidRPr="003277B1" w:rsidRDefault="003277B1" w:rsidP="003277B1">
            <w:pPr>
              <w:ind w:left="-108" w:right="-100"/>
              <w:jc w:val="center"/>
              <w:rPr>
                <w:b/>
                <w:sz w:val="20"/>
                <w:szCs w:val="18"/>
              </w:rPr>
            </w:pPr>
            <w:r w:rsidRPr="003277B1">
              <w:rPr>
                <w:b/>
                <w:sz w:val="20"/>
                <w:szCs w:val="18"/>
              </w:rPr>
              <w:t>Łącznie*</w:t>
            </w:r>
          </w:p>
        </w:tc>
        <w:tc>
          <w:tcPr>
            <w:tcW w:w="1171" w:type="pct"/>
            <w:tcBorders>
              <w:top w:val="nil"/>
              <w:left w:val="single" w:sz="4" w:space="0" w:color="auto"/>
              <w:bottom w:val="single" w:sz="4" w:space="0" w:color="auto"/>
              <w:right w:val="single" w:sz="4" w:space="0" w:color="auto"/>
            </w:tcBorders>
            <w:shd w:val="clear" w:color="auto" w:fill="auto"/>
            <w:noWrap/>
          </w:tcPr>
          <w:p w14:paraId="1C97CA19" w14:textId="365151FB" w:rsidR="003277B1" w:rsidRPr="003277B1" w:rsidRDefault="003277B1" w:rsidP="003277B1">
            <w:pPr>
              <w:jc w:val="center"/>
              <w:rPr>
                <w:rFonts w:asciiTheme="minorHAnsi" w:hAnsiTheme="minorHAnsi" w:cstheme="minorHAnsi"/>
                <w:b/>
                <w:sz w:val="20"/>
                <w:szCs w:val="20"/>
              </w:rPr>
            </w:pPr>
            <w:r w:rsidRPr="003277B1">
              <w:rPr>
                <w:rFonts w:asciiTheme="minorHAnsi" w:hAnsiTheme="minorHAnsi" w:cstheme="minorHAnsi"/>
                <w:sz w:val="20"/>
                <w:szCs w:val="20"/>
              </w:rPr>
              <w:t>16%</w:t>
            </w:r>
          </w:p>
        </w:tc>
        <w:tc>
          <w:tcPr>
            <w:tcW w:w="1244" w:type="pct"/>
            <w:tcBorders>
              <w:top w:val="nil"/>
              <w:left w:val="nil"/>
              <w:bottom w:val="single" w:sz="4" w:space="0" w:color="auto"/>
              <w:right w:val="single" w:sz="4" w:space="0" w:color="auto"/>
            </w:tcBorders>
            <w:shd w:val="clear" w:color="auto" w:fill="auto"/>
          </w:tcPr>
          <w:p w14:paraId="0630D89C" w14:textId="155F9DA1" w:rsidR="003277B1" w:rsidRPr="003277B1" w:rsidRDefault="003277B1" w:rsidP="003277B1">
            <w:pPr>
              <w:jc w:val="center"/>
              <w:rPr>
                <w:rFonts w:asciiTheme="minorHAnsi" w:hAnsiTheme="minorHAnsi" w:cstheme="minorHAnsi"/>
                <w:b/>
                <w:sz w:val="20"/>
                <w:szCs w:val="20"/>
              </w:rPr>
            </w:pPr>
            <w:r w:rsidRPr="003277B1">
              <w:rPr>
                <w:rFonts w:asciiTheme="minorHAnsi" w:hAnsiTheme="minorHAnsi" w:cstheme="minorHAnsi"/>
                <w:sz w:val="20"/>
                <w:szCs w:val="20"/>
              </w:rPr>
              <w:t>25%</w:t>
            </w:r>
          </w:p>
        </w:tc>
        <w:tc>
          <w:tcPr>
            <w:tcW w:w="1270" w:type="pct"/>
            <w:tcBorders>
              <w:top w:val="nil"/>
              <w:left w:val="nil"/>
              <w:bottom w:val="single" w:sz="4" w:space="0" w:color="auto"/>
              <w:right w:val="single" w:sz="4" w:space="0" w:color="auto"/>
            </w:tcBorders>
            <w:shd w:val="clear" w:color="auto" w:fill="auto"/>
            <w:noWrap/>
          </w:tcPr>
          <w:p w14:paraId="1AF27CA4" w14:textId="70CE822D" w:rsidR="003277B1" w:rsidRPr="003277B1" w:rsidRDefault="003277B1" w:rsidP="003277B1">
            <w:pPr>
              <w:jc w:val="center"/>
              <w:rPr>
                <w:rFonts w:asciiTheme="minorHAnsi" w:hAnsiTheme="minorHAnsi" w:cstheme="minorHAnsi"/>
                <w:b/>
                <w:sz w:val="20"/>
                <w:szCs w:val="20"/>
              </w:rPr>
            </w:pPr>
            <w:r w:rsidRPr="003277B1">
              <w:rPr>
                <w:rFonts w:asciiTheme="minorHAnsi" w:hAnsiTheme="minorHAnsi" w:cstheme="minorHAnsi"/>
                <w:sz w:val="20"/>
                <w:szCs w:val="20"/>
              </w:rPr>
              <w:t>47%</w:t>
            </w:r>
          </w:p>
        </w:tc>
      </w:tr>
      <w:tr w:rsidR="003277B1" w:rsidRPr="003277B1" w14:paraId="6068AA71" w14:textId="77777777" w:rsidTr="00435B7A">
        <w:trPr>
          <w:trHeight w:val="284"/>
        </w:trPr>
        <w:tc>
          <w:tcPr>
            <w:tcW w:w="437" w:type="pct"/>
            <w:vMerge w:val="restart"/>
            <w:textDirection w:val="btLr"/>
            <w:vAlign w:val="center"/>
          </w:tcPr>
          <w:p w14:paraId="33270558" w14:textId="77777777" w:rsidR="003277B1" w:rsidRPr="003277B1" w:rsidRDefault="003277B1" w:rsidP="003277B1">
            <w:pPr>
              <w:jc w:val="center"/>
              <w:rPr>
                <w:bCs/>
                <w:sz w:val="20"/>
                <w:szCs w:val="18"/>
              </w:rPr>
            </w:pPr>
            <w:r w:rsidRPr="003277B1">
              <w:rPr>
                <w:b/>
                <w:sz w:val="20"/>
                <w:szCs w:val="20"/>
              </w:rPr>
              <w:t>Sektor działalności gospodarczej</w:t>
            </w:r>
          </w:p>
        </w:tc>
        <w:tc>
          <w:tcPr>
            <w:tcW w:w="878" w:type="pct"/>
            <w:shd w:val="clear" w:color="auto" w:fill="auto"/>
            <w:noWrap/>
            <w:vAlign w:val="center"/>
            <w:hideMark/>
          </w:tcPr>
          <w:p w14:paraId="7B04CE5E" w14:textId="77777777" w:rsidR="003277B1" w:rsidRPr="003277B1" w:rsidRDefault="003277B1" w:rsidP="003277B1">
            <w:pPr>
              <w:jc w:val="center"/>
              <w:rPr>
                <w:bCs/>
                <w:sz w:val="20"/>
                <w:szCs w:val="18"/>
              </w:rPr>
            </w:pPr>
            <w:r w:rsidRPr="003277B1">
              <w:rPr>
                <w:bCs/>
                <w:sz w:val="20"/>
                <w:szCs w:val="18"/>
              </w:rPr>
              <w:t>Do 1966</w:t>
            </w:r>
          </w:p>
        </w:tc>
        <w:tc>
          <w:tcPr>
            <w:tcW w:w="1171" w:type="pct"/>
            <w:tcBorders>
              <w:top w:val="nil"/>
              <w:left w:val="single" w:sz="4" w:space="0" w:color="auto"/>
              <w:bottom w:val="single" w:sz="4" w:space="0" w:color="auto"/>
              <w:right w:val="single" w:sz="4" w:space="0" w:color="auto"/>
            </w:tcBorders>
            <w:shd w:val="clear" w:color="auto" w:fill="auto"/>
            <w:noWrap/>
            <w:hideMark/>
          </w:tcPr>
          <w:p w14:paraId="026DDE58" w14:textId="6383A348"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42%</w:t>
            </w:r>
          </w:p>
        </w:tc>
        <w:tc>
          <w:tcPr>
            <w:tcW w:w="1244" w:type="pct"/>
            <w:tcBorders>
              <w:top w:val="nil"/>
              <w:left w:val="nil"/>
              <w:bottom w:val="single" w:sz="4" w:space="0" w:color="auto"/>
              <w:right w:val="single" w:sz="4" w:space="0" w:color="auto"/>
            </w:tcBorders>
            <w:shd w:val="clear" w:color="auto" w:fill="auto"/>
          </w:tcPr>
          <w:p w14:paraId="4BF7828D" w14:textId="65C6C21F"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52%</w:t>
            </w:r>
          </w:p>
        </w:tc>
        <w:tc>
          <w:tcPr>
            <w:tcW w:w="1270" w:type="pct"/>
            <w:tcBorders>
              <w:top w:val="nil"/>
              <w:left w:val="nil"/>
              <w:bottom w:val="single" w:sz="4" w:space="0" w:color="auto"/>
              <w:right w:val="single" w:sz="4" w:space="0" w:color="auto"/>
            </w:tcBorders>
            <w:shd w:val="clear" w:color="auto" w:fill="auto"/>
            <w:noWrap/>
            <w:hideMark/>
          </w:tcPr>
          <w:p w14:paraId="715837FC" w14:textId="72BB507F"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77%</w:t>
            </w:r>
          </w:p>
        </w:tc>
      </w:tr>
      <w:tr w:rsidR="003277B1" w:rsidRPr="003277B1" w14:paraId="7FD23F22" w14:textId="77777777" w:rsidTr="00435B7A">
        <w:trPr>
          <w:trHeight w:val="284"/>
        </w:trPr>
        <w:tc>
          <w:tcPr>
            <w:tcW w:w="437" w:type="pct"/>
            <w:vMerge/>
            <w:vAlign w:val="center"/>
          </w:tcPr>
          <w:p w14:paraId="2A5FA079" w14:textId="77777777" w:rsidR="003277B1" w:rsidRPr="003277B1" w:rsidRDefault="003277B1" w:rsidP="003277B1">
            <w:pPr>
              <w:jc w:val="center"/>
              <w:rPr>
                <w:bCs/>
                <w:sz w:val="20"/>
                <w:szCs w:val="18"/>
              </w:rPr>
            </w:pPr>
          </w:p>
        </w:tc>
        <w:tc>
          <w:tcPr>
            <w:tcW w:w="878" w:type="pct"/>
            <w:shd w:val="clear" w:color="auto" w:fill="auto"/>
            <w:noWrap/>
            <w:vAlign w:val="center"/>
            <w:hideMark/>
          </w:tcPr>
          <w:p w14:paraId="319BF941" w14:textId="77777777" w:rsidR="003277B1" w:rsidRPr="003277B1" w:rsidRDefault="003277B1" w:rsidP="003277B1">
            <w:pPr>
              <w:jc w:val="center"/>
              <w:rPr>
                <w:bCs/>
                <w:sz w:val="20"/>
                <w:szCs w:val="18"/>
              </w:rPr>
            </w:pPr>
            <w:r w:rsidRPr="003277B1">
              <w:rPr>
                <w:bCs/>
                <w:sz w:val="20"/>
                <w:szCs w:val="18"/>
              </w:rPr>
              <w:t>1967-1985</w:t>
            </w:r>
          </w:p>
        </w:tc>
        <w:tc>
          <w:tcPr>
            <w:tcW w:w="1171" w:type="pct"/>
            <w:tcBorders>
              <w:top w:val="nil"/>
              <w:left w:val="single" w:sz="4" w:space="0" w:color="auto"/>
              <w:bottom w:val="single" w:sz="4" w:space="0" w:color="auto"/>
              <w:right w:val="single" w:sz="4" w:space="0" w:color="auto"/>
            </w:tcBorders>
            <w:shd w:val="clear" w:color="auto" w:fill="auto"/>
            <w:noWrap/>
            <w:hideMark/>
          </w:tcPr>
          <w:p w14:paraId="47B60E66" w14:textId="42FDD6BC"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35%</w:t>
            </w:r>
          </w:p>
        </w:tc>
        <w:tc>
          <w:tcPr>
            <w:tcW w:w="1244" w:type="pct"/>
            <w:tcBorders>
              <w:top w:val="nil"/>
              <w:left w:val="nil"/>
              <w:bottom w:val="single" w:sz="4" w:space="0" w:color="auto"/>
              <w:right w:val="single" w:sz="4" w:space="0" w:color="auto"/>
            </w:tcBorders>
            <w:shd w:val="clear" w:color="auto" w:fill="auto"/>
          </w:tcPr>
          <w:p w14:paraId="2E534C74" w14:textId="384DF9BA"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45%</w:t>
            </w:r>
          </w:p>
        </w:tc>
        <w:tc>
          <w:tcPr>
            <w:tcW w:w="1270" w:type="pct"/>
            <w:tcBorders>
              <w:top w:val="nil"/>
              <w:left w:val="nil"/>
              <w:bottom w:val="single" w:sz="4" w:space="0" w:color="auto"/>
              <w:right w:val="single" w:sz="4" w:space="0" w:color="auto"/>
            </w:tcBorders>
            <w:shd w:val="clear" w:color="auto" w:fill="auto"/>
            <w:noWrap/>
            <w:hideMark/>
          </w:tcPr>
          <w:p w14:paraId="4CA8B91C" w14:textId="0FC4B6D5"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70%</w:t>
            </w:r>
          </w:p>
        </w:tc>
      </w:tr>
      <w:tr w:rsidR="003277B1" w:rsidRPr="003277B1" w14:paraId="2859C4EB" w14:textId="77777777" w:rsidTr="00435B7A">
        <w:trPr>
          <w:trHeight w:val="284"/>
        </w:trPr>
        <w:tc>
          <w:tcPr>
            <w:tcW w:w="437" w:type="pct"/>
            <w:vMerge/>
            <w:vAlign w:val="center"/>
          </w:tcPr>
          <w:p w14:paraId="3FCD04FF" w14:textId="77777777" w:rsidR="003277B1" w:rsidRPr="003277B1" w:rsidRDefault="003277B1" w:rsidP="003277B1">
            <w:pPr>
              <w:jc w:val="center"/>
              <w:rPr>
                <w:bCs/>
                <w:sz w:val="20"/>
                <w:szCs w:val="18"/>
              </w:rPr>
            </w:pPr>
          </w:p>
        </w:tc>
        <w:tc>
          <w:tcPr>
            <w:tcW w:w="878" w:type="pct"/>
            <w:shd w:val="clear" w:color="auto" w:fill="auto"/>
            <w:noWrap/>
            <w:vAlign w:val="center"/>
            <w:hideMark/>
          </w:tcPr>
          <w:p w14:paraId="3745780A" w14:textId="77777777" w:rsidR="003277B1" w:rsidRPr="003277B1" w:rsidRDefault="003277B1" w:rsidP="003277B1">
            <w:pPr>
              <w:jc w:val="center"/>
              <w:rPr>
                <w:bCs/>
                <w:sz w:val="20"/>
                <w:szCs w:val="18"/>
              </w:rPr>
            </w:pPr>
            <w:r w:rsidRPr="003277B1">
              <w:rPr>
                <w:bCs/>
                <w:sz w:val="20"/>
                <w:szCs w:val="18"/>
              </w:rPr>
              <w:t>1986-1992</w:t>
            </w:r>
          </w:p>
        </w:tc>
        <w:tc>
          <w:tcPr>
            <w:tcW w:w="1171" w:type="pct"/>
            <w:tcBorders>
              <w:top w:val="nil"/>
              <w:left w:val="single" w:sz="4" w:space="0" w:color="auto"/>
              <w:bottom w:val="single" w:sz="4" w:space="0" w:color="auto"/>
              <w:right w:val="single" w:sz="4" w:space="0" w:color="auto"/>
            </w:tcBorders>
            <w:shd w:val="clear" w:color="auto" w:fill="auto"/>
            <w:noWrap/>
            <w:hideMark/>
          </w:tcPr>
          <w:p w14:paraId="7F1AE375" w14:textId="7E631DD7"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32%</w:t>
            </w:r>
          </w:p>
        </w:tc>
        <w:tc>
          <w:tcPr>
            <w:tcW w:w="1244" w:type="pct"/>
            <w:tcBorders>
              <w:top w:val="nil"/>
              <w:left w:val="nil"/>
              <w:bottom w:val="single" w:sz="4" w:space="0" w:color="auto"/>
              <w:right w:val="single" w:sz="4" w:space="0" w:color="auto"/>
            </w:tcBorders>
            <w:shd w:val="clear" w:color="auto" w:fill="auto"/>
          </w:tcPr>
          <w:p w14:paraId="4594F8D0" w14:textId="3CCB9CF7"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42%</w:t>
            </w:r>
          </w:p>
        </w:tc>
        <w:tc>
          <w:tcPr>
            <w:tcW w:w="1270" w:type="pct"/>
            <w:tcBorders>
              <w:top w:val="nil"/>
              <w:left w:val="nil"/>
              <w:bottom w:val="single" w:sz="4" w:space="0" w:color="auto"/>
              <w:right w:val="single" w:sz="4" w:space="0" w:color="auto"/>
            </w:tcBorders>
            <w:shd w:val="clear" w:color="auto" w:fill="auto"/>
            <w:noWrap/>
            <w:hideMark/>
          </w:tcPr>
          <w:p w14:paraId="7F1A2065" w14:textId="55201752"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67%</w:t>
            </w:r>
          </w:p>
        </w:tc>
      </w:tr>
      <w:tr w:rsidR="003277B1" w:rsidRPr="003277B1" w14:paraId="53E6EA97" w14:textId="77777777" w:rsidTr="00435B7A">
        <w:trPr>
          <w:trHeight w:val="284"/>
        </w:trPr>
        <w:tc>
          <w:tcPr>
            <w:tcW w:w="437" w:type="pct"/>
            <w:vMerge/>
            <w:vAlign w:val="center"/>
          </w:tcPr>
          <w:p w14:paraId="16E43986" w14:textId="77777777" w:rsidR="003277B1" w:rsidRPr="003277B1" w:rsidRDefault="003277B1" w:rsidP="003277B1">
            <w:pPr>
              <w:jc w:val="center"/>
              <w:rPr>
                <w:bCs/>
                <w:sz w:val="20"/>
                <w:szCs w:val="18"/>
              </w:rPr>
            </w:pPr>
          </w:p>
        </w:tc>
        <w:tc>
          <w:tcPr>
            <w:tcW w:w="878" w:type="pct"/>
            <w:shd w:val="clear" w:color="auto" w:fill="auto"/>
            <w:noWrap/>
            <w:vAlign w:val="center"/>
            <w:hideMark/>
          </w:tcPr>
          <w:p w14:paraId="4C7F8E77" w14:textId="77777777" w:rsidR="003277B1" w:rsidRPr="003277B1" w:rsidRDefault="003277B1" w:rsidP="003277B1">
            <w:pPr>
              <w:jc w:val="center"/>
              <w:rPr>
                <w:bCs/>
                <w:sz w:val="20"/>
                <w:szCs w:val="18"/>
              </w:rPr>
            </w:pPr>
            <w:r w:rsidRPr="003277B1">
              <w:rPr>
                <w:bCs/>
                <w:sz w:val="20"/>
                <w:szCs w:val="18"/>
              </w:rPr>
              <w:t>1993-1996</w:t>
            </w:r>
          </w:p>
        </w:tc>
        <w:tc>
          <w:tcPr>
            <w:tcW w:w="1171" w:type="pct"/>
            <w:tcBorders>
              <w:top w:val="nil"/>
              <w:left w:val="single" w:sz="4" w:space="0" w:color="auto"/>
              <w:bottom w:val="single" w:sz="4" w:space="0" w:color="auto"/>
              <w:right w:val="single" w:sz="4" w:space="0" w:color="auto"/>
            </w:tcBorders>
            <w:shd w:val="clear" w:color="auto" w:fill="auto"/>
            <w:noWrap/>
            <w:hideMark/>
          </w:tcPr>
          <w:p w14:paraId="54893B54" w14:textId="6279EC0F"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17%</w:t>
            </w:r>
          </w:p>
        </w:tc>
        <w:tc>
          <w:tcPr>
            <w:tcW w:w="1244" w:type="pct"/>
            <w:tcBorders>
              <w:top w:val="nil"/>
              <w:left w:val="nil"/>
              <w:bottom w:val="single" w:sz="4" w:space="0" w:color="auto"/>
              <w:right w:val="single" w:sz="4" w:space="0" w:color="auto"/>
            </w:tcBorders>
            <w:shd w:val="clear" w:color="auto" w:fill="auto"/>
          </w:tcPr>
          <w:p w14:paraId="2FB5E606" w14:textId="184E51E4"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27%</w:t>
            </w:r>
          </w:p>
        </w:tc>
        <w:tc>
          <w:tcPr>
            <w:tcW w:w="1270" w:type="pct"/>
            <w:tcBorders>
              <w:top w:val="nil"/>
              <w:left w:val="nil"/>
              <w:bottom w:val="single" w:sz="4" w:space="0" w:color="auto"/>
              <w:right w:val="single" w:sz="4" w:space="0" w:color="auto"/>
            </w:tcBorders>
            <w:shd w:val="clear" w:color="auto" w:fill="auto"/>
            <w:noWrap/>
            <w:hideMark/>
          </w:tcPr>
          <w:p w14:paraId="70464C38" w14:textId="48466B06"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52%</w:t>
            </w:r>
          </w:p>
        </w:tc>
      </w:tr>
      <w:tr w:rsidR="003277B1" w:rsidRPr="003277B1" w14:paraId="189C6E8D" w14:textId="77777777" w:rsidTr="00435B7A">
        <w:trPr>
          <w:trHeight w:val="284"/>
        </w:trPr>
        <w:tc>
          <w:tcPr>
            <w:tcW w:w="437" w:type="pct"/>
            <w:vMerge/>
            <w:vAlign w:val="center"/>
          </w:tcPr>
          <w:p w14:paraId="5CC29292" w14:textId="77777777" w:rsidR="003277B1" w:rsidRPr="003277B1" w:rsidRDefault="003277B1" w:rsidP="003277B1">
            <w:pPr>
              <w:jc w:val="center"/>
              <w:rPr>
                <w:bCs/>
                <w:sz w:val="20"/>
                <w:szCs w:val="18"/>
              </w:rPr>
            </w:pPr>
          </w:p>
        </w:tc>
        <w:tc>
          <w:tcPr>
            <w:tcW w:w="878" w:type="pct"/>
            <w:shd w:val="clear" w:color="auto" w:fill="auto"/>
            <w:noWrap/>
            <w:vAlign w:val="center"/>
            <w:hideMark/>
          </w:tcPr>
          <w:p w14:paraId="2F7DE493" w14:textId="77777777" w:rsidR="003277B1" w:rsidRPr="003277B1" w:rsidRDefault="003277B1" w:rsidP="003277B1">
            <w:pPr>
              <w:jc w:val="center"/>
              <w:rPr>
                <w:bCs/>
                <w:sz w:val="20"/>
                <w:szCs w:val="18"/>
              </w:rPr>
            </w:pPr>
            <w:r w:rsidRPr="003277B1">
              <w:rPr>
                <w:bCs/>
                <w:sz w:val="20"/>
                <w:szCs w:val="18"/>
              </w:rPr>
              <w:t>1997-2013</w:t>
            </w:r>
          </w:p>
        </w:tc>
        <w:tc>
          <w:tcPr>
            <w:tcW w:w="1171" w:type="pct"/>
            <w:tcBorders>
              <w:top w:val="nil"/>
              <w:left w:val="single" w:sz="4" w:space="0" w:color="auto"/>
              <w:bottom w:val="single" w:sz="4" w:space="0" w:color="auto"/>
              <w:right w:val="single" w:sz="4" w:space="0" w:color="auto"/>
            </w:tcBorders>
            <w:shd w:val="clear" w:color="auto" w:fill="auto"/>
            <w:noWrap/>
            <w:hideMark/>
          </w:tcPr>
          <w:p w14:paraId="0BB6A6B5" w14:textId="0942E699"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12%</w:t>
            </w:r>
          </w:p>
        </w:tc>
        <w:tc>
          <w:tcPr>
            <w:tcW w:w="1244" w:type="pct"/>
            <w:tcBorders>
              <w:top w:val="nil"/>
              <w:left w:val="nil"/>
              <w:bottom w:val="single" w:sz="4" w:space="0" w:color="auto"/>
              <w:right w:val="single" w:sz="4" w:space="0" w:color="auto"/>
            </w:tcBorders>
            <w:shd w:val="clear" w:color="auto" w:fill="auto"/>
          </w:tcPr>
          <w:p w14:paraId="79263648" w14:textId="04636251"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22%</w:t>
            </w:r>
          </w:p>
        </w:tc>
        <w:tc>
          <w:tcPr>
            <w:tcW w:w="1270" w:type="pct"/>
            <w:tcBorders>
              <w:top w:val="nil"/>
              <w:left w:val="nil"/>
              <w:bottom w:val="single" w:sz="4" w:space="0" w:color="auto"/>
              <w:right w:val="single" w:sz="4" w:space="0" w:color="auto"/>
            </w:tcBorders>
            <w:shd w:val="clear" w:color="auto" w:fill="auto"/>
            <w:noWrap/>
            <w:hideMark/>
          </w:tcPr>
          <w:p w14:paraId="49FD61C4" w14:textId="0F6441BC"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42%</w:t>
            </w:r>
          </w:p>
        </w:tc>
      </w:tr>
      <w:tr w:rsidR="003277B1" w:rsidRPr="003277B1" w14:paraId="369F6FE0" w14:textId="77777777" w:rsidTr="00435B7A">
        <w:trPr>
          <w:trHeight w:val="284"/>
        </w:trPr>
        <w:tc>
          <w:tcPr>
            <w:tcW w:w="437" w:type="pct"/>
            <w:vMerge/>
            <w:vAlign w:val="center"/>
          </w:tcPr>
          <w:p w14:paraId="4449E29A" w14:textId="77777777" w:rsidR="003277B1" w:rsidRPr="003277B1" w:rsidRDefault="003277B1" w:rsidP="003277B1">
            <w:pPr>
              <w:jc w:val="center"/>
              <w:rPr>
                <w:bCs/>
                <w:sz w:val="20"/>
                <w:szCs w:val="18"/>
              </w:rPr>
            </w:pPr>
          </w:p>
        </w:tc>
        <w:tc>
          <w:tcPr>
            <w:tcW w:w="878" w:type="pct"/>
            <w:shd w:val="clear" w:color="auto" w:fill="auto"/>
            <w:noWrap/>
            <w:vAlign w:val="center"/>
          </w:tcPr>
          <w:p w14:paraId="6186FD71" w14:textId="3B603404" w:rsidR="003277B1" w:rsidRPr="003277B1" w:rsidRDefault="003277B1" w:rsidP="003277B1">
            <w:pPr>
              <w:jc w:val="center"/>
              <w:rPr>
                <w:bCs/>
                <w:sz w:val="20"/>
                <w:szCs w:val="18"/>
              </w:rPr>
            </w:pPr>
            <w:r w:rsidRPr="003277B1">
              <w:rPr>
                <w:bCs/>
                <w:sz w:val="20"/>
                <w:szCs w:val="18"/>
              </w:rPr>
              <w:t>2014-2023</w:t>
            </w:r>
          </w:p>
        </w:tc>
        <w:tc>
          <w:tcPr>
            <w:tcW w:w="1171" w:type="pct"/>
            <w:tcBorders>
              <w:top w:val="nil"/>
              <w:left w:val="single" w:sz="4" w:space="0" w:color="auto"/>
              <w:bottom w:val="single" w:sz="4" w:space="0" w:color="auto"/>
              <w:right w:val="single" w:sz="4" w:space="0" w:color="auto"/>
            </w:tcBorders>
            <w:shd w:val="clear" w:color="auto" w:fill="auto"/>
            <w:noWrap/>
          </w:tcPr>
          <w:p w14:paraId="12B5CD8B" w14:textId="24D6F253"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0%</w:t>
            </w:r>
          </w:p>
        </w:tc>
        <w:tc>
          <w:tcPr>
            <w:tcW w:w="1244" w:type="pct"/>
            <w:tcBorders>
              <w:top w:val="nil"/>
              <w:left w:val="nil"/>
              <w:bottom w:val="single" w:sz="4" w:space="0" w:color="auto"/>
              <w:right w:val="single" w:sz="4" w:space="0" w:color="auto"/>
            </w:tcBorders>
            <w:shd w:val="clear" w:color="auto" w:fill="auto"/>
          </w:tcPr>
          <w:p w14:paraId="639AF9C7" w14:textId="5DA6BFF7"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10%</w:t>
            </w:r>
          </w:p>
        </w:tc>
        <w:tc>
          <w:tcPr>
            <w:tcW w:w="1270" w:type="pct"/>
            <w:tcBorders>
              <w:top w:val="nil"/>
              <w:left w:val="nil"/>
              <w:bottom w:val="single" w:sz="4" w:space="0" w:color="auto"/>
              <w:right w:val="single" w:sz="4" w:space="0" w:color="auto"/>
            </w:tcBorders>
            <w:shd w:val="clear" w:color="auto" w:fill="auto"/>
            <w:noWrap/>
          </w:tcPr>
          <w:p w14:paraId="4B6D2E8B" w14:textId="079DEB79"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30%</w:t>
            </w:r>
          </w:p>
        </w:tc>
      </w:tr>
      <w:tr w:rsidR="003277B1" w:rsidRPr="003277B1" w14:paraId="36134C6E" w14:textId="77777777" w:rsidTr="00435B7A">
        <w:trPr>
          <w:trHeight w:val="284"/>
        </w:trPr>
        <w:tc>
          <w:tcPr>
            <w:tcW w:w="437" w:type="pct"/>
            <w:vMerge/>
            <w:vAlign w:val="center"/>
          </w:tcPr>
          <w:p w14:paraId="1D93B500" w14:textId="77777777" w:rsidR="003277B1" w:rsidRPr="003277B1" w:rsidRDefault="003277B1" w:rsidP="003277B1">
            <w:pPr>
              <w:jc w:val="center"/>
              <w:rPr>
                <w:b/>
                <w:sz w:val="20"/>
                <w:szCs w:val="18"/>
              </w:rPr>
            </w:pPr>
          </w:p>
        </w:tc>
        <w:tc>
          <w:tcPr>
            <w:tcW w:w="878" w:type="pct"/>
            <w:shd w:val="clear" w:color="auto" w:fill="auto"/>
            <w:noWrap/>
            <w:hideMark/>
          </w:tcPr>
          <w:p w14:paraId="4693858F" w14:textId="77777777" w:rsidR="003277B1" w:rsidRPr="003277B1" w:rsidRDefault="003277B1" w:rsidP="003277B1">
            <w:pPr>
              <w:jc w:val="center"/>
              <w:rPr>
                <w:b/>
                <w:sz w:val="20"/>
                <w:szCs w:val="18"/>
              </w:rPr>
            </w:pPr>
            <w:r w:rsidRPr="003277B1">
              <w:rPr>
                <w:b/>
                <w:sz w:val="20"/>
                <w:szCs w:val="18"/>
              </w:rPr>
              <w:t>Łącznie*</w:t>
            </w:r>
          </w:p>
        </w:tc>
        <w:tc>
          <w:tcPr>
            <w:tcW w:w="1171" w:type="pct"/>
            <w:tcBorders>
              <w:top w:val="nil"/>
              <w:left w:val="single" w:sz="4" w:space="0" w:color="auto"/>
              <w:bottom w:val="single" w:sz="4" w:space="0" w:color="auto"/>
              <w:right w:val="single" w:sz="4" w:space="0" w:color="auto"/>
            </w:tcBorders>
            <w:shd w:val="clear" w:color="auto" w:fill="auto"/>
            <w:noWrap/>
            <w:hideMark/>
          </w:tcPr>
          <w:p w14:paraId="2477A082" w14:textId="6F4319CE" w:rsidR="003277B1" w:rsidRPr="003277B1" w:rsidRDefault="003277B1" w:rsidP="003277B1">
            <w:pPr>
              <w:jc w:val="center"/>
              <w:rPr>
                <w:rFonts w:asciiTheme="minorHAnsi" w:hAnsiTheme="minorHAnsi" w:cstheme="minorHAnsi"/>
                <w:b/>
                <w:sz w:val="20"/>
                <w:szCs w:val="20"/>
              </w:rPr>
            </w:pPr>
            <w:r w:rsidRPr="003277B1">
              <w:rPr>
                <w:rFonts w:asciiTheme="minorHAnsi" w:hAnsiTheme="minorHAnsi" w:cstheme="minorHAnsi"/>
                <w:sz w:val="20"/>
                <w:szCs w:val="20"/>
              </w:rPr>
              <w:t>17%</w:t>
            </w:r>
          </w:p>
        </w:tc>
        <w:tc>
          <w:tcPr>
            <w:tcW w:w="1244" w:type="pct"/>
            <w:tcBorders>
              <w:top w:val="nil"/>
              <w:left w:val="nil"/>
              <w:bottom w:val="single" w:sz="4" w:space="0" w:color="auto"/>
              <w:right w:val="single" w:sz="4" w:space="0" w:color="auto"/>
            </w:tcBorders>
            <w:shd w:val="clear" w:color="auto" w:fill="auto"/>
          </w:tcPr>
          <w:p w14:paraId="1C5561BD" w14:textId="06509702" w:rsidR="003277B1" w:rsidRPr="003277B1" w:rsidRDefault="003277B1" w:rsidP="003277B1">
            <w:pPr>
              <w:jc w:val="center"/>
              <w:rPr>
                <w:rFonts w:asciiTheme="minorHAnsi" w:hAnsiTheme="minorHAnsi" w:cstheme="minorHAnsi"/>
                <w:b/>
                <w:sz w:val="20"/>
                <w:szCs w:val="20"/>
              </w:rPr>
            </w:pPr>
            <w:r w:rsidRPr="003277B1">
              <w:rPr>
                <w:rFonts w:asciiTheme="minorHAnsi" w:hAnsiTheme="minorHAnsi" w:cstheme="minorHAnsi"/>
                <w:sz w:val="20"/>
                <w:szCs w:val="20"/>
              </w:rPr>
              <w:t>23%</w:t>
            </w:r>
          </w:p>
        </w:tc>
        <w:tc>
          <w:tcPr>
            <w:tcW w:w="1270" w:type="pct"/>
            <w:tcBorders>
              <w:top w:val="nil"/>
              <w:left w:val="nil"/>
              <w:bottom w:val="single" w:sz="4" w:space="0" w:color="auto"/>
              <w:right w:val="single" w:sz="4" w:space="0" w:color="auto"/>
            </w:tcBorders>
            <w:shd w:val="clear" w:color="auto" w:fill="auto"/>
            <w:noWrap/>
            <w:hideMark/>
          </w:tcPr>
          <w:p w14:paraId="12934037" w14:textId="7B24A4D6" w:rsidR="003277B1" w:rsidRPr="003277B1" w:rsidRDefault="003277B1" w:rsidP="003277B1">
            <w:pPr>
              <w:jc w:val="center"/>
              <w:rPr>
                <w:rFonts w:asciiTheme="minorHAnsi" w:hAnsiTheme="minorHAnsi" w:cstheme="minorHAnsi"/>
                <w:b/>
                <w:sz w:val="20"/>
                <w:szCs w:val="20"/>
              </w:rPr>
            </w:pPr>
            <w:r w:rsidRPr="003277B1">
              <w:rPr>
                <w:rFonts w:asciiTheme="minorHAnsi" w:hAnsiTheme="minorHAnsi" w:cstheme="minorHAnsi"/>
                <w:sz w:val="20"/>
                <w:szCs w:val="20"/>
              </w:rPr>
              <w:t>36%</w:t>
            </w:r>
          </w:p>
        </w:tc>
      </w:tr>
      <w:tr w:rsidR="003277B1" w:rsidRPr="003277B1" w14:paraId="0ED92447" w14:textId="77777777" w:rsidTr="00435B7A">
        <w:trPr>
          <w:trHeight w:val="284"/>
        </w:trPr>
        <w:tc>
          <w:tcPr>
            <w:tcW w:w="437" w:type="pct"/>
            <w:vMerge w:val="restart"/>
            <w:shd w:val="clear" w:color="auto" w:fill="F2F2F2" w:themeFill="background1" w:themeFillShade="F2"/>
            <w:textDirection w:val="btLr"/>
            <w:vAlign w:val="center"/>
          </w:tcPr>
          <w:p w14:paraId="1D67F89F" w14:textId="70EBB49F" w:rsidR="003277B1" w:rsidRPr="003277B1" w:rsidRDefault="003277B1" w:rsidP="003277B1">
            <w:pPr>
              <w:jc w:val="center"/>
              <w:rPr>
                <w:bCs/>
                <w:sz w:val="20"/>
                <w:szCs w:val="18"/>
              </w:rPr>
            </w:pPr>
            <w:r w:rsidRPr="003277B1">
              <w:rPr>
                <w:b/>
                <w:sz w:val="20"/>
                <w:szCs w:val="20"/>
              </w:rPr>
              <w:t>Budynki gminne</w:t>
            </w:r>
          </w:p>
        </w:tc>
        <w:tc>
          <w:tcPr>
            <w:tcW w:w="878" w:type="pct"/>
            <w:shd w:val="clear" w:color="auto" w:fill="auto"/>
            <w:noWrap/>
            <w:vAlign w:val="center"/>
          </w:tcPr>
          <w:p w14:paraId="38B9AB60" w14:textId="77777777" w:rsidR="003277B1" w:rsidRPr="003277B1" w:rsidRDefault="003277B1" w:rsidP="003277B1">
            <w:pPr>
              <w:jc w:val="center"/>
              <w:rPr>
                <w:bCs/>
                <w:sz w:val="20"/>
                <w:szCs w:val="18"/>
              </w:rPr>
            </w:pPr>
            <w:r w:rsidRPr="003277B1">
              <w:rPr>
                <w:bCs/>
                <w:sz w:val="20"/>
                <w:szCs w:val="18"/>
              </w:rPr>
              <w:t>Do 1966</w:t>
            </w:r>
          </w:p>
        </w:tc>
        <w:tc>
          <w:tcPr>
            <w:tcW w:w="1171" w:type="pct"/>
            <w:tcBorders>
              <w:top w:val="nil"/>
              <w:left w:val="single" w:sz="4" w:space="0" w:color="auto"/>
              <w:bottom w:val="single" w:sz="4" w:space="0" w:color="auto"/>
              <w:right w:val="single" w:sz="4" w:space="0" w:color="auto"/>
            </w:tcBorders>
            <w:shd w:val="clear" w:color="auto" w:fill="auto"/>
            <w:noWrap/>
          </w:tcPr>
          <w:p w14:paraId="45F063E2" w14:textId="407F6E3C"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94%</w:t>
            </w:r>
          </w:p>
        </w:tc>
        <w:tc>
          <w:tcPr>
            <w:tcW w:w="1244" w:type="pct"/>
            <w:tcBorders>
              <w:top w:val="nil"/>
              <w:left w:val="nil"/>
              <w:bottom w:val="single" w:sz="4" w:space="0" w:color="auto"/>
              <w:right w:val="single" w:sz="4" w:space="0" w:color="auto"/>
            </w:tcBorders>
            <w:shd w:val="clear" w:color="auto" w:fill="auto"/>
          </w:tcPr>
          <w:p w14:paraId="32349F0F" w14:textId="7A7E152B"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104%</w:t>
            </w:r>
          </w:p>
        </w:tc>
        <w:tc>
          <w:tcPr>
            <w:tcW w:w="1270" w:type="pct"/>
            <w:tcBorders>
              <w:top w:val="nil"/>
              <w:left w:val="nil"/>
              <w:bottom w:val="single" w:sz="4" w:space="0" w:color="auto"/>
              <w:right w:val="single" w:sz="4" w:space="0" w:color="auto"/>
            </w:tcBorders>
            <w:shd w:val="clear" w:color="auto" w:fill="auto"/>
            <w:noWrap/>
          </w:tcPr>
          <w:p w14:paraId="27C6C0A4" w14:textId="3FFB0BFD"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100%</w:t>
            </w:r>
          </w:p>
        </w:tc>
      </w:tr>
      <w:tr w:rsidR="003277B1" w:rsidRPr="003277B1" w14:paraId="48A2D4DA" w14:textId="77777777" w:rsidTr="00435B7A">
        <w:trPr>
          <w:trHeight w:val="284"/>
        </w:trPr>
        <w:tc>
          <w:tcPr>
            <w:tcW w:w="437" w:type="pct"/>
            <w:vMerge/>
            <w:shd w:val="clear" w:color="auto" w:fill="F2F2F2" w:themeFill="background1" w:themeFillShade="F2"/>
          </w:tcPr>
          <w:p w14:paraId="3B518352" w14:textId="77777777" w:rsidR="003277B1" w:rsidRPr="003277B1" w:rsidRDefault="003277B1" w:rsidP="003277B1">
            <w:pPr>
              <w:jc w:val="center"/>
              <w:rPr>
                <w:bCs/>
                <w:sz w:val="20"/>
                <w:szCs w:val="18"/>
              </w:rPr>
            </w:pPr>
          </w:p>
        </w:tc>
        <w:tc>
          <w:tcPr>
            <w:tcW w:w="878" w:type="pct"/>
            <w:shd w:val="clear" w:color="auto" w:fill="auto"/>
            <w:noWrap/>
            <w:vAlign w:val="center"/>
          </w:tcPr>
          <w:p w14:paraId="4127BE3A" w14:textId="77777777" w:rsidR="003277B1" w:rsidRPr="003277B1" w:rsidRDefault="003277B1" w:rsidP="003277B1">
            <w:pPr>
              <w:jc w:val="center"/>
              <w:rPr>
                <w:bCs/>
                <w:sz w:val="20"/>
                <w:szCs w:val="18"/>
              </w:rPr>
            </w:pPr>
            <w:r w:rsidRPr="003277B1">
              <w:rPr>
                <w:bCs/>
                <w:sz w:val="20"/>
                <w:szCs w:val="18"/>
              </w:rPr>
              <w:t>1967-1985</w:t>
            </w:r>
          </w:p>
        </w:tc>
        <w:tc>
          <w:tcPr>
            <w:tcW w:w="1171" w:type="pct"/>
            <w:tcBorders>
              <w:top w:val="nil"/>
              <w:left w:val="single" w:sz="4" w:space="0" w:color="auto"/>
              <w:bottom w:val="single" w:sz="4" w:space="0" w:color="auto"/>
              <w:right w:val="single" w:sz="4" w:space="0" w:color="auto"/>
            </w:tcBorders>
            <w:shd w:val="clear" w:color="auto" w:fill="auto"/>
            <w:noWrap/>
          </w:tcPr>
          <w:p w14:paraId="2CB97DF4" w14:textId="4C824009"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0%</w:t>
            </w:r>
          </w:p>
        </w:tc>
        <w:tc>
          <w:tcPr>
            <w:tcW w:w="1244" w:type="pct"/>
            <w:tcBorders>
              <w:top w:val="nil"/>
              <w:left w:val="nil"/>
              <w:bottom w:val="single" w:sz="4" w:space="0" w:color="auto"/>
              <w:right w:val="single" w:sz="4" w:space="0" w:color="auto"/>
            </w:tcBorders>
            <w:shd w:val="clear" w:color="auto" w:fill="auto"/>
          </w:tcPr>
          <w:p w14:paraId="6321CD09" w14:textId="070AA271"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10%</w:t>
            </w:r>
          </w:p>
        </w:tc>
        <w:tc>
          <w:tcPr>
            <w:tcW w:w="1270" w:type="pct"/>
            <w:tcBorders>
              <w:top w:val="nil"/>
              <w:left w:val="nil"/>
              <w:bottom w:val="single" w:sz="4" w:space="0" w:color="auto"/>
              <w:right w:val="single" w:sz="4" w:space="0" w:color="auto"/>
            </w:tcBorders>
            <w:shd w:val="clear" w:color="auto" w:fill="auto"/>
            <w:noWrap/>
          </w:tcPr>
          <w:p w14:paraId="22C3B27B" w14:textId="19ECB854"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100%</w:t>
            </w:r>
          </w:p>
        </w:tc>
      </w:tr>
      <w:tr w:rsidR="003277B1" w:rsidRPr="003277B1" w14:paraId="0C4E5A2C" w14:textId="77777777" w:rsidTr="00435B7A">
        <w:trPr>
          <w:trHeight w:val="284"/>
        </w:trPr>
        <w:tc>
          <w:tcPr>
            <w:tcW w:w="437" w:type="pct"/>
            <w:vMerge/>
            <w:shd w:val="clear" w:color="auto" w:fill="F2F2F2" w:themeFill="background1" w:themeFillShade="F2"/>
          </w:tcPr>
          <w:p w14:paraId="29CC8391" w14:textId="77777777" w:rsidR="003277B1" w:rsidRPr="003277B1" w:rsidRDefault="003277B1" w:rsidP="003277B1">
            <w:pPr>
              <w:jc w:val="center"/>
              <w:rPr>
                <w:bCs/>
                <w:sz w:val="20"/>
                <w:szCs w:val="18"/>
              </w:rPr>
            </w:pPr>
          </w:p>
        </w:tc>
        <w:tc>
          <w:tcPr>
            <w:tcW w:w="878" w:type="pct"/>
            <w:shd w:val="clear" w:color="auto" w:fill="auto"/>
            <w:noWrap/>
            <w:vAlign w:val="center"/>
          </w:tcPr>
          <w:p w14:paraId="25E01962" w14:textId="77777777" w:rsidR="003277B1" w:rsidRPr="003277B1" w:rsidRDefault="003277B1" w:rsidP="003277B1">
            <w:pPr>
              <w:jc w:val="center"/>
              <w:rPr>
                <w:bCs/>
                <w:sz w:val="20"/>
                <w:szCs w:val="18"/>
              </w:rPr>
            </w:pPr>
            <w:r w:rsidRPr="003277B1">
              <w:rPr>
                <w:bCs/>
                <w:sz w:val="20"/>
                <w:szCs w:val="18"/>
              </w:rPr>
              <w:t>1986-1992</w:t>
            </w:r>
          </w:p>
        </w:tc>
        <w:tc>
          <w:tcPr>
            <w:tcW w:w="1171" w:type="pct"/>
            <w:tcBorders>
              <w:top w:val="nil"/>
              <w:left w:val="single" w:sz="4" w:space="0" w:color="auto"/>
              <w:bottom w:val="single" w:sz="4" w:space="0" w:color="auto"/>
              <w:right w:val="single" w:sz="4" w:space="0" w:color="auto"/>
            </w:tcBorders>
            <w:shd w:val="clear" w:color="auto" w:fill="auto"/>
            <w:noWrap/>
          </w:tcPr>
          <w:p w14:paraId="213A97ED" w14:textId="1EC112D9"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0%</w:t>
            </w:r>
          </w:p>
        </w:tc>
        <w:tc>
          <w:tcPr>
            <w:tcW w:w="1244" w:type="pct"/>
            <w:tcBorders>
              <w:top w:val="nil"/>
              <w:left w:val="nil"/>
              <w:bottom w:val="single" w:sz="4" w:space="0" w:color="auto"/>
              <w:right w:val="single" w:sz="4" w:space="0" w:color="auto"/>
            </w:tcBorders>
            <w:shd w:val="clear" w:color="auto" w:fill="auto"/>
          </w:tcPr>
          <w:p w14:paraId="5FE311F9" w14:textId="50C52AB4"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0%</w:t>
            </w:r>
          </w:p>
        </w:tc>
        <w:tc>
          <w:tcPr>
            <w:tcW w:w="1270" w:type="pct"/>
            <w:tcBorders>
              <w:top w:val="nil"/>
              <w:left w:val="nil"/>
              <w:bottom w:val="single" w:sz="4" w:space="0" w:color="auto"/>
              <w:right w:val="single" w:sz="4" w:space="0" w:color="auto"/>
            </w:tcBorders>
            <w:shd w:val="clear" w:color="auto" w:fill="auto"/>
            <w:noWrap/>
          </w:tcPr>
          <w:p w14:paraId="2535641C" w14:textId="3497F41F"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100%</w:t>
            </w:r>
          </w:p>
        </w:tc>
      </w:tr>
      <w:tr w:rsidR="003277B1" w:rsidRPr="003277B1" w14:paraId="2F46206C" w14:textId="77777777" w:rsidTr="00435B7A">
        <w:trPr>
          <w:trHeight w:val="284"/>
        </w:trPr>
        <w:tc>
          <w:tcPr>
            <w:tcW w:w="437" w:type="pct"/>
            <w:vMerge/>
            <w:shd w:val="clear" w:color="auto" w:fill="F2F2F2" w:themeFill="background1" w:themeFillShade="F2"/>
          </w:tcPr>
          <w:p w14:paraId="34E5EEDA" w14:textId="77777777" w:rsidR="003277B1" w:rsidRPr="003277B1" w:rsidRDefault="003277B1" w:rsidP="003277B1">
            <w:pPr>
              <w:jc w:val="center"/>
              <w:rPr>
                <w:bCs/>
                <w:sz w:val="20"/>
                <w:szCs w:val="18"/>
              </w:rPr>
            </w:pPr>
          </w:p>
        </w:tc>
        <w:tc>
          <w:tcPr>
            <w:tcW w:w="878" w:type="pct"/>
            <w:shd w:val="clear" w:color="auto" w:fill="auto"/>
            <w:noWrap/>
            <w:vAlign w:val="center"/>
          </w:tcPr>
          <w:p w14:paraId="7408E2C1" w14:textId="77777777" w:rsidR="003277B1" w:rsidRPr="003277B1" w:rsidRDefault="003277B1" w:rsidP="003277B1">
            <w:pPr>
              <w:jc w:val="center"/>
              <w:rPr>
                <w:bCs/>
                <w:sz w:val="20"/>
                <w:szCs w:val="18"/>
              </w:rPr>
            </w:pPr>
            <w:r w:rsidRPr="003277B1">
              <w:rPr>
                <w:bCs/>
                <w:sz w:val="20"/>
                <w:szCs w:val="18"/>
              </w:rPr>
              <w:t>1993-1996</w:t>
            </w:r>
          </w:p>
        </w:tc>
        <w:tc>
          <w:tcPr>
            <w:tcW w:w="1171" w:type="pct"/>
            <w:tcBorders>
              <w:top w:val="nil"/>
              <w:left w:val="single" w:sz="4" w:space="0" w:color="auto"/>
              <w:bottom w:val="single" w:sz="4" w:space="0" w:color="auto"/>
              <w:right w:val="single" w:sz="4" w:space="0" w:color="auto"/>
            </w:tcBorders>
            <w:shd w:val="clear" w:color="auto" w:fill="auto"/>
            <w:noWrap/>
          </w:tcPr>
          <w:p w14:paraId="13F003D9" w14:textId="0E26003A"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0%</w:t>
            </w:r>
          </w:p>
        </w:tc>
        <w:tc>
          <w:tcPr>
            <w:tcW w:w="1244" w:type="pct"/>
            <w:tcBorders>
              <w:top w:val="nil"/>
              <w:left w:val="nil"/>
              <w:bottom w:val="single" w:sz="4" w:space="0" w:color="auto"/>
              <w:right w:val="single" w:sz="4" w:space="0" w:color="auto"/>
            </w:tcBorders>
            <w:shd w:val="clear" w:color="auto" w:fill="auto"/>
          </w:tcPr>
          <w:p w14:paraId="79D04783" w14:textId="48BD5EB8"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0%</w:t>
            </w:r>
          </w:p>
        </w:tc>
        <w:tc>
          <w:tcPr>
            <w:tcW w:w="1270" w:type="pct"/>
            <w:tcBorders>
              <w:top w:val="nil"/>
              <w:left w:val="nil"/>
              <w:bottom w:val="single" w:sz="4" w:space="0" w:color="auto"/>
              <w:right w:val="single" w:sz="4" w:space="0" w:color="auto"/>
            </w:tcBorders>
            <w:shd w:val="clear" w:color="auto" w:fill="auto"/>
            <w:noWrap/>
          </w:tcPr>
          <w:p w14:paraId="465468D2" w14:textId="08BBF52D"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0%</w:t>
            </w:r>
          </w:p>
        </w:tc>
      </w:tr>
      <w:tr w:rsidR="003277B1" w:rsidRPr="003277B1" w14:paraId="00DA7272" w14:textId="77777777" w:rsidTr="00435B7A">
        <w:trPr>
          <w:trHeight w:val="284"/>
        </w:trPr>
        <w:tc>
          <w:tcPr>
            <w:tcW w:w="437" w:type="pct"/>
            <w:vMerge/>
            <w:shd w:val="clear" w:color="auto" w:fill="F2F2F2" w:themeFill="background1" w:themeFillShade="F2"/>
          </w:tcPr>
          <w:p w14:paraId="3056AACC" w14:textId="77777777" w:rsidR="003277B1" w:rsidRPr="003277B1" w:rsidRDefault="003277B1" w:rsidP="003277B1">
            <w:pPr>
              <w:jc w:val="center"/>
              <w:rPr>
                <w:bCs/>
                <w:sz w:val="20"/>
                <w:szCs w:val="18"/>
              </w:rPr>
            </w:pPr>
          </w:p>
        </w:tc>
        <w:tc>
          <w:tcPr>
            <w:tcW w:w="878" w:type="pct"/>
            <w:shd w:val="clear" w:color="auto" w:fill="auto"/>
            <w:noWrap/>
            <w:vAlign w:val="center"/>
          </w:tcPr>
          <w:p w14:paraId="07E32C9A" w14:textId="77777777" w:rsidR="003277B1" w:rsidRPr="003277B1" w:rsidRDefault="003277B1" w:rsidP="003277B1">
            <w:pPr>
              <w:jc w:val="center"/>
              <w:rPr>
                <w:bCs/>
                <w:sz w:val="20"/>
                <w:szCs w:val="18"/>
              </w:rPr>
            </w:pPr>
            <w:r w:rsidRPr="003277B1">
              <w:rPr>
                <w:bCs/>
                <w:sz w:val="20"/>
                <w:szCs w:val="18"/>
              </w:rPr>
              <w:t>1997-2013</w:t>
            </w:r>
          </w:p>
        </w:tc>
        <w:tc>
          <w:tcPr>
            <w:tcW w:w="1171" w:type="pct"/>
            <w:tcBorders>
              <w:top w:val="nil"/>
              <w:left w:val="single" w:sz="4" w:space="0" w:color="auto"/>
              <w:bottom w:val="single" w:sz="4" w:space="0" w:color="auto"/>
              <w:right w:val="single" w:sz="4" w:space="0" w:color="auto"/>
            </w:tcBorders>
            <w:shd w:val="clear" w:color="auto" w:fill="auto"/>
            <w:noWrap/>
          </w:tcPr>
          <w:p w14:paraId="3132D747" w14:textId="4076834E"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0%</w:t>
            </w:r>
          </w:p>
        </w:tc>
        <w:tc>
          <w:tcPr>
            <w:tcW w:w="1244" w:type="pct"/>
            <w:tcBorders>
              <w:top w:val="nil"/>
              <w:left w:val="nil"/>
              <w:bottom w:val="single" w:sz="4" w:space="0" w:color="auto"/>
              <w:right w:val="single" w:sz="4" w:space="0" w:color="auto"/>
            </w:tcBorders>
            <w:shd w:val="clear" w:color="auto" w:fill="auto"/>
          </w:tcPr>
          <w:p w14:paraId="067995A4" w14:textId="6F7A15D0"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0%</w:t>
            </w:r>
          </w:p>
        </w:tc>
        <w:tc>
          <w:tcPr>
            <w:tcW w:w="1270" w:type="pct"/>
            <w:tcBorders>
              <w:top w:val="nil"/>
              <w:left w:val="nil"/>
              <w:bottom w:val="single" w:sz="4" w:space="0" w:color="auto"/>
              <w:right w:val="single" w:sz="4" w:space="0" w:color="auto"/>
            </w:tcBorders>
            <w:shd w:val="clear" w:color="auto" w:fill="auto"/>
            <w:noWrap/>
          </w:tcPr>
          <w:p w14:paraId="016E55B3" w14:textId="57E2BBC4"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0%</w:t>
            </w:r>
          </w:p>
        </w:tc>
      </w:tr>
      <w:tr w:rsidR="003277B1" w:rsidRPr="003277B1" w14:paraId="3FADA763" w14:textId="77777777" w:rsidTr="00435B7A">
        <w:trPr>
          <w:trHeight w:val="284"/>
        </w:trPr>
        <w:tc>
          <w:tcPr>
            <w:tcW w:w="437" w:type="pct"/>
            <w:vMerge/>
            <w:shd w:val="clear" w:color="auto" w:fill="F2F2F2" w:themeFill="background1" w:themeFillShade="F2"/>
          </w:tcPr>
          <w:p w14:paraId="57653EA7" w14:textId="77777777" w:rsidR="003277B1" w:rsidRPr="003277B1" w:rsidRDefault="003277B1" w:rsidP="003277B1">
            <w:pPr>
              <w:jc w:val="center"/>
              <w:rPr>
                <w:bCs/>
                <w:sz w:val="20"/>
                <w:szCs w:val="18"/>
              </w:rPr>
            </w:pPr>
          </w:p>
        </w:tc>
        <w:tc>
          <w:tcPr>
            <w:tcW w:w="878" w:type="pct"/>
            <w:shd w:val="clear" w:color="auto" w:fill="auto"/>
            <w:noWrap/>
            <w:vAlign w:val="center"/>
          </w:tcPr>
          <w:p w14:paraId="62217DB1" w14:textId="1A863D41" w:rsidR="003277B1" w:rsidRPr="003277B1" w:rsidRDefault="003277B1" w:rsidP="003277B1">
            <w:pPr>
              <w:jc w:val="center"/>
              <w:rPr>
                <w:bCs/>
                <w:sz w:val="20"/>
                <w:szCs w:val="18"/>
              </w:rPr>
            </w:pPr>
            <w:r w:rsidRPr="003277B1">
              <w:rPr>
                <w:bCs/>
                <w:sz w:val="20"/>
                <w:szCs w:val="18"/>
              </w:rPr>
              <w:t>2014-2023</w:t>
            </w:r>
          </w:p>
        </w:tc>
        <w:tc>
          <w:tcPr>
            <w:tcW w:w="1171" w:type="pct"/>
            <w:tcBorders>
              <w:top w:val="nil"/>
              <w:left w:val="single" w:sz="4" w:space="0" w:color="auto"/>
              <w:bottom w:val="single" w:sz="4" w:space="0" w:color="auto"/>
              <w:right w:val="single" w:sz="4" w:space="0" w:color="auto"/>
            </w:tcBorders>
            <w:shd w:val="clear" w:color="auto" w:fill="auto"/>
            <w:noWrap/>
          </w:tcPr>
          <w:p w14:paraId="39DFEBE8" w14:textId="28425BEB"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0%</w:t>
            </w:r>
          </w:p>
        </w:tc>
        <w:tc>
          <w:tcPr>
            <w:tcW w:w="1244" w:type="pct"/>
            <w:tcBorders>
              <w:top w:val="nil"/>
              <w:left w:val="nil"/>
              <w:bottom w:val="single" w:sz="4" w:space="0" w:color="auto"/>
              <w:right w:val="single" w:sz="4" w:space="0" w:color="auto"/>
            </w:tcBorders>
            <w:shd w:val="clear" w:color="auto" w:fill="auto"/>
          </w:tcPr>
          <w:p w14:paraId="5E69FFBE" w14:textId="1B9EB1B3"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100%</w:t>
            </w:r>
          </w:p>
        </w:tc>
        <w:tc>
          <w:tcPr>
            <w:tcW w:w="1270" w:type="pct"/>
            <w:tcBorders>
              <w:top w:val="nil"/>
              <w:left w:val="nil"/>
              <w:bottom w:val="single" w:sz="4" w:space="0" w:color="auto"/>
              <w:right w:val="single" w:sz="4" w:space="0" w:color="auto"/>
            </w:tcBorders>
            <w:shd w:val="clear" w:color="auto" w:fill="auto"/>
            <w:noWrap/>
          </w:tcPr>
          <w:p w14:paraId="2384FB69" w14:textId="3D7AAF7A" w:rsidR="003277B1" w:rsidRPr="003277B1" w:rsidRDefault="003277B1" w:rsidP="003277B1">
            <w:pPr>
              <w:jc w:val="center"/>
              <w:rPr>
                <w:rFonts w:asciiTheme="minorHAnsi" w:hAnsiTheme="minorHAnsi" w:cstheme="minorHAnsi"/>
                <w:bCs/>
                <w:sz w:val="20"/>
                <w:szCs w:val="20"/>
              </w:rPr>
            </w:pPr>
            <w:r w:rsidRPr="003277B1">
              <w:rPr>
                <w:rFonts w:asciiTheme="minorHAnsi" w:hAnsiTheme="minorHAnsi" w:cstheme="minorHAnsi"/>
                <w:sz w:val="20"/>
                <w:szCs w:val="20"/>
              </w:rPr>
              <w:t>100%</w:t>
            </w:r>
          </w:p>
        </w:tc>
      </w:tr>
      <w:tr w:rsidR="003277B1" w:rsidRPr="003277B1" w14:paraId="51BF87D8" w14:textId="77777777" w:rsidTr="00435B7A">
        <w:trPr>
          <w:trHeight w:val="284"/>
        </w:trPr>
        <w:tc>
          <w:tcPr>
            <w:tcW w:w="437" w:type="pct"/>
            <w:vMerge/>
            <w:shd w:val="clear" w:color="auto" w:fill="F2F2F2" w:themeFill="background1" w:themeFillShade="F2"/>
          </w:tcPr>
          <w:p w14:paraId="03FB5C4E" w14:textId="77777777" w:rsidR="003277B1" w:rsidRPr="003277B1" w:rsidRDefault="003277B1" w:rsidP="003277B1">
            <w:pPr>
              <w:jc w:val="center"/>
              <w:rPr>
                <w:b/>
                <w:sz w:val="20"/>
                <w:szCs w:val="18"/>
              </w:rPr>
            </w:pPr>
          </w:p>
        </w:tc>
        <w:tc>
          <w:tcPr>
            <w:tcW w:w="878" w:type="pct"/>
            <w:shd w:val="clear" w:color="auto" w:fill="auto"/>
            <w:noWrap/>
          </w:tcPr>
          <w:p w14:paraId="5D10DFEB" w14:textId="77777777" w:rsidR="003277B1" w:rsidRPr="003277B1" w:rsidRDefault="003277B1" w:rsidP="003277B1">
            <w:pPr>
              <w:jc w:val="center"/>
              <w:rPr>
                <w:b/>
                <w:sz w:val="20"/>
                <w:szCs w:val="18"/>
              </w:rPr>
            </w:pPr>
            <w:r w:rsidRPr="003277B1">
              <w:rPr>
                <w:b/>
                <w:sz w:val="20"/>
                <w:szCs w:val="18"/>
              </w:rPr>
              <w:t>Łącznie*</w:t>
            </w:r>
          </w:p>
        </w:tc>
        <w:tc>
          <w:tcPr>
            <w:tcW w:w="1171" w:type="pct"/>
            <w:tcBorders>
              <w:top w:val="nil"/>
              <w:left w:val="single" w:sz="4" w:space="0" w:color="auto"/>
              <w:bottom w:val="single" w:sz="4" w:space="0" w:color="auto"/>
              <w:right w:val="single" w:sz="4" w:space="0" w:color="auto"/>
            </w:tcBorders>
            <w:shd w:val="clear" w:color="auto" w:fill="auto"/>
            <w:noWrap/>
          </w:tcPr>
          <w:p w14:paraId="6B6B346D" w14:textId="7BA77213" w:rsidR="003277B1" w:rsidRPr="003277B1" w:rsidRDefault="003277B1" w:rsidP="003277B1">
            <w:pPr>
              <w:jc w:val="center"/>
              <w:rPr>
                <w:rFonts w:asciiTheme="minorHAnsi" w:hAnsiTheme="minorHAnsi" w:cstheme="minorHAnsi"/>
                <w:b/>
                <w:sz w:val="20"/>
                <w:szCs w:val="20"/>
              </w:rPr>
            </w:pPr>
            <w:r w:rsidRPr="003277B1">
              <w:rPr>
                <w:rFonts w:asciiTheme="minorHAnsi" w:hAnsiTheme="minorHAnsi" w:cstheme="minorHAnsi"/>
                <w:sz w:val="20"/>
                <w:szCs w:val="20"/>
              </w:rPr>
              <w:t>50%</w:t>
            </w:r>
          </w:p>
        </w:tc>
        <w:tc>
          <w:tcPr>
            <w:tcW w:w="1244" w:type="pct"/>
            <w:tcBorders>
              <w:top w:val="nil"/>
              <w:left w:val="nil"/>
              <w:bottom w:val="single" w:sz="4" w:space="0" w:color="auto"/>
              <w:right w:val="single" w:sz="4" w:space="0" w:color="auto"/>
            </w:tcBorders>
            <w:shd w:val="clear" w:color="auto" w:fill="auto"/>
          </w:tcPr>
          <w:p w14:paraId="0AC735AF" w14:textId="0DB993D6" w:rsidR="003277B1" w:rsidRPr="003277B1" w:rsidRDefault="003277B1" w:rsidP="003277B1">
            <w:pPr>
              <w:jc w:val="center"/>
              <w:rPr>
                <w:rFonts w:asciiTheme="minorHAnsi" w:hAnsiTheme="minorHAnsi" w:cstheme="minorHAnsi"/>
                <w:b/>
                <w:sz w:val="20"/>
                <w:szCs w:val="20"/>
              </w:rPr>
            </w:pPr>
            <w:r w:rsidRPr="003277B1">
              <w:rPr>
                <w:rFonts w:asciiTheme="minorHAnsi" w:hAnsiTheme="minorHAnsi" w:cstheme="minorHAnsi"/>
                <w:sz w:val="20"/>
                <w:szCs w:val="20"/>
              </w:rPr>
              <w:t>56%</w:t>
            </w:r>
          </w:p>
        </w:tc>
        <w:tc>
          <w:tcPr>
            <w:tcW w:w="1270" w:type="pct"/>
            <w:tcBorders>
              <w:top w:val="nil"/>
              <w:left w:val="nil"/>
              <w:bottom w:val="single" w:sz="4" w:space="0" w:color="auto"/>
              <w:right w:val="single" w:sz="4" w:space="0" w:color="auto"/>
            </w:tcBorders>
            <w:shd w:val="clear" w:color="auto" w:fill="auto"/>
            <w:noWrap/>
          </w:tcPr>
          <w:p w14:paraId="17632643" w14:textId="176A3425" w:rsidR="003277B1" w:rsidRPr="003277B1" w:rsidRDefault="003277B1" w:rsidP="003277B1">
            <w:pPr>
              <w:jc w:val="center"/>
              <w:rPr>
                <w:rFonts w:asciiTheme="minorHAnsi" w:hAnsiTheme="minorHAnsi" w:cstheme="minorHAnsi"/>
                <w:b/>
                <w:sz w:val="20"/>
                <w:szCs w:val="20"/>
              </w:rPr>
            </w:pPr>
            <w:r w:rsidRPr="003277B1">
              <w:rPr>
                <w:rFonts w:asciiTheme="minorHAnsi" w:hAnsiTheme="minorHAnsi" w:cstheme="minorHAnsi"/>
                <w:sz w:val="20"/>
                <w:szCs w:val="20"/>
              </w:rPr>
              <w:t>100%</w:t>
            </w:r>
          </w:p>
        </w:tc>
      </w:tr>
    </w:tbl>
    <w:p w14:paraId="3BCB4974" w14:textId="77777777" w:rsidR="00203E35" w:rsidRPr="003277B1" w:rsidRDefault="00203E35" w:rsidP="00203E35">
      <w:pPr>
        <w:rPr>
          <w:i/>
          <w:iCs/>
          <w:sz w:val="18"/>
        </w:rPr>
      </w:pPr>
      <w:r w:rsidRPr="003277B1">
        <w:rPr>
          <w:i/>
          <w:iCs/>
          <w:sz w:val="18"/>
        </w:rPr>
        <w:t>Źródło: Opracowanie własne, *średnia ważona</w:t>
      </w:r>
    </w:p>
    <w:p w14:paraId="303322F1" w14:textId="77777777" w:rsidR="003277B1" w:rsidRDefault="003277B1" w:rsidP="00203E35">
      <w:pPr>
        <w:rPr>
          <w:b/>
          <w:color w:val="4F81BD" w:themeColor="accent1"/>
        </w:rPr>
      </w:pPr>
    </w:p>
    <w:p w14:paraId="6E9CA3EF" w14:textId="3C4EA595" w:rsidR="00203E35" w:rsidRPr="003277B1" w:rsidRDefault="00203E35" w:rsidP="00203E35">
      <w:pPr>
        <w:rPr>
          <w:b/>
        </w:rPr>
      </w:pPr>
      <w:r w:rsidRPr="003277B1">
        <w:rPr>
          <w:b/>
        </w:rPr>
        <w:t>Potrzeby nowego budownictwa – wskaźniki energochłonności</w:t>
      </w:r>
    </w:p>
    <w:p w14:paraId="3E1AECE7" w14:textId="77777777" w:rsidR="00C560ED" w:rsidRPr="003277B1" w:rsidRDefault="00C560ED" w:rsidP="00C560ED">
      <w:bookmarkStart w:id="419" w:name="_Toc45803858"/>
      <w:r w:rsidRPr="003277B1">
        <w:t>Obecnie wznoszone w Polsce budynki mieszkalne mają średnie zużycie energii cieplnej 90-120 kWh/</w:t>
      </w:r>
      <w:proofErr w:type="spellStart"/>
      <w:r w:rsidRPr="003277B1">
        <w:t>m</w:t>
      </w:r>
      <w:r w:rsidRPr="003277B1">
        <w:rPr>
          <w:vertAlign w:val="superscript"/>
        </w:rPr>
        <w:t>2</w:t>
      </w:r>
      <w:r w:rsidRPr="003277B1">
        <w:t>rok</w:t>
      </w:r>
      <w:proofErr w:type="spellEnd"/>
      <w:r w:rsidRPr="003277B1">
        <w:t xml:space="preserve"> (są to wartości teoretyczne, w rzeczywistości współczynnik dochodzi do 150 kWh/</w:t>
      </w:r>
      <w:proofErr w:type="spellStart"/>
      <w:r w:rsidRPr="003277B1">
        <w:t>m</w:t>
      </w:r>
      <w:r w:rsidRPr="003277B1">
        <w:rPr>
          <w:vertAlign w:val="superscript"/>
        </w:rPr>
        <w:t>2</w:t>
      </w:r>
      <w:r w:rsidRPr="003277B1">
        <w:t>rok</w:t>
      </w:r>
      <w:proofErr w:type="spellEnd"/>
      <w:r w:rsidRPr="003277B1">
        <w:t xml:space="preserve">). Obecnie obowiązujące </w:t>
      </w:r>
      <w:r w:rsidRPr="003277B1">
        <w:rPr>
          <w:rStyle w:val="h2"/>
        </w:rPr>
        <w:lastRenderedPageBreak/>
        <w:t xml:space="preserve">Rozporządzenie Ministra Infrastruktury z dnia 12 kwietnia 2002 r. w sprawie warunków technicznych, jakim powinny odpowiadać budynki i ich </w:t>
      </w:r>
      <w:r w:rsidRPr="003277B1">
        <w:t>usytuowanie wyznacza wartość graniczną wskaźnika E (w odniesieniu do kubatury) wynosi od 29 do 37,4 kWh/</w:t>
      </w:r>
      <w:proofErr w:type="spellStart"/>
      <w:r w:rsidRPr="003277B1">
        <w:t>m</w:t>
      </w:r>
      <w:r w:rsidRPr="003277B1">
        <w:rPr>
          <w:vertAlign w:val="superscript"/>
        </w:rPr>
        <w:t>3</w:t>
      </w:r>
      <w:r w:rsidRPr="003277B1">
        <w:t>rok</w:t>
      </w:r>
      <w:proofErr w:type="spellEnd"/>
      <w:r w:rsidRPr="003277B1">
        <w:t xml:space="preserve"> (jest on odniesiony do kubatury). Można się spodziewać, że w najbliższych latach wskaźniki zużycia energii w Polsce ulegną zmniejszeniu. Zapotrzebowanie na ciepło dla domu niskoenergetycznego kształtuje się na poziomie od 30 do 60 kWh/(</w:t>
      </w:r>
      <w:proofErr w:type="spellStart"/>
      <w:r w:rsidRPr="003277B1">
        <w:t>m²rok</w:t>
      </w:r>
      <w:proofErr w:type="spellEnd"/>
      <w:r w:rsidRPr="003277B1">
        <w:t>). W przypadku budynku tradycyjnego wzniesionego zgodnie z obowiązującymi przepisami wartość ta jak już wcześniej wspomniano wynosi od 90 do 120 kWh/</w:t>
      </w:r>
      <w:proofErr w:type="spellStart"/>
      <w:r w:rsidRPr="003277B1">
        <w:t>m²</w:t>
      </w:r>
      <w:proofErr w:type="spellEnd"/>
      <w:r w:rsidRPr="003277B1">
        <w:t xml:space="preserve"> rok. Dom pasywny potrzebuje poniżej 15 kWh/</w:t>
      </w:r>
      <w:proofErr w:type="spellStart"/>
      <w:r w:rsidRPr="003277B1">
        <w:t>m²</w:t>
      </w:r>
      <w:proofErr w:type="spellEnd"/>
      <w:r w:rsidRPr="003277B1">
        <w:t xml:space="preserve"> rok. </w:t>
      </w:r>
    </w:p>
    <w:p w14:paraId="29FF3EFF" w14:textId="77777777" w:rsidR="00C560ED" w:rsidRPr="003277B1" w:rsidRDefault="00C560ED" w:rsidP="00C560ED">
      <w:r w:rsidRPr="003277B1">
        <w:t>Do niniejszego scenariusza założono uśrednione wskaźniki sezonowego zużycia energii na potrzeby ogrzewania, wentylacji oraz podgrzania ciepłej wody użytkowej (wraz ze stratami) podyktowane obowiązującymi od 2019 roku:</w:t>
      </w:r>
    </w:p>
    <w:p w14:paraId="402097C0" w14:textId="6B273D43" w:rsidR="00C560ED" w:rsidRPr="003277B1" w:rsidRDefault="00C560ED" w:rsidP="00C560ED">
      <w:pPr>
        <w:rPr>
          <w:bCs/>
        </w:rPr>
      </w:pPr>
      <w:r w:rsidRPr="003277B1">
        <w:rPr>
          <w:bCs/>
        </w:rPr>
        <w:t>Lata 20</w:t>
      </w:r>
      <w:r w:rsidR="003277B1" w:rsidRPr="003277B1">
        <w:rPr>
          <w:bCs/>
        </w:rPr>
        <w:t>24</w:t>
      </w:r>
      <w:r w:rsidRPr="003277B1">
        <w:rPr>
          <w:bCs/>
        </w:rPr>
        <w:t>-202</w:t>
      </w:r>
      <w:r w:rsidR="004162BA">
        <w:rPr>
          <w:bCs/>
        </w:rPr>
        <w:t>8</w:t>
      </w:r>
      <w:r w:rsidRPr="003277B1">
        <w:rPr>
          <w:bCs/>
        </w:rPr>
        <w:t>:</w:t>
      </w:r>
    </w:p>
    <w:p w14:paraId="3D6A75CB" w14:textId="77777777" w:rsidR="00C560ED" w:rsidRPr="003277B1" w:rsidRDefault="00C560ED" w:rsidP="00B714B4">
      <w:pPr>
        <w:pStyle w:val="Akapitzlist"/>
        <w:numPr>
          <w:ilvl w:val="0"/>
          <w:numId w:val="12"/>
        </w:numPr>
        <w:spacing w:after="120" w:line="240" w:lineRule="auto"/>
        <w:rPr>
          <w:bCs/>
        </w:rPr>
      </w:pPr>
      <w:r w:rsidRPr="003277B1">
        <w:rPr>
          <w:bCs/>
        </w:rPr>
        <w:t>Sektor budownictwa mieszkaniowego jednorodzinnego - 105 kWh/</w:t>
      </w:r>
      <w:proofErr w:type="spellStart"/>
      <w:r w:rsidRPr="003277B1">
        <w:rPr>
          <w:bCs/>
        </w:rPr>
        <w:t>m²rok</w:t>
      </w:r>
      <w:proofErr w:type="spellEnd"/>
      <w:r w:rsidRPr="003277B1">
        <w:rPr>
          <w:bCs/>
        </w:rPr>
        <w:t>.</w:t>
      </w:r>
    </w:p>
    <w:p w14:paraId="3835CCCE" w14:textId="77777777" w:rsidR="00C560ED" w:rsidRPr="003277B1" w:rsidRDefault="00C560ED" w:rsidP="00B714B4">
      <w:pPr>
        <w:pStyle w:val="Akapitzlist"/>
        <w:numPr>
          <w:ilvl w:val="0"/>
          <w:numId w:val="12"/>
        </w:numPr>
        <w:spacing w:before="120" w:after="120" w:line="240" w:lineRule="auto"/>
        <w:rPr>
          <w:bCs/>
        </w:rPr>
      </w:pPr>
      <w:r w:rsidRPr="003277B1">
        <w:rPr>
          <w:bCs/>
        </w:rPr>
        <w:t>Sektor budownictwa użyteczności publicznej - 62 kWh/</w:t>
      </w:r>
      <w:proofErr w:type="spellStart"/>
      <w:r w:rsidRPr="003277B1">
        <w:rPr>
          <w:bCs/>
        </w:rPr>
        <w:t>m²rok</w:t>
      </w:r>
      <w:proofErr w:type="spellEnd"/>
      <w:r w:rsidRPr="003277B1">
        <w:rPr>
          <w:bCs/>
        </w:rPr>
        <w:t>.</w:t>
      </w:r>
    </w:p>
    <w:p w14:paraId="02FECF6F" w14:textId="77777777" w:rsidR="00C560ED" w:rsidRPr="003277B1" w:rsidRDefault="00C560ED" w:rsidP="00B714B4">
      <w:pPr>
        <w:pStyle w:val="Akapitzlist"/>
        <w:numPr>
          <w:ilvl w:val="0"/>
          <w:numId w:val="12"/>
        </w:numPr>
        <w:spacing w:before="120" w:after="120" w:line="240" w:lineRule="auto"/>
        <w:rPr>
          <w:bCs/>
        </w:rPr>
      </w:pPr>
      <w:r w:rsidRPr="003277B1">
        <w:rPr>
          <w:bCs/>
        </w:rPr>
        <w:t>Sektor produkcyjno-usługowy i handlowy - 95 kWh/</w:t>
      </w:r>
      <w:proofErr w:type="spellStart"/>
      <w:r w:rsidRPr="003277B1">
        <w:rPr>
          <w:bCs/>
        </w:rPr>
        <w:t>m²rok</w:t>
      </w:r>
      <w:proofErr w:type="spellEnd"/>
      <w:r w:rsidRPr="003277B1">
        <w:rPr>
          <w:bCs/>
        </w:rPr>
        <w:t>.</w:t>
      </w:r>
    </w:p>
    <w:p w14:paraId="04688B94" w14:textId="7E79BF27" w:rsidR="00C560ED" w:rsidRPr="003277B1" w:rsidRDefault="00C560ED" w:rsidP="00C560ED">
      <w:pPr>
        <w:rPr>
          <w:bCs/>
        </w:rPr>
      </w:pPr>
      <w:r w:rsidRPr="003277B1">
        <w:rPr>
          <w:bCs/>
        </w:rPr>
        <w:t>Lata 20</w:t>
      </w:r>
      <w:r w:rsidR="003277B1" w:rsidRPr="003277B1">
        <w:rPr>
          <w:bCs/>
        </w:rPr>
        <w:t>24</w:t>
      </w:r>
      <w:r w:rsidRPr="003277B1">
        <w:rPr>
          <w:bCs/>
        </w:rPr>
        <w:t>-20</w:t>
      </w:r>
      <w:r w:rsidR="003277B1" w:rsidRPr="003277B1">
        <w:rPr>
          <w:bCs/>
        </w:rPr>
        <w:t>40</w:t>
      </w:r>
      <w:r w:rsidRPr="003277B1">
        <w:rPr>
          <w:bCs/>
        </w:rPr>
        <w:t>:</w:t>
      </w:r>
    </w:p>
    <w:p w14:paraId="39BF4D5D" w14:textId="77777777" w:rsidR="00C560ED" w:rsidRPr="003277B1" w:rsidRDefault="00C560ED" w:rsidP="00B714B4">
      <w:pPr>
        <w:pStyle w:val="Akapitzlist"/>
        <w:numPr>
          <w:ilvl w:val="0"/>
          <w:numId w:val="11"/>
        </w:numPr>
        <w:autoSpaceDE w:val="0"/>
        <w:spacing w:after="120" w:line="276" w:lineRule="auto"/>
        <w:rPr>
          <w:rFonts w:cs="Arial"/>
          <w:bCs/>
        </w:rPr>
      </w:pPr>
      <w:r w:rsidRPr="003277B1">
        <w:rPr>
          <w:rFonts w:cs="Arial"/>
          <w:bCs/>
        </w:rPr>
        <w:t xml:space="preserve">Sektor budownictwa mieszkaniowego </w:t>
      </w:r>
      <w:r w:rsidRPr="003277B1">
        <w:rPr>
          <w:bCs/>
        </w:rPr>
        <w:t xml:space="preserve">jednorodzinnego </w:t>
      </w:r>
      <w:r w:rsidRPr="003277B1">
        <w:rPr>
          <w:rFonts w:cs="Arial"/>
          <w:bCs/>
        </w:rPr>
        <w:t>- 87 kWh/</w:t>
      </w:r>
      <w:proofErr w:type="spellStart"/>
      <w:r w:rsidRPr="003277B1">
        <w:rPr>
          <w:rFonts w:cs="Arial"/>
          <w:bCs/>
        </w:rPr>
        <w:t>m²rok</w:t>
      </w:r>
      <w:proofErr w:type="spellEnd"/>
      <w:r w:rsidRPr="003277B1">
        <w:rPr>
          <w:rFonts w:cs="Arial"/>
          <w:bCs/>
        </w:rPr>
        <w:t>.</w:t>
      </w:r>
    </w:p>
    <w:p w14:paraId="7B07B3C7" w14:textId="45084BD3" w:rsidR="00C560ED" w:rsidRPr="003277B1" w:rsidRDefault="00C560ED" w:rsidP="00B714B4">
      <w:pPr>
        <w:pStyle w:val="Akapitzlist"/>
        <w:numPr>
          <w:ilvl w:val="0"/>
          <w:numId w:val="11"/>
        </w:numPr>
        <w:spacing w:line="240" w:lineRule="auto"/>
        <w:rPr>
          <w:rFonts w:cs="Arial"/>
        </w:rPr>
      </w:pPr>
      <w:r w:rsidRPr="003277B1">
        <w:rPr>
          <w:rFonts w:cs="Arial"/>
        </w:rPr>
        <w:t xml:space="preserve">Sektor budownictwa użyteczności </w:t>
      </w:r>
      <w:r w:rsidRPr="003277B1">
        <w:rPr>
          <w:rFonts w:cs="Calibri"/>
          <w:szCs w:val="22"/>
        </w:rPr>
        <w:t>publicznej</w:t>
      </w:r>
      <w:r w:rsidRPr="003277B1">
        <w:rPr>
          <w:rFonts w:cs="Arial"/>
        </w:rPr>
        <w:t xml:space="preserve"> </w:t>
      </w:r>
      <w:r w:rsidR="003277B1">
        <w:rPr>
          <w:rFonts w:cs="Arial"/>
        </w:rPr>
        <w:t>-</w:t>
      </w:r>
      <w:r w:rsidRPr="003277B1">
        <w:rPr>
          <w:rFonts w:cs="Arial"/>
        </w:rPr>
        <w:t xml:space="preserve"> 50 kWh/</w:t>
      </w:r>
      <w:proofErr w:type="spellStart"/>
      <w:r w:rsidRPr="003277B1">
        <w:rPr>
          <w:rFonts w:cs="Arial"/>
        </w:rPr>
        <w:t>m²rok</w:t>
      </w:r>
      <w:proofErr w:type="spellEnd"/>
      <w:r w:rsidRPr="003277B1">
        <w:rPr>
          <w:rFonts w:cs="Arial"/>
        </w:rPr>
        <w:t>.</w:t>
      </w:r>
    </w:p>
    <w:p w14:paraId="7188C364" w14:textId="77777777" w:rsidR="00C560ED" w:rsidRPr="003277B1" w:rsidRDefault="00C560ED" w:rsidP="00B714B4">
      <w:pPr>
        <w:pStyle w:val="Akapitzlist"/>
        <w:numPr>
          <w:ilvl w:val="0"/>
          <w:numId w:val="11"/>
        </w:numPr>
        <w:autoSpaceDE w:val="0"/>
        <w:spacing w:before="120" w:after="120" w:line="276" w:lineRule="auto"/>
        <w:rPr>
          <w:rFonts w:cs="Arial"/>
        </w:rPr>
      </w:pPr>
      <w:r w:rsidRPr="003277B1">
        <w:rPr>
          <w:rFonts w:cs="Arial"/>
        </w:rPr>
        <w:t>Sektor produkcyjno-usługowy i handlowy - 80 kWh/</w:t>
      </w:r>
      <w:proofErr w:type="spellStart"/>
      <w:r w:rsidRPr="003277B1">
        <w:rPr>
          <w:rFonts w:cs="Arial"/>
        </w:rPr>
        <w:t>m²rok</w:t>
      </w:r>
      <w:proofErr w:type="spellEnd"/>
      <w:r w:rsidRPr="003277B1">
        <w:rPr>
          <w:rFonts w:cs="Arial"/>
        </w:rPr>
        <w:t>.</w:t>
      </w:r>
    </w:p>
    <w:p w14:paraId="26BCB4F6" w14:textId="36AC7216" w:rsidR="00C560ED" w:rsidRPr="003277B1" w:rsidRDefault="00C560ED" w:rsidP="00C560ED">
      <w:r w:rsidRPr="003277B1">
        <w:t xml:space="preserve">Dla budynków poddanych kompleksowej termomodernizacji założono uśrednione dla lat </w:t>
      </w:r>
      <w:r w:rsidR="003277B1" w:rsidRPr="003277B1">
        <w:t>2024-</w:t>
      </w:r>
      <w:r w:rsidRPr="003277B1">
        <w:t>20</w:t>
      </w:r>
      <w:r w:rsidR="00BF686D">
        <w:t>40</w:t>
      </w:r>
      <w:r w:rsidRPr="003277B1">
        <w:t xml:space="preserve"> wskaźniki od 70-90 kWh/</w:t>
      </w:r>
      <w:proofErr w:type="spellStart"/>
      <w:r w:rsidRPr="003277B1">
        <w:t>m²rok</w:t>
      </w:r>
      <w:proofErr w:type="spellEnd"/>
      <w:r w:rsidRPr="003277B1">
        <w:t xml:space="preserve"> dla wszystkich sektorów.</w:t>
      </w:r>
    </w:p>
    <w:p w14:paraId="23CCD1B7" w14:textId="77777777" w:rsidR="00203E35" w:rsidRPr="003277B1" w:rsidRDefault="00203E35" w:rsidP="00203E35">
      <w:pPr>
        <w:pStyle w:val="Styl5"/>
      </w:pPr>
      <w:bookmarkStart w:id="420" w:name="_Toc195175624"/>
      <w:r w:rsidRPr="003277B1">
        <w:t>Prognoza zapotrzebowania na ciepło – wszystkie sektory budownictwa</w:t>
      </w:r>
      <w:bookmarkEnd w:id="419"/>
      <w:bookmarkEnd w:id="420"/>
      <w:r w:rsidRPr="003277B1">
        <w:t xml:space="preserve"> </w:t>
      </w:r>
    </w:p>
    <w:p w14:paraId="03962BAE" w14:textId="77777777" w:rsidR="00203E35" w:rsidRPr="003277B1" w:rsidRDefault="00203E35" w:rsidP="00203E35">
      <w:r w:rsidRPr="003277B1">
        <w:t>Na podstawie założeń ogólnych, dotyczących przyrostu powierzchni użytkowej w poszczególnych sektorach budownictwa oraz założeń dla scenariusza optymistycznego, dotyczących odsetka przeprowadzonych termomodernizacji oraz założonych wskaźników energochłonności dla nowobudowanych budynków dokonano obliczeń zużyć energii, które przedstawiono poniżej.</w:t>
      </w:r>
      <w:bookmarkStart w:id="421" w:name="_Toc492907651"/>
      <w:bookmarkStart w:id="422" w:name="_Toc498086883"/>
      <w:bookmarkStart w:id="423" w:name="_Toc510076238"/>
    </w:p>
    <w:p w14:paraId="33166FA7" w14:textId="77777777" w:rsidR="00203E35" w:rsidRPr="003818BA" w:rsidRDefault="00203E35" w:rsidP="00203E35">
      <w:pPr>
        <w:rPr>
          <w:color w:val="4F81BD" w:themeColor="accent1"/>
        </w:rPr>
      </w:pPr>
    </w:p>
    <w:p w14:paraId="7EC63168" w14:textId="7163FEBC" w:rsidR="00203E35" w:rsidRPr="003277B1" w:rsidRDefault="00203E35" w:rsidP="00203E35">
      <w:pPr>
        <w:rPr>
          <w:bCs/>
          <w:i/>
          <w:sz w:val="20"/>
          <w:szCs w:val="20"/>
        </w:rPr>
      </w:pPr>
      <w:bookmarkStart w:id="424" w:name="_Toc45803898"/>
      <w:bookmarkStart w:id="425" w:name="_Toc195175652"/>
      <w:r w:rsidRPr="003277B1">
        <w:rPr>
          <w:bCs/>
          <w:i/>
          <w:sz w:val="20"/>
          <w:szCs w:val="20"/>
        </w:rPr>
        <w:t xml:space="preserve">Tabela </w:t>
      </w:r>
      <w:r w:rsidRPr="003277B1">
        <w:rPr>
          <w:bCs/>
          <w:i/>
          <w:sz w:val="20"/>
          <w:szCs w:val="20"/>
        </w:rPr>
        <w:fldChar w:fldCharType="begin"/>
      </w:r>
      <w:r w:rsidRPr="003277B1">
        <w:rPr>
          <w:bCs/>
          <w:i/>
          <w:sz w:val="20"/>
          <w:szCs w:val="20"/>
        </w:rPr>
        <w:instrText xml:space="preserve"> SEQ Tabela \* ARABIC </w:instrText>
      </w:r>
      <w:r w:rsidRPr="003277B1">
        <w:rPr>
          <w:bCs/>
          <w:i/>
          <w:sz w:val="20"/>
          <w:szCs w:val="20"/>
        </w:rPr>
        <w:fldChar w:fldCharType="separate"/>
      </w:r>
      <w:r w:rsidR="00A35CF4">
        <w:rPr>
          <w:bCs/>
          <w:i/>
          <w:noProof/>
          <w:sz w:val="20"/>
          <w:szCs w:val="20"/>
        </w:rPr>
        <w:t>14</w:t>
      </w:r>
      <w:r w:rsidRPr="003277B1">
        <w:rPr>
          <w:bCs/>
          <w:i/>
          <w:sz w:val="20"/>
          <w:szCs w:val="20"/>
        </w:rPr>
        <w:fldChar w:fldCharType="end"/>
      </w:r>
      <w:r w:rsidRPr="003277B1">
        <w:rPr>
          <w:bCs/>
          <w:i/>
          <w:sz w:val="20"/>
          <w:szCs w:val="20"/>
        </w:rPr>
        <w:t>. Zużycie energii cieplnej i zapotrzebowanie na moc sektorów w gminie wg scenariusza optymistycznego.</w:t>
      </w:r>
      <w:bookmarkEnd w:id="421"/>
      <w:bookmarkEnd w:id="422"/>
      <w:bookmarkEnd w:id="423"/>
      <w:bookmarkEnd w:id="424"/>
      <w:bookmarkEnd w:id="425"/>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536"/>
        <w:gridCol w:w="1134"/>
        <w:gridCol w:w="851"/>
        <w:gridCol w:w="708"/>
        <w:gridCol w:w="851"/>
        <w:gridCol w:w="915"/>
      </w:tblGrid>
      <w:tr w:rsidR="003277B1" w:rsidRPr="003277B1" w14:paraId="088E5A5C" w14:textId="77777777" w:rsidTr="003277B1">
        <w:trPr>
          <w:trHeight w:val="284"/>
        </w:trPr>
        <w:tc>
          <w:tcPr>
            <w:tcW w:w="704" w:type="dxa"/>
          </w:tcPr>
          <w:p w14:paraId="14625786" w14:textId="77777777" w:rsidR="00203E35" w:rsidRPr="003277B1" w:rsidRDefault="00203E35" w:rsidP="00203E35">
            <w:pPr>
              <w:widowControl w:val="0"/>
              <w:autoSpaceDE w:val="0"/>
              <w:autoSpaceDN w:val="0"/>
              <w:adjustRightInd w:val="0"/>
              <w:jc w:val="center"/>
              <w:rPr>
                <w:b/>
                <w:sz w:val="19"/>
                <w:szCs w:val="19"/>
              </w:rPr>
            </w:pPr>
            <w:r w:rsidRPr="003277B1">
              <w:rPr>
                <w:b/>
                <w:sz w:val="19"/>
                <w:szCs w:val="19"/>
              </w:rPr>
              <w:t>Sektor</w:t>
            </w:r>
          </w:p>
        </w:tc>
        <w:tc>
          <w:tcPr>
            <w:tcW w:w="4536" w:type="dxa"/>
            <w:shd w:val="clear" w:color="auto" w:fill="auto"/>
            <w:vAlign w:val="center"/>
            <w:hideMark/>
          </w:tcPr>
          <w:p w14:paraId="1BC46328" w14:textId="77777777" w:rsidR="00203E35" w:rsidRPr="003277B1" w:rsidRDefault="00203E35" w:rsidP="00203E35">
            <w:pPr>
              <w:widowControl w:val="0"/>
              <w:autoSpaceDE w:val="0"/>
              <w:autoSpaceDN w:val="0"/>
              <w:adjustRightInd w:val="0"/>
              <w:jc w:val="center"/>
              <w:rPr>
                <w:b/>
                <w:sz w:val="19"/>
                <w:szCs w:val="19"/>
              </w:rPr>
            </w:pPr>
            <w:r w:rsidRPr="003277B1">
              <w:rPr>
                <w:b/>
                <w:sz w:val="19"/>
                <w:szCs w:val="19"/>
              </w:rPr>
              <w:t>Zakres</w:t>
            </w:r>
          </w:p>
        </w:tc>
        <w:tc>
          <w:tcPr>
            <w:tcW w:w="1134" w:type="dxa"/>
            <w:shd w:val="clear" w:color="auto" w:fill="auto"/>
            <w:vAlign w:val="center"/>
            <w:hideMark/>
          </w:tcPr>
          <w:p w14:paraId="581CC734" w14:textId="41230A12" w:rsidR="00203E35" w:rsidRPr="003277B1" w:rsidRDefault="003277B1" w:rsidP="00203E35">
            <w:pPr>
              <w:widowControl w:val="0"/>
              <w:autoSpaceDE w:val="0"/>
              <w:autoSpaceDN w:val="0"/>
              <w:adjustRightInd w:val="0"/>
              <w:jc w:val="center"/>
              <w:rPr>
                <w:b/>
                <w:sz w:val="19"/>
                <w:szCs w:val="19"/>
              </w:rPr>
            </w:pPr>
            <w:r w:rsidRPr="003277B1">
              <w:rPr>
                <w:b/>
                <w:sz w:val="19"/>
                <w:szCs w:val="19"/>
              </w:rPr>
              <w:t>2023</w:t>
            </w:r>
          </w:p>
        </w:tc>
        <w:tc>
          <w:tcPr>
            <w:tcW w:w="1559" w:type="dxa"/>
            <w:gridSpan w:val="2"/>
            <w:shd w:val="clear" w:color="auto" w:fill="auto"/>
            <w:vAlign w:val="center"/>
            <w:hideMark/>
          </w:tcPr>
          <w:p w14:paraId="6312EF47" w14:textId="7819AC97" w:rsidR="00203E35" w:rsidRPr="003277B1" w:rsidRDefault="00203E35" w:rsidP="00203E35">
            <w:pPr>
              <w:widowControl w:val="0"/>
              <w:autoSpaceDE w:val="0"/>
              <w:autoSpaceDN w:val="0"/>
              <w:adjustRightInd w:val="0"/>
              <w:jc w:val="center"/>
              <w:rPr>
                <w:b/>
                <w:sz w:val="19"/>
                <w:szCs w:val="19"/>
              </w:rPr>
            </w:pPr>
            <w:r w:rsidRPr="003277B1">
              <w:rPr>
                <w:b/>
                <w:sz w:val="19"/>
                <w:szCs w:val="19"/>
              </w:rPr>
              <w:t>202</w:t>
            </w:r>
            <w:r w:rsidR="004162BA">
              <w:rPr>
                <w:b/>
                <w:sz w:val="19"/>
                <w:szCs w:val="19"/>
              </w:rPr>
              <w:t>8</w:t>
            </w:r>
            <w:r w:rsidRPr="003277B1">
              <w:rPr>
                <w:b/>
                <w:sz w:val="19"/>
                <w:szCs w:val="19"/>
              </w:rPr>
              <w:t>*</w:t>
            </w:r>
          </w:p>
        </w:tc>
        <w:tc>
          <w:tcPr>
            <w:tcW w:w="1766" w:type="dxa"/>
            <w:gridSpan w:val="2"/>
            <w:shd w:val="clear" w:color="auto" w:fill="auto"/>
            <w:vAlign w:val="center"/>
            <w:hideMark/>
          </w:tcPr>
          <w:p w14:paraId="68726B61" w14:textId="0E557FC0" w:rsidR="00203E35" w:rsidRPr="003277B1" w:rsidRDefault="00203E35" w:rsidP="00203E35">
            <w:pPr>
              <w:widowControl w:val="0"/>
              <w:autoSpaceDE w:val="0"/>
              <w:autoSpaceDN w:val="0"/>
              <w:adjustRightInd w:val="0"/>
              <w:jc w:val="center"/>
              <w:rPr>
                <w:b/>
                <w:sz w:val="19"/>
                <w:szCs w:val="19"/>
              </w:rPr>
            </w:pPr>
            <w:r w:rsidRPr="003277B1">
              <w:rPr>
                <w:b/>
                <w:sz w:val="19"/>
                <w:szCs w:val="19"/>
              </w:rPr>
              <w:t>20</w:t>
            </w:r>
            <w:r w:rsidR="003277B1" w:rsidRPr="003277B1">
              <w:rPr>
                <w:b/>
                <w:sz w:val="19"/>
                <w:szCs w:val="19"/>
              </w:rPr>
              <w:t>40</w:t>
            </w:r>
            <w:r w:rsidRPr="003277B1">
              <w:rPr>
                <w:b/>
                <w:sz w:val="19"/>
                <w:szCs w:val="19"/>
              </w:rPr>
              <w:t>*</w:t>
            </w:r>
          </w:p>
        </w:tc>
      </w:tr>
      <w:tr w:rsidR="003277B1" w:rsidRPr="003277B1" w14:paraId="11CA0981" w14:textId="77777777" w:rsidTr="003277B1">
        <w:trPr>
          <w:trHeight w:val="284"/>
        </w:trPr>
        <w:tc>
          <w:tcPr>
            <w:tcW w:w="704" w:type="dxa"/>
            <w:vMerge w:val="restart"/>
            <w:textDirection w:val="btLr"/>
          </w:tcPr>
          <w:p w14:paraId="582D2109" w14:textId="47771CAC" w:rsidR="003277B1" w:rsidRPr="003277B1" w:rsidRDefault="003277B1" w:rsidP="003277B1">
            <w:pPr>
              <w:widowControl w:val="0"/>
              <w:autoSpaceDE w:val="0"/>
              <w:autoSpaceDN w:val="0"/>
              <w:adjustRightInd w:val="0"/>
              <w:jc w:val="center"/>
              <w:rPr>
                <w:bCs/>
                <w:sz w:val="19"/>
                <w:szCs w:val="19"/>
              </w:rPr>
            </w:pPr>
            <w:proofErr w:type="spellStart"/>
            <w:r w:rsidRPr="003277B1">
              <w:rPr>
                <w:bCs/>
                <w:sz w:val="19"/>
                <w:szCs w:val="19"/>
              </w:rPr>
              <w:t>Mieszkal</w:t>
            </w:r>
            <w:r w:rsidR="007045A8">
              <w:rPr>
                <w:bCs/>
                <w:sz w:val="19"/>
                <w:szCs w:val="19"/>
              </w:rPr>
              <w:t>-</w:t>
            </w:r>
            <w:r w:rsidRPr="003277B1">
              <w:rPr>
                <w:bCs/>
                <w:sz w:val="19"/>
                <w:szCs w:val="19"/>
              </w:rPr>
              <w:t>nictwo</w:t>
            </w:r>
            <w:proofErr w:type="spellEnd"/>
          </w:p>
        </w:tc>
        <w:tc>
          <w:tcPr>
            <w:tcW w:w="4536" w:type="dxa"/>
            <w:shd w:val="clear" w:color="auto" w:fill="auto"/>
            <w:vAlign w:val="center"/>
          </w:tcPr>
          <w:p w14:paraId="56593727" w14:textId="77777777" w:rsidR="003277B1" w:rsidRPr="003277B1" w:rsidRDefault="003277B1" w:rsidP="003277B1">
            <w:pPr>
              <w:widowControl w:val="0"/>
              <w:autoSpaceDE w:val="0"/>
              <w:autoSpaceDN w:val="0"/>
              <w:adjustRightInd w:val="0"/>
              <w:jc w:val="left"/>
              <w:rPr>
                <w:rFonts w:cs="Calibri"/>
                <w:sz w:val="20"/>
                <w:szCs w:val="20"/>
              </w:rPr>
            </w:pPr>
            <w:r w:rsidRPr="003277B1">
              <w:rPr>
                <w:rFonts w:cs="Calibri"/>
                <w:sz w:val="20"/>
                <w:szCs w:val="20"/>
              </w:rPr>
              <w:t>Energia użytkowa [</w:t>
            </w:r>
            <w:proofErr w:type="spellStart"/>
            <w:r w:rsidRPr="003277B1">
              <w:rPr>
                <w:rFonts w:cs="Calibri"/>
                <w:sz w:val="20"/>
                <w:szCs w:val="20"/>
              </w:rPr>
              <w:t>GJ</w:t>
            </w:r>
            <w:proofErr w:type="spellEnd"/>
            <w:r w:rsidRPr="003277B1">
              <w:rPr>
                <w:rFonts w:cs="Calibri"/>
                <w:sz w:val="20"/>
                <w:szCs w:val="20"/>
              </w:rPr>
              <w:t>/rok]</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A5A7B0" w14:textId="41C000F5"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47 434</w:t>
            </w:r>
          </w:p>
        </w:tc>
        <w:tc>
          <w:tcPr>
            <w:tcW w:w="851" w:type="dxa"/>
            <w:tcBorders>
              <w:top w:val="single" w:sz="4" w:space="0" w:color="auto"/>
              <w:left w:val="nil"/>
              <w:bottom w:val="single" w:sz="4" w:space="0" w:color="auto"/>
              <w:right w:val="single" w:sz="4" w:space="0" w:color="auto"/>
            </w:tcBorders>
            <w:shd w:val="clear" w:color="auto" w:fill="auto"/>
            <w:vAlign w:val="center"/>
          </w:tcPr>
          <w:p w14:paraId="691EE094" w14:textId="39B5A477"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47 498</w:t>
            </w:r>
          </w:p>
        </w:tc>
        <w:tc>
          <w:tcPr>
            <w:tcW w:w="708" w:type="dxa"/>
            <w:tcBorders>
              <w:top w:val="single" w:sz="4" w:space="0" w:color="auto"/>
              <w:left w:val="nil"/>
              <w:bottom w:val="single" w:sz="4" w:space="0" w:color="auto"/>
              <w:right w:val="single" w:sz="4" w:space="0" w:color="auto"/>
            </w:tcBorders>
            <w:shd w:val="clear" w:color="auto" w:fill="auto"/>
            <w:vAlign w:val="center"/>
          </w:tcPr>
          <w:p w14:paraId="609A7F35" w14:textId="48E0DB36"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0,13%</w:t>
            </w:r>
          </w:p>
        </w:tc>
        <w:tc>
          <w:tcPr>
            <w:tcW w:w="851" w:type="dxa"/>
            <w:tcBorders>
              <w:top w:val="single" w:sz="4" w:space="0" w:color="auto"/>
              <w:left w:val="nil"/>
              <w:bottom w:val="single" w:sz="4" w:space="0" w:color="auto"/>
              <w:right w:val="single" w:sz="4" w:space="0" w:color="auto"/>
            </w:tcBorders>
            <w:shd w:val="clear" w:color="auto" w:fill="auto"/>
            <w:vAlign w:val="center"/>
          </w:tcPr>
          <w:p w14:paraId="220EEE3F" w14:textId="2CA99AF4"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45 794</w:t>
            </w:r>
          </w:p>
        </w:tc>
        <w:tc>
          <w:tcPr>
            <w:tcW w:w="915" w:type="dxa"/>
            <w:tcBorders>
              <w:top w:val="single" w:sz="4" w:space="0" w:color="auto"/>
              <w:left w:val="nil"/>
              <w:bottom w:val="single" w:sz="4" w:space="0" w:color="auto"/>
              <w:right w:val="single" w:sz="4" w:space="0" w:color="auto"/>
            </w:tcBorders>
            <w:shd w:val="clear" w:color="auto" w:fill="auto"/>
            <w:vAlign w:val="center"/>
          </w:tcPr>
          <w:p w14:paraId="31D6A022" w14:textId="7D8E44AA"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-3,46%</w:t>
            </w:r>
          </w:p>
        </w:tc>
      </w:tr>
      <w:tr w:rsidR="003277B1" w:rsidRPr="003277B1" w14:paraId="556A6CB1" w14:textId="77777777" w:rsidTr="003277B1">
        <w:trPr>
          <w:trHeight w:val="284"/>
        </w:trPr>
        <w:tc>
          <w:tcPr>
            <w:tcW w:w="704" w:type="dxa"/>
            <w:vMerge/>
          </w:tcPr>
          <w:p w14:paraId="0EDB427A" w14:textId="77777777" w:rsidR="003277B1" w:rsidRPr="003277B1" w:rsidRDefault="003277B1" w:rsidP="003277B1">
            <w:pPr>
              <w:widowControl w:val="0"/>
              <w:autoSpaceDE w:val="0"/>
              <w:autoSpaceDN w:val="0"/>
              <w:adjustRightInd w:val="0"/>
              <w:jc w:val="left"/>
              <w:rPr>
                <w:bCs/>
                <w:sz w:val="19"/>
                <w:szCs w:val="19"/>
              </w:rPr>
            </w:pPr>
          </w:p>
        </w:tc>
        <w:tc>
          <w:tcPr>
            <w:tcW w:w="4536" w:type="dxa"/>
            <w:shd w:val="clear" w:color="auto" w:fill="auto"/>
            <w:vAlign w:val="center"/>
          </w:tcPr>
          <w:p w14:paraId="0C920708" w14:textId="77777777" w:rsidR="003277B1" w:rsidRPr="003277B1" w:rsidRDefault="003277B1" w:rsidP="003277B1">
            <w:pPr>
              <w:widowControl w:val="0"/>
              <w:autoSpaceDE w:val="0"/>
              <w:autoSpaceDN w:val="0"/>
              <w:adjustRightInd w:val="0"/>
              <w:jc w:val="left"/>
              <w:rPr>
                <w:rFonts w:cs="Calibri"/>
                <w:sz w:val="20"/>
                <w:szCs w:val="20"/>
              </w:rPr>
            </w:pPr>
            <w:r w:rsidRPr="003277B1">
              <w:rPr>
                <w:rFonts w:cs="Calibri"/>
                <w:sz w:val="20"/>
                <w:szCs w:val="20"/>
              </w:rPr>
              <w:t>Energia końcowa łącznie [</w:t>
            </w:r>
            <w:proofErr w:type="spellStart"/>
            <w:r w:rsidRPr="003277B1">
              <w:rPr>
                <w:rFonts w:cs="Calibri"/>
                <w:sz w:val="20"/>
                <w:szCs w:val="20"/>
              </w:rPr>
              <w:t>GJ</w:t>
            </w:r>
            <w:proofErr w:type="spellEnd"/>
            <w:r w:rsidRPr="003277B1">
              <w:rPr>
                <w:rFonts w:cs="Calibri"/>
                <w:sz w:val="20"/>
                <w:szCs w:val="20"/>
              </w:rPr>
              <w:t>/rok]</w:t>
            </w:r>
          </w:p>
        </w:tc>
        <w:tc>
          <w:tcPr>
            <w:tcW w:w="1134" w:type="dxa"/>
            <w:tcBorders>
              <w:top w:val="nil"/>
              <w:left w:val="single" w:sz="4" w:space="0" w:color="auto"/>
              <w:bottom w:val="single" w:sz="4" w:space="0" w:color="auto"/>
              <w:right w:val="single" w:sz="4" w:space="0" w:color="auto"/>
            </w:tcBorders>
            <w:shd w:val="clear" w:color="auto" w:fill="auto"/>
            <w:vAlign w:val="center"/>
          </w:tcPr>
          <w:p w14:paraId="59248709" w14:textId="08174780"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77 293</w:t>
            </w:r>
          </w:p>
        </w:tc>
        <w:tc>
          <w:tcPr>
            <w:tcW w:w="851" w:type="dxa"/>
            <w:tcBorders>
              <w:top w:val="nil"/>
              <w:left w:val="nil"/>
              <w:bottom w:val="single" w:sz="4" w:space="0" w:color="auto"/>
              <w:right w:val="single" w:sz="4" w:space="0" w:color="auto"/>
            </w:tcBorders>
            <w:shd w:val="clear" w:color="auto" w:fill="auto"/>
            <w:vAlign w:val="center"/>
          </w:tcPr>
          <w:p w14:paraId="695D48E5" w14:textId="3420E185"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75 900</w:t>
            </w:r>
          </w:p>
        </w:tc>
        <w:tc>
          <w:tcPr>
            <w:tcW w:w="708" w:type="dxa"/>
            <w:tcBorders>
              <w:top w:val="nil"/>
              <w:left w:val="nil"/>
              <w:bottom w:val="single" w:sz="4" w:space="0" w:color="auto"/>
              <w:right w:val="single" w:sz="4" w:space="0" w:color="auto"/>
            </w:tcBorders>
            <w:shd w:val="clear" w:color="auto" w:fill="auto"/>
            <w:vAlign w:val="center"/>
          </w:tcPr>
          <w:p w14:paraId="3AC27739" w14:textId="63D32F88"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-1,80%</w:t>
            </w:r>
          </w:p>
        </w:tc>
        <w:tc>
          <w:tcPr>
            <w:tcW w:w="851" w:type="dxa"/>
            <w:tcBorders>
              <w:top w:val="nil"/>
              <w:left w:val="nil"/>
              <w:bottom w:val="single" w:sz="4" w:space="0" w:color="auto"/>
              <w:right w:val="single" w:sz="4" w:space="0" w:color="auto"/>
            </w:tcBorders>
            <w:shd w:val="clear" w:color="auto" w:fill="auto"/>
            <w:vAlign w:val="center"/>
          </w:tcPr>
          <w:p w14:paraId="51648D1D" w14:textId="42B7FE2D"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71 297</w:t>
            </w:r>
          </w:p>
        </w:tc>
        <w:tc>
          <w:tcPr>
            <w:tcW w:w="915" w:type="dxa"/>
            <w:tcBorders>
              <w:top w:val="nil"/>
              <w:left w:val="nil"/>
              <w:bottom w:val="single" w:sz="4" w:space="0" w:color="auto"/>
              <w:right w:val="single" w:sz="4" w:space="0" w:color="auto"/>
            </w:tcBorders>
            <w:shd w:val="clear" w:color="auto" w:fill="auto"/>
            <w:vAlign w:val="center"/>
          </w:tcPr>
          <w:p w14:paraId="19866F59" w14:textId="152BE433"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-7,76%</w:t>
            </w:r>
          </w:p>
        </w:tc>
      </w:tr>
      <w:tr w:rsidR="003277B1" w:rsidRPr="003277B1" w14:paraId="2E895AA8" w14:textId="77777777" w:rsidTr="003277B1">
        <w:trPr>
          <w:trHeight w:val="284"/>
        </w:trPr>
        <w:tc>
          <w:tcPr>
            <w:tcW w:w="704" w:type="dxa"/>
            <w:vMerge/>
          </w:tcPr>
          <w:p w14:paraId="6ED8A774" w14:textId="77777777" w:rsidR="003277B1" w:rsidRPr="003277B1" w:rsidRDefault="003277B1" w:rsidP="003277B1">
            <w:pPr>
              <w:widowControl w:val="0"/>
              <w:autoSpaceDE w:val="0"/>
              <w:autoSpaceDN w:val="0"/>
              <w:adjustRightInd w:val="0"/>
              <w:jc w:val="left"/>
              <w:rPr>
                <w:bCs/>
                <w:sz w:val="19"/>
                <w:szCs w:val="19"/>
              </w:rPr>
            </w:pPr>
          </w:p>
        </w:tc>
        <w:tc>
          <w:tcPr>
            <w:tcW w:w="4536" w:type="dxa"/>
            <w:shd w:val="clear" w:color="auto" w:fill="auto"/>
            <w:vAlign w:val="center"/>
          </w:tcPr>
          <w:p w14:paraId="089CEF3A" w14:textId="77777777" w:rsidR="003277B1" w:rsidRPr="003277B1" w:rsidRDefault="003277B1" w:rsidP="003277B1">
            <w:pPr>
              <w:widowControl w:val="0"/>
              <w:autoSpaceDE w:val="0"/>
              <w:autoSpaceDN w:val="0"/>
              <w:adjustRightInd w:val="0"/>
              <w:jc w:val="left"/>
              <w:rPr>
                <w:rFonts w:cs="Calibri"/>
                <w:sz w:val="20"/>
                <w:szCs w:val="20"/>
              </w:rPr>
            </w:pPr>
            <w:r w:rsidRPr="003277B1">
              <w:rPr>
                <w:rFonts w:cs="Calibri"/>
                <w:sz w:val="20"/>
                <w:szCs w:val="20"/>
              </w:rPr>
              <w:t>Uśredniony wskaźnik zużycia energii [kWh/</w:t>
            </w:r>
            <w:proofErr w:type="spellStart"/>
            <w:r w:rsidRPr="003277B1">
              <w:rPr>
                <w:rFonts w:cs="Calibri"/>
                <w:sz w:val="20"/>
                <w:szCs w:val="20"/>
              </w:rPr>
              <w:t>m</w:t>
            </w:r>
            <w:r w:rsidRPr="003277B1">
              <w:rPr>
                <w:rFonts w:cs="Calibri"/>
                <w:sz w:val="20"/>
                <w:szCs w:val="20"/>
                <w:vertAlign w:val="superscript"/>
              </w:rPr>
              <w:t>2</w:t>
            </w:r>
            <w:r w:rsidRPr="003277B1">
              <w:rPr>
                <w:rFonts w:cs="Calibri"/>
                <w:sz w:val="20"/>
                <w:szCs w:val="20"/>
              </w:rPr>
              <w:t>rok</w:t>
            </w:r>
            <w:proofErr w:type="spellEnd"/>
            <w:r w:rsidRPr="003277B1">
              <w:rPr>
                <w:rFonts w:cs="Calibri"/>
                <w:sz w:val="20"/>
                <w:szCs w:val="20"/>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7922EB5" w14:textId="18C0FA3F"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144,7</w:t>
            </w:r>
          </w:p>
        </w:tc>
        <w:tc>
          <w:tcPr>
            <w:tcW w:w="851" w:type="dxa"/>
            <w:tcBorders>
              <w:top w:val="nil"/>
              <w:left w:val="nil"/>
              <w:bottom w:val="single" w:sz="4" w:space="0" w:color="auto"/>
              <w:right w:val="single" w:sz="4" w:space="0" w:color="auto"/>
            </w:tcBorders>
            <w:shd w:val="clear" w:color="auto" w:fill="auto"/>
            <w:vAlign w:val="center"/>
          </w:tcPr>
          <w:p w14:paraId="0E1696CC" w14:textId="2A68D5E3"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136,2</w:t>
            </w:r>
          </w:p>
        </w:tc>
        <w:tc>
          <w:tcPr>
            <w:tcW w:w="708" w:type="dxa"/>
            <w:tcBorders>
              <w:top w:val="nil"/>
              <w:left w:val="nil"/>
              <w:bottom w:val="single" w:sz="4" w:space="0" w:color="auto"/>
              <w:right w:val="single" w:sz="4" w:space="0" w:color="auto"/>
            </w:tcBorders>
            <w:shd w:val="clear" w:color="auto" w:fill="auto"/>
            <w:vAlign w:val="center"/>
          </w:tcPr>
          <w:p w14:paraId="13A3B6B3" w14:textId="0CDCE26D"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-5,89%</w:t>
            </w:r>
          </w:p>
        </w:tc>
        <w:tc>
          <w:tcPr>
            <w:tcW w:w="851" w:type="dxa"/>
            <w:tcBorders>
              <w:top w:val="nil"/>
              <w:left w:val="nil"/>
              <w:bottom w:val="single" w:sz="4" w:space="0" w:color="auto"/>
              <w:right w:val="single" w:sz="4" w:space="0" w:color="auto"/>
            </w:tcBorders>
            <w:shd w:val="clear" w:color="auto" w:fill="auto"/>
            <w:vAlign w:val="center"/>
          </w:tcPr>
          <w:p w14:paraId="0AA4B969" w14:textId="0D4DAC2F"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108,9</w:t>
            </w:r>
          </w:p>
        </w:tc>
        <w:tc>
          <w:tcPr>
            <w:tcW w:w="915" w:type="dxa"/>
            <w:tcBorders>
              <w:top w:val="nil"/>
              <w:left w:val="nil"/>
              <w:bottom w:val="single" w:sz="4" w:space="0" w:color="auto"/>
              <w:right w:val="single" w:sz="4" w:space="0" w:color="auto"/>
            </w:tcBorders>
            <w:shd w:val="clear" w:color="auto" w:fill="auto"/>
            <w:vAlign w:val="center"/>
          </w:tcPr>
          <w:p w14:paraId="6C69B673" w14:textId="7C4F1257"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-24,77%</w:t>
            </w:r>
          </w:p>
        </w:tc>
      </w:tr>
      <w:tr w:rsidR="003277B1" w:rsidRPr="003277B1" w14:paraId="1EDF3776" w14:textId="77777777" w:rsidTr="003277B1">
        <w:trPr>
          <w:trHeight w:val="284"/>
        </w:trPr>
        <w:tc>
          <w:tcPr>
            <w:tcW w:w="704" w:type="dxa"/>
            <w:vMerge/>
          </w:tcPr>
          <w:p w14:paraId="6667A2B1" w14:textId="77777777" w:rsidR="003277B1" w:rsidRPr="003277B1" w:rsidRDefault="003277B1" w:rsidP="003277B1">
            <w:pPr>
              <w:widowControl w:val="0"/>
              <w:autoSpaceDE w:val="0"/>
              <w:autoSpaceDN w:val="0"/>
              <w:adjustRightInd w:val="0"/>
              <w:jc w:val="left"/>
              <w:rPr>
                <w:bCs/>
                <w:sz w:val="19"/>
                <w:szCs w:val="19"/>
              </w:rPr>
            </w:pPr>
          </w:p>
        </w:tc>
        <w:tc>
          <w:tcPr>
            <w:tcW w:w="4536" w:type="dxa"/>
            <w:shd w:val="clear" w:color="auto" w:fill="auto"/>
            <w:vAlign w:val="center"/>
          </w:tcPr>
          <w:p w14:paraId="30D93AF7" w14:textId="77777777" w:rsidR="003277B1" w:rsidRPr="003277B1" w:rsidRDefault="003277B1" w:rsidP="003277B1">
            <w:pPr>
              <w:widowControl w:val="0"/>
              <w:autoSpaceDE w:val="0"/>
              <w:autoSpaceDN w:val="0"/>
              <w:adjustRightInd w:val="0"/>
              <w:jc w:val="left"/>
              <w:rPr>
                <w:rFonts w:cs="Calibri"/>
                <w:sz w:val="20"/>
                <w:szCs w:val="20"/>
              </w:rPr>
            </w:pPr>
            <w:r w:rsidRPr="003277B1">
              <w:rPr>
                <w:rFonts w:cs="Calibri"/>
                <w:sz w:val="20"/>
                <w:szCs w:val="20"/>
              </w:rPr>
              <w:t>Szacunkowe zapotrzebowanie na moc [MW]</w:t>
            </w:r>
          </w:p>
        </w:tc>
        <w:tc>
          <w:tcPr>
            <w:tcW w:w="1134" w:type="dxa"/>
            <w:tcBorders>
              <w:top w:val="nil"/>
              <w:left w:val="single" w:sz="4" w:space="0" w:color="auto"/>
              <w:bottom w:val="single" w:sz="4" w:space="0" w:color="auto"/>
              <w:right w:val="single" w:sz="4" w:space="0" w:color="auto"/>
            </w:tcBorders>
            <w:shd w:val="clear" w:color="auto" w:fill="auto"/>
            <w:vAlign w:val="center"/>
          </w:tcPr>
          <w:p w14:paraId="18B7E755" w14:textId="3A47B315"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10,82</w:t>
            </w:r>
          </w:p>
        </w:tc>
        <w:tc>
          <w:tcPr>
            <w:tcW w:w="851" w:type="dxa"/>
            <w:tcBorders>
              <w:top w:val="nil"/>
              <w:left w:val="nil"/>
              <w:bottom w:val="single" w:sz="4" w:space="0" w:color="auto"/>
              <w:right w:val="single" w:sz="4" w:space="0" w:color="auto"/>
            </w:tcBorders>
            <w:shd w:val="clear" w:color="auto" w:fill="auto"/>
            <w:vAlign w:val="center"/>
          </w:tcPr>
          <w:p w14:paraId="623253EF" w14:textId="0F129D09"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10,63</w:t>
            </w:r>
          </w:p>
        </w:tc>
        <w:tc>
          <w:tcPr>
            <w:tcW w:w="708" w:type="dxa"/>
            <w:tcBorders>
              <w:top w:val="nil"/>
              <w:left w:val="nil"/>
              <w:bottom w:val="single" w:sz="4" w:space="0" w:color="auto"/>
              <w:right w:val="single" w:sz="4" w:space="0" w:color="auto"/>
            </w:tcBorders>
            <w:shd w:val="clear" w:color="auto" w:fill="auto"/>
            <w:vAlign w:val="center"/>
          </w:tcPr>
          <w:p w14:paraId="3FCAF089" w14:textId="39FFA42A"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-1,80%</w:t>
            </w:r>
          </w:p>
        </w:tc>
        <w:tc>
          <w:tcPr>
            <w:tcW w:w="851" w:type="dxa"/>
            <w:tcBorders>
              <w:top w:val="nil"/>
              <w:left w:val="nil"/>
              <w:bottom w:val="single" w:sz="4" w:space="0" w:color="auto"/>
              <w:right w:val="single" w:sz="4" w:space="0" w:color="auto"/>
            </w:tcBorders>
            <w:shd w:val="clear" w:color="auto" w:fill="auto"/>
            <w:vAlign w:val="center"/>
          </w:tcPr>
          <w:p w14:paraId="677A8325" w14:textId="6A7703F1"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9,98</w:t>
            </w:r>
          </w:p>
        </w:tc>
        <w:tc>
          <w:tcPr>
            <w:tcW w:w="915" w:type="dxa"/>
            <w:tcBorders>
              <w:top w:val="nil"/>
              <w:left w:val="nil"/>
              <w:bottom w:val="single" w:sz="4" w:space="0" w:color="auto"/>
              <w:right w:val="single" w:sz="4" w:space="0" w:color="auto"/>
            </w:tcBorders>
            <w:shd w:val="clear" w:color="auto" w:fill="auto"/>
            <w:vAlign w:val="center"/>
          </w:tcPr>
          <w:p w14:paraId="6206184D" w14:textId="7500C3ED"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-7,76%</w:t>
            </w:r>
          </w:p>
        </w:tc>
      </w:tr>
      <w:tr w:rsidR="003277B1" w:rsidRPr="003277B1" w14:paraId="21D68373" w14:textId="77777777" w:rsidTr="003277B1">
        <w:trPr>
          <w:trHeight w:val="284"/>
        </w:trPr>
        <w:tc>
          <w:tcPr>
            <w:tcW w:w="704" w:type="dxa"/>
            <w:vMerge w:val="restart"/>
            <w:shd w:val="clear" w:color="auto" w:fill="D9D9D9" w:themeFill="background1" w:themeFillShade="D9"/>
            <w:textDirection w:val="btLr"/>
          </w:tcPr>
          <w:p w14:paraId="745F7C83" w14:textId="77777777" w:rsidR="003277B1" w:rsidRPr="003277B1" w:rsidRDefault="003277B1" w:rsidP="003277B1">
            <w:pPr>
              <w:widowControl w:val="0"/>
              <w:autoSpaceDE w:val="0"/>
              <w:autoSpaceDN w:val="0"/>
              <w:adjustRightInd w:val="0"/>
              <w:jc w:val="center"/>
              <w:rPr>
                <w:bCs/>
                <w:sz w:val="19"/>
                <w:szCs w:val="19"/>
              </w:rPr>
            </w:pPr>
            <w:r w:rsidRPr="003277B1">
              <w:rPr>
                <w:bCs/>
                <w:sz w:val="19"/>
                <w:szCs w:val="19"/>
              </w:rPr>
              <w:t xml:space="preserve">Działalność gospodarcza </w:t>
            </w:r>
          </w:p>
        </w:tc>
        <w:tc>
          <w:tcPr>
            <w:tcW w:w="4536" w:type="dxa"/>
            <w:shd w:val="clear" w:color="auto" w:fill="D9D9D9" w:themeFill="background1" w:themeFillShade="D9"/>
            <w:vAlign w:val="center"/>
            <w:hideMark/>
          </w:tcPr>
          <w:p w14:paraId="0E3894D8" w14:textId="77777777" w:rsidR="003277B1" w:rsidRPr="003277B1" w:rsidRDefault="003277B1" w:rsidP="003277B1">
            <w:pPr>
              <w:widowControl w:val="0"/>
              <w:autoSpaceDE w:val="0"/>
              <w:autoSpaceDN w:val="0"/>
              <w:adjustRightInd w:val="0"/>
              <w:jc w:val="left"/>
              <w:rPr>
                <w:rFonts w:cs="Calibri"/>
                <w:sz w:val="20"/>
                <w:szCs w:val="20"/>
              </w:rPr>
            </w:pPr>
            <w:r w:rsidRPr="003277B1">
              <w:rPr>
                <w:rFonts w:cs="Calibri"/>
                <w:sz w:val="20"/>
                <w:szCs w:val="20"/>
              </w:rPr>
              <w:t>Energia użytkowa [</w:t>
            </w:r>
            <w:proofErr w:type="spellStart"/>
            <w:r w:rsidRPr="003277B1">
              <w:rPr>
                <w:rFonts w:cs="Calibri"/>
                <w:sz w:val="20"/>
                <w:szCs w:val="20"/>
              </w:rPr>
              <w:t>GJ</w:t>
            </w:r>
            <w:proofErr w:type="spellEnd"/>
            <w:r w:rsidRPr="003277B1">
              <w:rPr>
                <w:rFonts w:cs="Calibri"/>
                <w:sz w:val="20"/>
                <w:szCs w:val="20"/>
              </w:rPr>
              <w:t>/rok]</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14:paraId="2BB2E1A3" w14:textId="162615A9" w:rsidR="003277B1" w:rsidRPr="003277B1" w:rsidRDefault="003277B1" w:rsidP="003277B1">
            <w:pPr>
              <w:spacing w:line="240" w:lineRule="auto"/>
              <w:jc w:val="center"/>
              <w:rPr>
                <w:rFonts w:asciiTheme="minorHAnsi" w:hAnsiTheme="minorHAnsi" w:cstheme="minorHAnsi"/>
                <w:sz w:val="20"/>
                <w:szCs w:val="20"/>
              </w:rPr>
            </w:pPr>
            <w:r w:rsidRPr="003277B1">
              <w:rPr>
                <w:rFonts w:asciiTheme="minorHAnsi" w:hAnsiTheme="minorHAnsi" w:cstheme="minorHAnsi"/>
                <w:sz w:val="20"/>
                <w:szCs w:val="20"/>
              </w:rPr>
              <w:t>31 897</w:t>
            </w:r>
          </w:p>
        </w:tc>
        <w:tc>
          <w:tcPr>
            <w:tcW w:w="851" w:type="dxa"/>
            <w:tcBorders>
              <w:top w:val="nil"/>
              <w:left w:val="nil"/>
              <w:bottom w:val="single" w:sz="4" w:space="0" w:color="auto"/>
              <w:right w:val="single" w:sz="4" w:space="0" w:color="auto"/>
            </w:tcBorders>
            <w:shd w:val="clear" w:color="000000" w:fill="D9D9D9"/>
            <w:vAlign w:val="center"/>
            <w:hideMark/>
          </w:tcPr>
          <w:p w14:paraId="0886E26A" w14:textId="485592AD"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31 881</w:t>
            </w:r>
          </w:p>
        </w:tc>
        <w:tc>
          <w:tcPr>
            <w:tcW w:w="708" w:type="dxa"/>
            <w:tcBorders>
              <w:top w:val="nil"/>
              <w:left w:val="nil"/>
              <w:bottom w:val="single" w:sz="4" w:space="0" w:color="auto"/>
              <w:right w:val="single" w:sz="4" w:space="0" w:color="auto"/>
            </w:tcBorders>
            <w:shd w:val="clear" w:color="000000" w:fill="D9D9D9"/>
            <w:vAlign w:val="center"/>
            <w:hideMark/>
          </w:tcPr>
          <w:p w14:paraId="39A8B8D3" w14:textId="204A19B9"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-0,05%</w:t>
            </w:r>
          </w:p>
        </w:tc>
        <w:tc>
          <w:tcPr>
            <w:tcW w:w="851" w:type="dxa"/>
            <w:tcBorders>
              <w:top w:val="nil"/>
              <w:left w:val="nil"/>
              <w:bottom w:val="single" w:sz="4" w:space="0" w:color="auto"/>
              <w:right w:val="single" w:sz="4" w:space="0" w:color="auto"/>
            </w:tcBorders>
            <w:shd w:val="clear" w:color="000000" w:fill="D9D9D9"/>
            <w:vAlign w:val="center"/>
            <w:hideMark/>
          </w:tcPr>
          <w:p w14:paraId="18C758F6" w14:textId="3101EB68" w:rsidR="003277B1" w:rsidRPr="003277B1" w:rsidRDefault="003277B1" w:rsidP="003277B1">
            <w:pPr>
              <w:ind w:left="-446" w:firstLine="446"/>
              <w:jc w:val="center"/>
              <w:rPr>
                <w:rFonts w:asciiTheme="minorHAnsi" w:hAnsiTheme="minorHAnsi" w:cstheme="minorHAnsi"/>
                <w:sz w:val="20"/>
                <w:szCs w:val="20"/>
              </w:rPr>
            </w:pPr>
            <w:r w:rsidRPr="003277B1">
              <w:rPr>
                <w:rFonts w:asciiTheme="minorHAnsi" w:hAnsiTheme="minorHAnsi" w:cstheme="minorHAnsi"/>
                <w:sz w:val="20"/>
                <w:szCs w:val="20"/>
              </w:rPr>
              <w:t>32 379</w:t>
            </w:r>
          </w:p>
        </w:tc>
        <w:tc>
          <w:tcPr>
            <w:tcW w:w="915" w:type="dxa"/>
            <w:tcBorders>
              <w:top w:val="nil"/>
              <w:left w:val="nil"/>
              <w:bottom w:val="single" w:sz="4" w:space="0" w:color="auto"/>
              <w:right w:val="single" w:sz="4" w:space="0" w:color="auto"/>
            </w:tcBorders>
            <w:shd w:val="clear" w:color="000000" w:fill="D9D9D9"/>
            <w:vAlign w:val="center"/>
            <w:hideMark/>
          </w:tcPr>
          <w:p w14:paraId="32AC94D5" w14:textId="6724593C"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1,51%</w:t>
            </w:r>
          </w:p>
        </w:tc>
      </w:tr>
      <w:tr w:rsidR="003277B1" w:rsidRPr="003277B1" w14:paraId="62453235" w14:textId="77777777" w:rsidTr="003277B1">
        <w:trPr>
          <w:trHeight w:val="284"/>
        </w:trPr>
        <w:tc>
          <w:tcPr>
            <w:tcW w:w="704" w:type="dxa"/>
            <w:vMerge/>
          </w:tcPr>
          <w:p w14:paraId="3D7DA4F9" w14:textId="77777777" w:rsidR="003277B1" w:rsidRPr="003277B1" w:rsidRDefault="003277B1" w:rsidP="003277B1">
            <w:pPr>
              <w:widowControl w:val="0"/>
              <w:autoSpaceDE w:val="0"/>
              <w:autoSpaceDN w:val="0"/>
              <w:adjustRightInd w:val="0"/>
              <w:jc w:val="left"/>
              <w:rPr>
                <w:bCs/>
                <w:sz w:val="19"/>
                <w:szCs w:val="19"/>
              </w:rPr>
            </w:pPr>
          </w:p>
        </w:tc>
        <w:tc>
          <w:tcPr>
            <w:tcW w:w="4536" w:type="dxa"/>
            <w:shd w:val="clear" w:color="auto" w:fill="D9D9D9" w:themeFill="background1" w:themeFillShade="D9"/>
            <w:vAlign w:val="center"/>
            <w:hideMark/>
          </w:tcPr>
          <w:p w14:paraId="182EC844" w14:textId="77777777" w:rsidR="003277B1" w:rsidRPr="003277B1" w:rsidRDefault="003277B1" w:rsidP="003277B1">
            <w:pPr>
              <w:widowControl w:val="0"/>
              <w:autoSpaceDE w:val="0"/>
              <w:autoSpaceDN w:val="0"/>
              <w:adjustRightInd w:val="0"/>
              <w:jc w:val="left"/>
              <w:rPr>
                <w:rFonts w:cs="Calibri"/>
                <w:sz w:val="20"/>
                <w:szCs w:val="20"/>
              </w:rPr>
            </w:pPr>
            <w:r w:rsidRPr="003277B1">
              <w:rPr>
                <w:rFonts w:cs="Calibri"/>
                <w:sz w:val="20"/>
                <w:szCs w:val="20"/>
              </w:rPr>
              <w:t>Energia końcowa łącznie [</w:t>
            </w:r>
            <w:proofErr w:type="spellStart"/>
            <w:r w:rsidRPr="003277B1">
              <w:rPr>
                <w:rFonts w:cs="Calibri"/>
                <w:sz w:val="20"/>
                <w:szCs w:val="20"/>
              </w:rPr>
              <w:t>GJ</w:t>
            </w:r>
            <w:proofErr w:type="spellEnd"/>
            <w:r w:rsidRPr="003277B1">
              <w:rPr>
                <w:rFonts w:cs="Calibri"/>
                <w:sz w:val="20"/>
                <w:szCs w:val="20"/>
              </w:rPr>
              <w:t>/rok]</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14:paraId="55C58A14" w14:textId="692BD027"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46 946</w:t>
            </w:r>
          </w:p>
        </w:tc>
        <w:tc>
          <w:tcPr>
            <w:tcW w:w="851" w:type="dxa"/>
            <w:tcBorders>
              <w:top w:val="nil"/>
              <w:left w:val="nil"/>
              <w:bottom w:val="single" w:sz="4" w:space="0" w:color="auto"/>
              <w:right w:val="single" w:sz="4" w:space="0" w:color="auto"/>
            </w:tcBorders>
            <w:shd w:val="clear" w:color="000000" w:fill="D9D9D9"/>
            <w:vAlign w:val="center"/>
            <w:hideMark/>
          </w:tcPr>
          <w:p w14:paraId="164F1602" w14:textId="53A7537C"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46 109</w:t>
            </w:r>
          </w:p>
        </w:tc>
        <w:tc>
          <w:tcPr>
            <w:tcW w:w="708" w:type="dxa"/>
            <w:tcBorders>
              <w:top w:val="nil"/>
              <w:left w:val="nil"/>
              <w:bottom w:val="single" w:sz="4" w:space="0" w:color="auto"/>
              <w:right w:val="single" w:sz="4" w:space="0" w:color="auto"/>
            </w:tcBorders>
            <w:shd w:val="clear" w:color="000000" w:fill="D9D9D9"/>
            <w:vAlign w:val="center"/>
            <w:hideMark/>
          </w:tcPr>
          <w:p w14:paraId="730BFE0D" w14:textId="430AFD58"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-1,78%</w:t>
            </w:r>
          </w:p>
        </w:tc>
        <w:tc>
          <w:tcPr>
            <w:tcW w:w="851" w:type="dxa"/>
            <w:tcBorders>
              <w:top w:val="nil"/>
              <w:left w:val="nil"/>
              <w:bottom w:val="single" w:sz="4" w:space="0" w:color="auto"/>
              <w:right w:val="single" w:sz="4" w:space="0" w:color="auto"/>
            </w:tcBorders>
            <w:shd w:val="clear" w:color="000000" w:fill="D9D9D9"/>
            <w:vAlign w:val="center"/>
            <w:hideMark/>
          </w:tcPr>
          <w:p w14:paraId="2E1E22D3" w14:textId="5535774D"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45 540</w:t>
            </w:r>
          </w:p>
        </w:tc>
        <w:tc>
          <w:tcPr>
            <w:tcW w:w="915" w:type="dxa"/>
            <w:tcBorders>
              <w:top w:val="nil"/>
              <w:left w:val="nil"/>
              <w:bottom w:val="single" w:sz="4" w:space="0" w:color="auto"/>
              <w:right w:val="single" w:sz="4" w:space="0" w:color="auto"/>
            </w:tcBorders>
            <w:shd w:val="clear" w:color="000000" w:fill="D9D9D9"/>
            <w:vAlign w:val="center"/>
            <w:hideMark/>
          </w:tcPr>
          <w:p w14:paraId="552AB3EB" w14:textId="3AC8E0A6"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-3,00%</w:t>
            </w:r>
          </w:p>
        </w:tc>
      </w:tr>
      <w:tr w:rsidR="003277B1" w:rsidRPr="003277B1" w14:paraId="029E0A3C" w14:textId="77777777" w:rsidTr="003277B1">
        <w:trPr>
          <w:trHeight w:val="284"/>
        </w:trPr>
        <w:tc>
          <w:tcPr>
            <w:tcW w:w="704" w:type="dxa"/>
            <w:vMerge/>
          </w:tcPr>
          <w:p w14:paraId="13A4146A" w14:textId="77777777" w:rsidR="003277B1" w:rsidRPr="003277B1" w:rsidRDefault="003277B1" w:rsidP="003277B1">
            <w:pPr>
              <w:widowControl w:val="0"/>
              <w:autoSpaceDE w:val="0"/>
              <w:autoSpaceDN w:val="0"/>
              <w:adjustRightInd w:val="0"/>
              <w:jc w:val="left"/>
              <w:rPr>
                <w:bCs/>
                <w:sz w:val="19"/>
                <w:szCs w:val="19"/>
              </w:rPr>
            </w:pPr>
          </w:p>
        </w:tc>
        <w:tc>
          <w:tcPr>
            <w:tcW w:w="4536" w:type="dxa"/>
            <w:shd w:val="clear" w:color="auto" w:fill="D9D9D9" w:themeFill="background1" w:themeFillShade="D9"/>
            <w:vAlign w:val="center"/>
            <w:hideMark/>
          </w:tcPr>
          <w:p w14:paraId="18AFF556" w14:textId="77777777" w:rsidR="003277B1" w:rsidRPr="003277B1" w:rsidRDefault="003277B1" w:rsidP="003277B1">
            <w:pPr>
              <w:widowControl w:val="0"/>
              <w:autoSpaceDE w:val="0"/>
              <w:autoSpaceDN w:val="0"/>
              <w:adjustRightInd w:val="0"/>
              <w:ind w:right="-212"/>
              <w:jc w:val="left"/>
              <w:rPr>
                <w:rFonts w:cs="Calibri"/>
                <w:sz w:val="20"/>
                <w:szCs w:val="20"/>
              </w:rPr>
            </w:pPr>
            <w:r w:rsidRPr="003277B1">
              <w:rPr>
                <w:rFonts w:cs="Calibri"/>
                <w:sz w:val="20"/>
                <w:szCs w:val="20"/>
              </w:rPr>
              <w:t>Uśredniony wskaźnik zużycia energii [kWh/</w:t>
            </w:r>
            <w:proofErr w:type="spellStart"/>
            <w:r w:rsidRPr="003277B1">
              <w:rPr>
                <w:rFonts w:cs="Calibri"/>
                <w:sz w:val="20"/>
                <w:szCs w:val="20"/>
              </w:rPr>
              <w:t>m</w:t>
            </w:r>
            <w:r w:rsidRPr="003277B1">
              <w:rPr>
                <w:rFonts w:cs="Calibri"/>
                <w:sz w:val="20"/>
                <w:szCs w:val="20"/>
                <w:vertAlign w:val="superscript"/>
              </w:rPr>
              <w:t>2</w:t>
            </w:r>
            <w:r w:rsidRPr="003277B1">
              <w:rPr>
                <w:rFonts w:cs="Calibri"/>
                <w:sz w:val="20"/>
                <w:szCs w:val="20"/>
              </w:rPr>
              <w:t>rok</w:t>
            </w:r>
            <w:proofErr w:type="spellEnd"/>
            <w:r w:rsidRPr="003277B1">
              <w:rPr>
                <w:rFonts w:cs="Calibri"/>
                <w:sz w:val="20"/>
                <w:szCs w:val="20"/>
              </w:rPr>
              <w:t>]</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14:paraId="31639B04" w14:textId="2594D976"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142</w:t>
            </w:r>
          </w:p>
        </w:tc>
        <w:tc>
          <w:tcPr>
            <w:tcW w:w="851" w:type="dxa"/>
            <w:tcBorders>
              <w:top w:val="nil"/>
              <w:left w:val="nil"/>
              <w:bottom w:val="single" w:sz="4" w:space="0" w:color="auto"/>
              <w:right w:val="single" w:sz="4" w:space="0" w:color="auto"/>
            </w:tcBorders>
            <w:shd w:val="clear" w:color="000000" w:fill="D9D9D9"/>
            <w:vAlign w:val="center"/>
            <w:hideMark/>
          </w:tcPr>
          <w:p w14:paraId="553EB9D3" w14:textId="481B961A"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133,1</w:t>
            </w:r>
          </w:p>
        </w:tc>
        <w:tc>
          <w:tcPr>
            <w:tcW w:w="708" w:type="dxa"/>
            <w:tcBorders>
              <w:top w:val="nil"/>
              <w:left w:val="nil"/>
              <w:bottom w:val="single" w:sz="4" w:space="0" w:color="auto"/>
              <w:right w:val="single" w:sz="4" w:space="0" w:color="auto"/>
            </w:tcBorders>
            <w:shd w:val="clear" w:color="000000" w:fill="D9D9D9"/>
            <w:vAlign w:val="center"/>
            <w:hideMark/>
          </w:tcPr>
          <w:p w14:paraId="626BB788" w14:textId="51CB6CBE"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-6,19%</w:t>
            </w:r>
          </w:p>
        </w:tc>
        <w:tc>
          <w:tcPr>
            <w:tcW w:w="851" w:type="dxa"/>
            <w:tcBorders>
              <w:top w:val="nil"/>
              <w:left w:val="nil"/>
              <w:bottom w:val="single" w:sz="4" w:space="0" w:color="auto"/>
              <w:right w:val="single" w:sz="4" w:space="0" w:color="auto"/>
            </w:tcBorders>
            <w:shd w:val="clear" w:color="000000" w:fill="D9D9D9"/>
            <w:vAlign w:val="center"/>
            <w:hideMark/>
          </w:tcPr>
          <w:p w14:paraId="596CBB1D" w14:textId="1868B398"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106,3</w:t>
            </w:r>
          </w:p>
        </w:tc>
        <w:tc>
          <w:tcPr>
            <w:tcW w:w="915" w:type="dxa"/>
            <w:tcBorders>
              <w:top w:val="nil"/>
              <w:left w:val="nil"/>
              <w:bottom w:val="single" w:sz="4" w:space="0" w:color="auto"/>
              <w:right w:val="single" w:sz="4" w:space="0" w:color="auto"/>
            </w:tcBorders>
            <w:shd w:val="clear" w:color="000000" w:fill="D9D9D9"/>
            <w:vAlign w:val="center"/>
            <w:hideMark/>
          </w:tcPr>
          <w:p w14:paraId="3B533827" w14:textId="42BB2AB6"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-25,12%</w:t>
            </w:r>
          </w:p>
        </w:tc>
      </w:tr>
      <w:tr w:rsidR="003277B1" w:rsidRPr="003277B1" w14:paraId="74C29439" w14:textId="77777777" w:rsidTr="003277B1">
        <w:trPr>
          <w:trHeight w:val="284"/>
        </w:trPr>
        <w:tc>
          <w:tcPr>
            <w:tcW w:w="704" w:type="dxa"/>
            <w:vMerge/>
          </w:tcPr>
          <w:p w14:paraId="03FB6004" w14:textId="77777777" w:rsidR="003277B1" w:rsidRPr="003277B1" w:rsidRDefault="003277B1" w:rsidP="003277B1">
            <w:pPr>
              <w:widowControl w:val="0"/>
              <w:autoSpaceDE w:val="0"/>
              <w:autoSpaceDN w:val="0"/>
              <w:adjustRightInd w:val="0"/>
              <w:jc w:val="left"/>
              <w:rPr>
                <w:bCs/>
                <w:sz w:val="19"/>
                <w:szCs w:val="19"/>
              </w:rPr>
            </w:pPr>
          </w:p>
        </w:tc>
        <w:tc>
          <w:tcPr>
            <w:tcW w:w="4536" w:type="dxa"/>
            <w:shd w:val="clear" w:color="auto" w:fill="D9D9D9" w:themeFill="background1" w:themeFillShade="D9"/>
            <w:vAlign w:val="center"/>
            <w:hideMark/>
          </w:tcPr>
          <w:p w14:paraId="5D9F201E" w14:textId="77777777" w:rsidR="003277B1" w:rsidRPr="003277B1" w:rsidRDefault="003277B1" w:rsidP="003277B1">
            <w:pPr>
              <w:widowControl w:val="0"/>
              <w:autoSpaceDE w:val="0"/>
              <w:autoSpaceDN w:val="0"/>
              <w:adjustRightInd w:val="0"/>
              <w:jc w:val="left"/>
              <w:rPr>
                <w:rFonts w:cs="Calibri"/>
                <w:sz w:val="20"/>
                <w:szCs w:val="20"/>
              </w:rPr>
            </w:pPr>
            <w:r w:rsidRPr="003277B1">
              <w:rPr>
                <w:rFonts w:cs="Calibri"/>
                <w:sz w:val="20"/>
                <w:szCs w:val="20"/>
              </w:rPr>
              <w:t>Szacunkowe zapotrzebowanie na moc [MW]</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14:paraId="3CA0053E" w14:textId="5404A051"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6,57</w:t>
            </w:r>
          </w:p>
        </w:tc>
        <w:tc>
          <w:tcPr>
            <w:tcW w:w="851" w:type="dxa"/>
            <w:tcBorders>
              <w:top w:val="nil"/>
              <w:left w:val="nil"/>
              <w:bottom w:val="single" w:sz="4" w:space="0" w:color="auto"/>
              <w:right w:val="single" w:sz="4" w:space="0" w:color="auto"/>
            </w:tcBorders>
            <w:shd w:val="clear" w:color="000000" w:fill="D9D9D9"/>
            <w:vAlign w:val="center"/>
            <w:hideMark/>
          </w:tcPr>
          <w:p w14:paraId="61F5EAB9" w14:textId="6B27039D"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6,46</w:t>
            </w:r>
          </w:p>
        </w:tc>
        <w:tc>
          <w:tcPr>
            <w:tcW w:w="708" w:type="dxa"/>
            <w:tcBorders>
              <w:top w:val="nil"/>
              <w:left w:val="nil"/>
              <w:bottom w:val="single" w:sz="4" w:space="0" w:color="auto"/>
              <w:right w:val="single" w:sz="4" w:space="0" w:color="auto"/>
            </w:tcBorders>
            <w:shd w:val="clear" w:color="000000" w:fill="D9D9D9"/>
            <w:vAlign w:val="center"/>
            <w:hideMark/>
          </w:tcPr>
          <w:p w14:paraId="323A94D3" w14:textId="0C9CBA2C"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-1,78%</w:t>
            </w:r>
          </w:p>
        </w:tc>
        <w:tc>
          <w:tcPr>
            <w:tcW w:w="851" w:type="dxa"/>
            <w:tcBorders>
              <w:top w:val="nil"/>
              <w:left w:val="nil"/>
              <w:bottom w:val="single" w:sz="4" w:space="0" w:color="auto"/>
              <w:right w:val="single" w:sz="4" w:space="0" w:color="auto"/>
            </w:tcBorders>
            <w:shd w:val="clear" w:color="000000" w:fill="D9D9D9"/>
            <w:vAlign w:val="center"/>
            <w:hideMark/>
          </w:tcPr>
          <w:p w14:paraId="0C6C1F6C" w14:textId="3266153C"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6,38</w:t>
            </w:r>
          </w:p>
        </w:tc>
        <w:tc>
          <w:tcPr>
            <w:tcW w:w="915" w:type="dxa"/>
            <w:tcBorders>
              <w:top w:val="nil"/>
              <w:left w:val="nil"/>
              <w:bottom w:val="single" w:sz="4" w:space="0" w:color="auto"/>
              <w:right w:val="single" w:sz="4" w:space="0" w:color="auto"/>
            </w:tcBorders>
            <w:shd w:val="clear" w:color="000000" w:fill="D9D9D9"/>
            <w:vAlign w:val="center"/>
            <w:hideMark/>
          </w:tcPr>
          <w:p w14:paraId="2AFE31A0" w14:textId="4B5DCE9C"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-3,00%</w:t>
            </w:r>
          </w:p>
        </w:tc>
      </w:tr>
      <w:tr w:rsidR="003277B1" w:rsidRPr="003277B1" w14:paraId="4573AE14" w14:textId="77777777" w:rsidTr="003277B1">
        <w:trPr>
          <w:trHeight w:val="284"/>
        </w:trPr>
        <w:tc>
          <w:tcPr>
            <w:tcW w:w="704" w:type="dxa"/>
            <w:vMerge w:val="restart"/>
            <w:textDirection w:val="btLr"/>
          </w:tcPr>
          <w:p w14:paraId="7749E2D2" w14:textId="77777777" w:rsidR="003277B1" w:rsidRPr="003277B1" w:rsidRDefault="003277B1" w:rsidP="003277B1">
            <w:pPr>
              <w:widowControl w:val="0"/>
              <w:autoSpaceDE w:val="0"/>
              <w:autoSpaceDN w:val="0"/>
              <w:adjustRightInd w:val="0"/>
              <w:spacing w:line="240" w:lineRule="auto"/>
              <w:jc w:val="center"/>
              <w:rPr>
                <w:bCs/>
                <w:sz w:val="19"/>
                <w:szCs w:val="19"/>
              </w:rPr>
            </w:pPr>
            <w:r w:rsidRPr="003277B1">
              <w:rPr>
                <w:bCs/>
                <w:sz w:val="19"/>
                <w:szCs w:val="19"/>
              </w:rPr>
              <w:t xml:space="preserve">Budynki </w:t>
            </w:r>
          </w:p>
          <w:p w14:paraId="67BD4B63" w14:textId="56CC50F0" w:rsidR="003277B1" w:rsidRPr="003277B1" w:rsidRDefault="003277B1" w:rsidP="003277B1">
            <w:pPr>
              <w:widowControl w:val="0"/>
              <w:autoSpaceDE w:val="0"/>
              <w:autoSpaceDN w:val="0"/>
              <w:adjustRightInd w:val="0"/>
              <w:spacing w:line="240" w:lineRule="auto"/>
              <w:jc w:val="center"/>
              <w:rPr>
                <w:bCs/>
                <w:sz w:val="19"/>
                <w:szCs w:val="19"/>
              </w:rPr>
            </w:pPr>
            <w:r w:rsidRPr="003277B1">
              <w:rPr>
                <w:bCs/>
                <w:sz w:val="19"/>
                <w:szCs w:val="19"/>
              </w:rPr>
              <w:t>gminne</w:t>
            </w:r>
          </w:p>
        </w:tc>
        <w:tc>
          <w:tcPr>
            <w:tcW w:w="4536" w:type="dxa"/>
            <w:shd w:val="clear" w:color="auto" w:fill="auto"/>
            <w:vAlign w:val="center"/>
          </w:tcPr>
          <w:p w14:paraId="6401F865" w14:textId="77777777" w:rsidR="003277B1" w:rsidRPr="003277B1" w:rsidRDefault="003277B1" w:rsidP="003277B1">
            <w:pPr>
              <w:widowControl w:val="0"/>
              <w:autoSpaceDE w:val="0"/>
              <w:autoSpaceDN w:val="0"/>
              <w:adjustRightInd w:val="0"/>
              <w:jc w:val="left"/>
              <w:rPr>
                <w:rFonts w:cs="Calibri"/>
                <w:sz w:val="20"/>
                <w:szCs w:val="20"/>
              </w:rPr>
            </w:pPr>
            <w:r w:rsidRPr="003277B1">
              <w:rPr>
                <w:rFonts w:cs="Calibri"/>
                <w:sz w:val="20"/>
                <w:szCs w:val="20"/>
              </w:rPr>
              <w:t>Energia użytkowa [</w:t>
            </w:r>
            <w:proofErr w:type="spellStart"/>
            <w:r w:rsidRPr="003277B1">
              <w:rPr>
                <w:rFonts w:cs="Calibri"/>
                <w:sz w:val="20"/>
                <w:szCs w:val="20"/>
              </w:rPr>
              <w:t>GJ</w:t>
            </w:r>
            <w:proofErr w:type="spellEnd"/>
            <w:r w:rsidRPr="003277B1">
              <w:rPr>
                <w:rFonts w:cs="Calibri"/>
                <w:sz w:val="20"/>
                <w:szCs w:val="20"/>
              </w:rPr>
              <w:t>/rok]</w:t>
            </w:r>
          </w:p>
        </w:tc>
        <w:tc>
          <w:tcPr>
            <w:tcW w:w="1134" w:type="dxa"/>
            <w:tcBorders>
              <w:top w:val="nil"/>
              <w:left w:val="single" w:sz="4" w:space="0" w:color="auto"/>
              <w:bottom w:val="single" w:sz="4" w:space="0" w:color="auto"/>
              <w:right w:val="single" w:sz="4" w:space="0" w:color="auto"/>
            </w:tcBorders>
            <w:shd w:val="clear" w:color="auto" w:fill="auto"/>
            <w:vAlign w:val="center"/>
          </w:tcPr>
          <w:p w14:paraId="3AA315F4" w14:textId="7848FBC2"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3 185</w:t>
            </w:r>
          </w:p>
        </w:tc>
        <w:tc>
          <w:tcPr>
            <w:tcW w:w="851" w:type="dxa"/>
            <w:tcBorders>
              <w:top w:val="nil"/>
              <w:left w:val="nil"/>
              <w:bottom w:val="single" w:sz="4" w:space="0" w:color="auto"/>
              <w:right w:val="single" w:sz="4" w:space="0" w:color="auto"/>
            </w:tcBorders>
            <w:shd w:val="clear" w:color="auto" w:fill="auto"/>
            <w:vAlign w:val="center"/>
          </w:tcPr>
          <w:p w14:paraId="1D8E14A0" w14:textId="4E5311FE"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3 084</w:t>
            </w:r>
          </w:p>
        </w:tc>
        <w:tc>
          <w:tcPr>
            <w:tcW w:w="708" w:type="dxa"/>
            <w:tcBorders>
              <w:top w:val="nil"/>
              <w:left w:val="nil"/>
              <w:bottom w:val="single" w:sz="4" w:space="0" w:color="auto"/>
              <w:right w:val="single" w:sz="4" w:space="0" w:color="auto"/>
            </w:tcBorders>
            <w:shd w:val="clear" w:color="auto" w:fill="auto"/>
            <w:vAlign w:val="center"/>
          </w:tcPr>
          <w:p w14:paraId="6EB9EF93" w14:textId="0FE304C0"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-3,18%</w:t>
            </w:r>
          </w:p>
        </w:tc>
        <w:tc>
          <w:tcPr>
            <w:tcW w:w="851" w:type="dxa"/>
            <w:tcBorders>
              <w:top w:val="nil"/>
              <w:left w:val="nil"/>
              <w:bottom w:val="single" w:sz="4" w:space="0" w:color="auto"/>
              <w:right w:val="single" w:sz="4" w:space="0" w:color="auto"/>
            </w:tcBorders>
            <w:shd w:val="clear" w:color="auto" w:fill="auto"/>
            <w:vAlign w:val="center"/>
          </w:tcPr>
          <w:p w14:paraId="6E28D61B" w14:textId="3073FA10"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2 844</w:t>
            </w:r>
          </w:p>
        </w:tc>
        <w:tc>
          <w:tcPr>
            <w:tcW w:w="915" w:type="dxa"/>
            <w:tcBorders>
              <w:top w:val="nil"/>
              <w:left w:val="nil"/>
              <w:bottom w:val="single" w:sz="4" w:space="0" w:color="auto"/>
              <w:right w:val="single" w:sz="4" w:space="0" w:color="auto"/>
            </w:tcBorders>
            <w:shd w:val="clear" w:color="auto" w:fill="auto"/>
            <w:vAlign w:val="center"/>
          </w:tcPr>
          <w:p w14:paraId="2FAAC5D1" w14:textId="6152405E"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-10,71%</w:t>
            </w:r>
          </w:p>
        </w:tc>
      </w:tr>
      <w:tr w:rsidR="003277B1" w:rsidRPr="003277B1" w14:paraId="18EF789A" w14:textId="77777777" w:rsidTr="003277B1">
        <w:trPr>
          <w:trHeight w:val="284"/>
        </w:trPr>
        <w:tc>
          <w:tcPr>
            <w:tcW w:w="704" w:type="dxa"/>
            <w:vMerge/>
          </w:tcPr>
          <w:p w14:paraId="01EA163A" w14:textId="77777777" w:rsidR="003277B1" w:rsidRPr="003277B1" w:rsidRDefault="003277B1" w:rsidP="003277B1">
            <w:pPr>
              <w:widowControl w:val="0"/>
              <w:autoSpaceDE w:val="0"/>
              <w:autoSpaceDN w:val="0"/>
              <w:adjustRightInd w:val="0"/>
              <w:jc w:val="left"/>
              <w:rPr>
                <w:bCs/>
                <w:sz w:val="19"/>
                <w:szCs w:val="19"/>
              </w:rPr>
            </w:pPr>
          </w:p>
        </w:tc>
        <w:tc>
          <w:tcPr>
            <w:tcW w:w="4536" w:type="dxa"/>
            <w:shd w:val="clear" w:color="auto" w:fill="auto"/>
            <w:vAlign w:val="center"/>
          </w:tcPr>
          <w:p w14:paraId="0C636433" w14:textId="77777777" w:rsidR="003277B1" w:rsidRPr="003277B1" w:rsidRDefault="003277B1" w:rsidP="003277B1">
            <w:pPr>
              <w:widowControl w:val="0"/>
              <w:autoSpaceDE w:val="0"/>
              <w:autoSpaceDN w:val="0"/>
              <w:adjustRightInd w:val="0"/>
              <w:jc w:val="left"/>
              <w:rPr>
                <w:rFonts w:cs="Calibri"/>
                <w:sz w:val="20"/>
                <w:szCs w:val="20"/>
              </w:rPr>
            </w:pPr>
            <w:r w:rsidRPr="003277B1">
              <w:rPr>
                <w:rFonts w:cs="Calibri"/>
                <w:sz w:val="20"/>
                <w:szCs w:val="20"/>
              </w:rPr>
              <w:t>Energia końcowa łącznie [</w:t>
            </w:r>
            <w:proofErr w:type="spellStart"/>
            <w:r w:rsidRPr="003277B1">
              <w:rPr>
                <w:rFonts w:cs="Calibri"/>
                <w:sz w:val="20"/>
                <w:szCs w:val="20"/>
              </w:rPr>
              <w:t>GJ</w:t>
            </w:r>
            <w:proofErr w:type="spellEnd"/>
            <w:r w:rsidRPr="003277B1">
              <w:rPr>
                <w:rFonts w:cs="Calibri"/>
                <w:sz w:val="20"/>
                <w:szCs w:val="20"/>
              </w:rPr>
              <w:t>/rok]</w:t>
            </w:r>
          </w:p>
        </w:tc>
        <w:tc>
          <w:tcPr>
            <w:tcW w:w="1134" w:type="dxa"/>
            <w:tcBorders>
              <w:top w:val="nil"/>
              <w:left w:val="single" w:sz="4" w:space="0" w:color="auto"/>
              <w:bottom w:val="single" w:sz="4" w:space="0" w:color="auto"/>
              <w:right w:val="single" w:sz="4" w:space="0" w:color="auto"/>
            </w:tcBorders>
            <w:shd w:val="clear" w:color="auto" w:fill="auto"/>
            <w:vAlign w:val="center"/>
          </w:tcPr>
          <w:p w14:paraId="5C07A3B0" w14:textId="58D3715A"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3 693</w:t>
            </w:r>
          </w:p>
        </w:tc>
        <w:tc>
          <w:tcPr>
            <w:tcW w:w="851" w:type="dxa"/>
            <w:tcBorders>
              <w:top w:val="nil"/>
              <w:left w:val="nil"/>
              <w:bottom w:val="single" w:sz="4" w:space="0" w:color="auto"/>
              <w:right w:val="single" w:sz="4" w:space="0" w:color="auto"/>
            </w:tcBorders>
            <w:shd w:val="clear" w:color="auto" w:fill="auto"/>
            <w:vAlign w:val="center"/>
          </w:tcPr>
          <w:p w14:paraId="2C1F7963" w14:textId="07FDA15F"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3 953</w:t>
            </w:r>
          </w:p>
        </w:tc>
        <w:tc>
          <w:tcPr>
            <w:tcW w:w="708" w:type="dxa"/>
            <w:tcBorders>
              <w:top w:val="nil"/>
              <w:left w:val="nil"/>
              <w:bottom w:val="single" w:sz="4" w:space="0" w:color="auto"/>
              <w:right w:val="single" w:sz="4" w:space="0" w:color="auto"/>
            </w:tcBorders>
            <w:shd w:val="clear" w:color="auto" w:fill="auto"/>
            <w:vAlign w:val="center"/>
          </w:tcPr>
          <w:p w14:paraId="4E808914" w14:textId="17CF3F16"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7,05%</w:t>
            </w:r>
          </w:p>
        </w:tc>
        <w:tc>
          <w:tcPr>
            <w:tcW w:w="851" w:type="dxa"/>
            <w:tcBorders>
              <w:top w:val="nil"/>
              <w:left w:val="nil"/>
              <w:bottom w:val="single" w:sz="4" w:space="0" w:color="auto"/>
              <w:right w:val="single" w:sz="4" w:space="0" w:color="auto"/>
            </w:tcBorders>
            <w:shd w:val="clear" w:color="auto" w:fill="auto"/>
            <w:vAlign w:val="center"/>
          </w:tcPr>
          <w:p w14:paraId="3417B45C" w14:textId="0545D8C9"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3 653</w:t>
            </w:r>
          </w:p>
        </w:tc>
        <w:tc>
          <w:tcPr>
            <w:tcW w:w="915" w:type="dxa"/>
            <w:tcBorders>
              <w:top w:val="nil"/>
              <w:left w:val="nil"/>
              <w:bottom w:val="single" w:sz="4" w:space="0" w:color="auto"/>
              <w:right w:val="single" w:sz="4" w:space="0" w:color="auto"/>
            </w:tcBorders>
            <w:shd w:val="clear" w:color="auto" w:fill="auto"/>
            <w:vAlign w:val="center"/>
          </w:tcPr>
          <w:p w14:paraId="0C6EFD13" w14:textId="30E97EA8"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-1,10%</w:t>
            </w:r>
          </w:p>
        </w:tc>
      </w:tr>
      <w:tr w:rsidR="003277B1" w:rsidRPr="003277B1" w14:paraId="4D0107BC" w14:textId="77777777" w:rsidTr="003277B1">
        <w:trPr>
          <w:trHeight w:val="284"/>
        </w:trPr>
        <w:tc>
          <w:tcPr>
            <w:tcW w:w="704" w:type="dxa"/>
            <w:vMerge/>
          </w:tcPr>
          <w:p w14:paraId="35F2765A" w14:textId="77777777" w:rsidR="003277B1" w:rsidRPr="003277B1" w:rsidRDefault="003277B1" w:rsidP="003277B1">
            <w:pPr>
              <w:widowControl w:val="0"/>
              <w:autoSpaceDE w:val="0"/>
              <w:autoSpaceDN w:val="0"/>
              <w:adjustRightInd w:val="0"/>
              <w:jc w:val="left"/>
              <w:rPr>
                <w:bCs/>
                <w:sz w:val="19"/>
                <w:szCs w:val="19"/>
              </w:rPr>
            </w:pPr>
          </w:p>
        </w:tc>
        <w:tc>
          <w:tcPr>
            <w:tcW w:w="4536" w:type="dxa"/>
            <w:shd w:val="clear" w:color="auto" w:fill="auto"/>
            <w:vAlign w:val="center"/>
          </w:tcPr>
          <w:p w14:paraId="31B31C55" w14:textId="77777777" w:rsidR="003277B1" w:rsidRPr="003277B1" w:rsidRDefault="003277B1" w:rsidP="003277B1">
            <w:pPr>
              <w:widowControl w:val="0"/>
              <w:autoSpaceDE w:val="0"/>
              <w:autoSpaceDN w:val="0"/>
              <w:adjustRightInd w:val="0"/>
              <w:jc w:val="left"/>
              <w:rPr>
                <w:rFonts w:cs="Calibri"/>
                <w:sz w:val="20"/>
                <w:szCs w:val="20"/>
              </w:rPr>
            </w:pPr>
            <w:r w:rsidRPr="003277B1">
              <w:rPr>
                <w:rFonts w:cs="Calibri"/>
                <w:sz w:val="20"/>
                <w:szCs w:val="20"/>
              </w:rPr>
              <w:t>Uśredniony wskaźnik zużycia energii [kWh/</w:t>
            </w:r>
            <w:proofErr w:type="spellStart"/>
            <w:r w:rsidRPr="003277B1">
              <w:rPr>
                <w:rFonts w:cs="Calibri"/>
                <w:sz w:val="20"/>
                <w:szCs w:val="20"/>
              </w:rPr>
              <w:t>m</w:t>
            </w:r>
            <w:r w:rsidRPr="003277B1">
              <w:rPr>
                <w:rFonts w:cs="Calibri"/>
                <w:sz w:val="20"/>
                <w:szCs w:val="20"/>
                <w:vertAlign w:val="superscript"/>
              </w:rPr>
              <w:t>2</w:t>
            </w:r>
            <w:r w:rsidRPr="003277B1">
              <w:rPr>
                <w:rFonts w:cs="Calibri"/>
                <w:sz w:val="20"/>
                <w:szCs w:val="20"/>
              </w:rPr>
              <w:t>rok</w:t>
            </w:r>
            <w:proofErr w:type="spellEnd"/>
            <w:r w:rsidRPr="003277B1">
              <w:rPr>
                <w:rFonts w:cs="Calibri"/>
                <w:sz w:val="20"/>
                <w:szCs w:val="20"/>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52C737" w14:textId="6482039E"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132,4</w:t>
            </w:r>
          </w:p>
        </w:tc>
        <w:tc>
          <w:tcPr>
            <w:tcW w:w="851" w:type="dxa"/>
            <w:tcBorders>
              <w:top w:val="nil"/>
              <w:left w:val="nil"/>
              <w:bottom w:val="single" w:sz="4" w:space="0" w:color="auto"/>
              <w:right w:val="single" w:sz="4" w:space="0" w:color="auto"/>
            </w:tcBorders>
            <w:shd w:val="clear" w:color="auto" w:fill="auto"/>
            <w:vAlign w:val="center"/>
          </w:tcPr>
          <w:p w14:paraId="65B156C1" w14:textId="0A7070A4"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126,9</w:t>
            </w:r>
          </w:p>
        </w:tc>
        <w:tc>
          <w:tcPr>
            <w:tcW w:w="708" w:type="dxa"/>
            <w:tcBorders>
              <w:top w:val="nil"/>
              <w:left w:val="nil"/>
              <w:bottom w:val="single" w:sz="4" w:space="0" w:color="auto"/>
              <w:right w:val="single" w:sz="4" w:space="0" w:color="auto"/>
            </w:tcBorders>
            <w:shd w:val="clear" w:color="auto" w:fill="auto"/>
            <w:vAlign w:val="center"/>
          </w:tcPr>
          <w:p w14:paraId="5F5A18C8" w14:textId="45BC9E84"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-4,14%</w:t>
            </w:r>
          </w:p>
        </w:tc>
        <w:tc>
          <w:tcPr>
            <w:tcW w:w="851" w:type="dxa"/>
            <w:tcBorders>
              <w:top w:val="nil"/>
              <w:left w:val="nil"/>
              <w:bottom w:val="single" w:sz="4" w:space="0" w:color="auto"/>
              <w:right w:val="single" w:sz="4" w:space="0" w:color="auto"/>
            </w:tcBorders>
            <w:shd w:val="clear" w:color="auto" w:fill="auto"/>
            <w:vAlign w:val="center"/>
          </w:tcPr>
          <w:p w14:paraId="1E75955D" w14:textId="31818A3B"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112,6</w:t>
            </w:r>
          </w:p>
        </w:tc>
        <w:tc>
          <w:tcPr>
            <w:tcW w:w="915" w:type="dxa"/>
            <w:tcBorders>
              <w:top w:val="nil"/>
              <w:left w:val="nil"/>
              <w:bottom w:val="single" w:sz="4" w:space="0" w:color="auto"/>
              <w:right w:val="single" w:sz="4" w:space="0" w:color="auto"/>
            </w:tcBorders>
            <w:shd w:val="clear" w:color="auto" w:fill="auto"/>
            <w:vAlign w:val="center"/>
          </w:tcPr>
          <w:p w14:paraId="1FEFC90F" w14:textId="1EEA97BB"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-14,97%</w:t>
            </w:r>
          </w:p>
        </w:tc>
      </w:tr>
      <w:tr w:rsidR="003277B1" w:rsidRPr="003277B1" w14:paraId="1E68FED8" w14:textId="77777777" w:rsidTr="003277B1">
        <w:trPr>
          <w:trHeight w:val="284"/>
        </w:trPr>
        <w:tc>
          <w:tcPr>
            <w:tcW w:w="704" w:type="dxa"/>
            <w:vMerge/>
          </w:tcPr>
          <w:p w14:paraId="3B92957B" w14:textId="77777777" w:rsidR="003277B1" w:rsidRPr="003277B1" w:rsidRDefault="003277B1" w:rsidP="003277B1">
            <w:pPr>
              <w:widowControl w:val="0"/>
              <w:autoSpaceDE w:val="0"/>
              <w:autoSpaceDN w:val="0"/>
              <w:adjustRightInd w:val="0"/>
              <w:jc w:val="left"/>
              <w:rPr>
                <w:bCs/>
                <w:sz w:val="19"/>
                <w:szCs w:val="19"/>
              </w:rPr>
            </w:pPr>
          </w:p>
        </w:tc>
        <w:tc>
          <w:tcPr>
            <w:tcW w:w="4536" w:type="dxa"/>
            <w:shd w:val="clear" w:color="auto" w:fill="auto"/>
            <w:vAlign w:val="center"/>
          </w:tcPr>
          <w:p w14:paraId="017D75E4" w14:textId="77777777" w:rsidR="003277B1" w:rsidRPr="003277B1" w:rsidRDefault="003277B1" w:rsidP="003277B1">
            <w:pPr>
              <w:widowControl w:val="0"/>
              <w:autoSpaceDE w:val="0"/>
              <w:autoSpaceDN w:val="0"/>
              <w:adjustRightInd w:val="0"/>
              <w:jc w:val="left"/>
              <w:rPr>
                <w:rFonts w:cs="Calibri"/>
                <w:sz w:val="20"/>
                <w:szCs w:val="20"/>
              </w:rPr>
            </w:pPr>
            <w:r w:rsidRPr="003277B1">
              <w:rPr>
                <w:rFonts w:cs="Calibri"/>
                <w:sz w:val="20"/>
                <w:szCs w:val="20"/>
              </w:rPr>
              <w:t>Szacunkowe zapotrzebowanie na moc [MW]</w:t>
            </w:r>
          </w:p>
        </w:tc>
        <w:tc>
          <w:tcPr>
            <w:tcW w:w="1134" w:type="dxa"/>
            <w:tcBorders>
              <w:top w:val="nil"/>
              <w:left w:val="single" w:sz="4" w:space="0" w:color="auto"/>
              <w:bottom w:val="single" w:sz="4" w:space="0" w:color="auto"/>
              <w:right w:val="single" w:sz="4" w:space="0" w:color="auto"/>
            </w:tcBorders>
            <w:shd w:val="clear" w:color="auto" w:fill="auto"/>
            <w:vAlign w:val="center"/>
          </w:tcPr>
          <w:p w14:paraId="45205603" w14:textId="24909740"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0,52</w:t>
            </w:r>
          </w:p>
        </w:tc>
        <w:tc>
          <w:tcPr>
            <w:tcW w:w="851" w:type="dxa"/>
            <w:tcBorders>
              <w:top w:val="nil"/>
              <w:left w:val="nil"/>
              <w:bottom w:val="single" w:sz="4" w:space="0" w:color="auto"/>
              <w:right w:val="single" w:sz="4" w:space="0" w:color="auto"/>
            </w:tcBorders>
            <w:shd w:val="clear" w:color="auto" w:fill="auto"/>
            <w:vAlign w:val="center"/>
          </w:tcPr>
          <w:p w14:paraId="0490950D" w14:textId="621F0122"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0,55</w:t>
            </w:r>
          </w:p>
        </w:tc>
        <w:tc>
          <w:tcPr>
            <w:tcW w:w="708" w:type="dxa"/>
            <w:tcBorders>
              <w:top w:val="nil"/>
              <w:left w:val="nil"/>
              <w:bottom w:val="single" w:sz="4" w:space="0" w:color="auto"/>
              <w:right w:val="single" w:sz="4" w:space="0" w:color="auto"/>
            </w:tcBorders>
            <w:shd w:val="clear" w:color="auto" w:fill="auto"/>
            <w:vAlign w:val="center"/>
          </w:tcPr>
          <w:p w14:paraId="39B2B823" w14:textId="4A687C24"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7,05%</w:t>
            </w:r>
          </w:p>
        </w:tc>
        <w:tc>
          <w:tcPr>
            <w:tcW w:w="851" w:type="dxa"/>
            <w:tcBorders>
              <w:top w:val="nil"/>
              <w:left w:val="nil"/>
              <w:bottom w:val="single" w:sz="4" w:space="0" w:color="auto"/>
              <w:right w:val="single" w:sz="4" w:space="0" w:color="auto"/>
            </w:tcBorders>
            <w:shd w:val="clear" w:color="auto" w:fill="auto"/>
            <w:vAlign w:val="center"/>
          </w:tcPr>
          <w:p w14:paraId="184EFB32" w14:textId="3A5D6240"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0,51</w:t>
            </w:r>
          </w:p>
        </w:tc>
        <w:tc>
          <w:tcPr>
            <w:tcW w:w="915" w:type="dxa"/>
            <w:tcBorders>
              <w:top w:val="nil"/>
              <w:left w:val="nil"/>
              <w:bottom w:val="single" w:sz="4" w:space="0" w:color="auto"/>
              <w:right w:val="single" w:sz="4" w:space="0" w:color="auto"/>
            </w:tcBorders>
            <w:shd w:val="clear" w:color="auto" w:fill="auto"/>
            <w:vAlign w:val="center"/>
          </w:tcPr>
          <w:p w14:paraId="290776E5" w14:textId="27D797FB" w:rsidR="003277B1" w:rsidRPr="003277B1" w:rsidRDefault="003277B1" w:rsidP="003277B1">
            <w:pPr>
              <w:jc w:val="center"/>
              <w:rPr>
                <w:rFonts w:asciiTheme="minorHAnsi" w:hAnsiTheme="minorHAnsi" w:cstheme="minorHAnsi"/>
                <w:sz w:val="20"/>
                <w:szCs w:val="20"/>
              </w:rPr>
            </w:pPr>
            <w:r w:rsidRPr="003277B1">
              <w:rPr>
                <w:rFonts w:asciiTheme="minorHAnsi" w:hAnsiTheme="minorHAnsi" w:cstheme="minorHAnsi"/>
                <w:sz w:val="20"/>
                <w:szCs w:val="20"/>
              </w:rPr>
              <w:t>-1,10%</w:t>
            </w:r>
          </w:p>
        </w:tc>
      </w:tr>
      <w:tr w:rsidR="003277B1" w:rsidRPr="003277B1" w14:paraId="58261DF3" w14:textId="77777777" w:rsidTr="003277B1">
        <w:trPr>
          <w:trHeight w:val="284"/>
        </w:trPr>
        <w:tc>
          <w:tcPr>
            <w:tcW w:w="704" w:type="dxa"/>
            <w:vMerge w:val="restart"/>
            <w:shd w:val="clear" w:color="auto" w:fill="D9D9D9" w:themeFill="background1" w:themeFillShade="D9"/>
            <w:textDirection w:val="btLr"/>
          </w:tcPr>
          <w:p w14:paraId="3D055B2B" w14:textId="77777777" w:rsidR="003277B1" w:rsidRPr="003277B1" w:rsidRDefault="003277B1" w:rsidP="003277B1">
            <w:pPr>
              <w:widowControl w:val="0"/>
              <w:autoSpaceDE w:val="0"/>
              <w:autoSpaceDN w:val="0"/>
              <w:adjustRightInd w:val="0"/>
              <w:jc w:val="center"/>
              <w:rPr>
                <w:b/>
                <w:sz w:val="19"/>
                <w:szCs w:val="19"/>
              </w:rPr>
            </w:pPr>
            <w:r w:rsidRPr="003277B1">
              <w:rPr>
                <w:b/>
                <w:sz w:val="19"/>
                <w:szCs w:val="19"/>
              </w:rPr>
              <w:t>Łącznie</w:t>
            </w:r>
          </w:p>
        </w:tc>
        <w:tc>
          <w:tcPr>
            <w:tcW w:w="4536" w:type="dxa"/>
            <w:shd w:val="clear" w:color="auto" w:fill="D9D9D9" w:themeFill="background1" w:themeFillShade="D9"/>
            <w:vAlign w:val="center"/>
          </w:tcPr>
          <w:p w14:paraId="11874B07" w14:textId="77777777" w:rsidR="003277B1" w:rsidRPr="003277B1" w:rsidRDefault="003277B1" w:rsidP="003277B1">
            <w:pPr>
              <w:widowControl w:val="0"/>
              <w:autoSpaceDE w:val="0"/>
              <w:autoSpaceDN w:val="0"/>
              <w:adjustRightInd w:val="0"/>
              <w:jc w:val="left"/>
              <w:rPr>
                <w:rFonts w:cs="Calibri"/>
                <w:bCs/>
                <w:sz w:val="20"/>
                <w:szCs w:val="20"/>
              </w:rPr>
            </w:pPr>
            <w:r w:rsidRPr="003277B1">
              <w:rPr>
                <w:rFonts w:cs="Calibri"/>
                <w:bCs/>
                <w:sz w:val="20"/>
                <w:szCs w:val="20"/>
              </w:rPr>
              <w:t>Energia użytkowa [</w:t>
            </w:r>
            <w:proofErr w:type="spellStart"/>
            <w:r w:rsidRPr="003277B1">
              <w:rPr>
                <w:rFonts w:cs="Calibri"/>
                <w:bCs/>
                <w:sz w:val="20"/>
                <w:szCs w:val="20"/>
              </w:rPr>
              <w:t>GJ</w:t>
            </w:r>
            <w:proofErr w:type="spellEnd"/>
            <w:r w:rsidRPr="003277B1">
              <w:rPr>
                <w:rFonts w:cs="Calibri"/>
                <w:bCs/>
                <w:sz w:val="20"/>
                <w:szCs w:val="20"/>
              </w:rPr>
              <w:t>/rok]</w:t>
            </w:r>
          </w:p>
        </w:tc>
        <w:tc>
          <w:tcPr>
            <w:tcW w:w="1134" w:type="dxa"/>
            <w:tcBorders>
              <w:top w:val="nil"/>
              <w:left w:val="single" w:sz="4" w:space="0" w:color="auto"/>
              <w:bottom w:val="single" w:sz="4" w:space="0" w:color="auto"/>
              <w:right w:val="single" w:sz="4" w:space="0" w:color="auto"/>
            </w:tcBorders>
            <w:shd w:val="clear" w:color="000000" w:fill="D9D9D9"/>
            <w:vAlign w:val="center"/>
          </w:tcPr>
          <w:p w14:paraId="0E560D2F" w14:textId="124CAA34" w:rsidR="003277B1" w:rsidRPr="003277B1" w:rsidRDefault="003277B1" w:rsidP="003277B1">
            <w:pPr>
              <w:jc w:val="center"/>
              <w:rPr>
                <w:rFonts w:asciiTheme="minorHAnsi" w:hAnsiTheme="minorHAnsi" w:cstheme="minorHAnsi"/>
                <w:b/>
                <w:bCs/>
                <w:sz w:val="20"/>
                <w:szCs w:val="20"/>
              </w:rPr>
            </w:pPr>
            <w:r w:rsidRPr="003277B1">
              <w:rPr>
                <w:rFonts w:asciiTheme="minorHAnsi" w:hAnsiTheme="minorHAnsi" w:cstheme="minorHAnsi"/>
                <w:b/>
                <w:bCs/>
                <w:sz w:val="20"/>
                <w:szCs w:val="20"/>
              </w:rPr>
              <w:t>82 516</w:t>
            </w:r>
          </w:p>
        </w:tc>
        <w:tc>
          <w:tcPr>
            <w:tcW w:w="851" w:type="dxa"/>
            <w:tcBorders>
              <w:top w:val="nil"/>
              <w:left w:val="nil"/>
              <w:bottom w:val="single" w:sz="4" w:space="0" w:color="auto"/>
              <w:right w:val="single" w:sz="4" w:space="0" w:color="auto"/>
            </w:tcBorders>
            <w:shd w:val="clear" w:color="000000" w:fill="D9D9D9"/>
            <w:vAlign w:val="center"/>
          </w:tcPr>
          <w:p w14:paraId="16447C0C" w14:textId="4CD9C674" w:rsidR="003277B1" w:rsidRPr="003277B1" w:rsidRDefault="003277B1" w:rsidP="003277B1">
            <w:pPr>
              <w:jc w:val="center"/>
              <w:rPr>
                <w:rFonts w:asciiTheme="minorHAnsi" w:hAnsiTheme="minorHAnsi" w:cstheme="minorHAnsi"/>
                <w:b/>
                <w:bCs/>
                <w:sz w:val="20"/>
                <w:szCs w:val="20"/>
              </w:rPr>
            </w:pPr>
            <w:r w:rsidRPr="003277B1">
              <w:rPr>
                <w:rFonts w:asciiTheme="minorHAnsi" w:hAnsiTheme="minorHAnsi" w:cstheme="minorHAnsi"/>
                <w:b/>
                <w:bCs/>
                <w:sz w:val="20"/>
                <w:szCs w:val="20"/>
              </w:rPr>
              <w:t>82 463</w:t>
            </w:r>
          </w:p>
        </w:tc>
        <w:tc>
          <w:tcPr>
            <w:tcW w:w="708" w:type="dxa"/>
            <w:tcBorders>
              <w:top w:val="nil"/>
              <w:left w:val="nil"/>
              <w:bottom w:val="single" w:sz="4" w:space="0" w:color="auto"/>
              <w:right w:val="single" w:sz="4" w:space="0" w:color="auto"/>
            </w:tcBorders>
            <w:shd w:val="clear" w:color="000000" w:fill="D9D9D9"/>
            <w:vAlign w:val="center"/>
          </w:tcPr>
          <w:p w14:paraId="5C57A622" w14:textId="4BACC1C0" w:rsidR="003277B1" w:rsidRPr="003277B1" w:rsidRDefault="003277B1" w:rsidP="003277B1">
            <w:pPr>
              <w:ind w:left="-66" w:right="-72"/>
              <w:jc w:val="center"/>
              <w:rPr>
                <w:rFonts w:asciiTheme="minorHAnsi" w:hAnsiTheme="minorHAnsi" w:cstheme="minorHAnsi"/>
                <w:b/>
                <w:bCs/>
                <w:sz w:val="20"/>
                <w:szCs w:val="20"/>
              </w:rPr>
            </w:pPr>
            <w:r w:rsidRPr="003277B1">
              <w:rPr>
                <w:rFonts w:asciiTheme="minorHAnsi" w:hAnsiTheme="minorHAnsi" w:cstheme="minorHAnsi"/>
                <w:b/>
                <w:bCs/>
                <w:sz w:val="20"/>
                <w:szCs w:val="20"/>
              </w:rPr>
              <w:t>-0,06%</w:t>
            </w:r>
          </w:p>
        </w:tc>
        <w:tc>
          <w:tcPr>
            <w:tcW w:w="851" w:type="dxa"/>
            <w:tcBorders>
              <w:top w:val="nil"/>
              <w:left w:val="nil"/>
              <w:bottom w:val="single" w:sz="4" w:space="0" w:color="auto"/>
              <w:right w:val="single" w:sz="4" w:space="0" w:color="auto"/>
            </w:tcBorders>
            <w:shd w:val="clear" w:color="000000" w:fill="D9D9D9"/>
            <w:vAlign w:val="center"/>
          </w:tcPr>
          <w:p w14:paraId="298D5506" w14:textId="1AB201E4" w:rsidR="003277B1" w:rsidRPr="003277B1" w:rsidRDefault="003277B1" w:rsidP="003277B1">
            <w:pPr>
              <w:jc w:val="center"/>
              <w:rPr>
                <w:rFonts w:asciiTheme="minorHAnsi" w:hAnsiTheme="minorHAnsi" w:cstheme="minorHAnsi"/>
                <w:b/>
                <w:bCs/>
                <w:sz w:val="20"/>
                <w:szCs w:val="20"/>
              </w:rPr>
            </w:pPr>
            <w:r w:rsidRPr="003277B1">
              <w:rPr>
                <w:rFonts w:asciiTheme="minorHAnsi" w:hAnsiTheme="minorHAnsi" w:cstheme="minorHAnsi"/>
                <w:b/>
                <w:bCs/>
                <w:sz w:val="20"/>
                <w:szCs w:val="20"/>
              </w:rPr>
              <w:t>81 017</w:t>
            </w:r>
          </w:p>
        </w:tc>
        <w:tc>
          <w:tcPr>
            <w:tcW w:w="915" w:type="dxa"/>
            <w:tcBorders>
              <w:top w:val="nil"/>
              <w:left w:val="nil"/>
              <w:bottom w:val="single" w:sz="4" w:space="0" w:color="auto"/>
              <w:right w:val="single" w:sz="4" w:space="0" w:color="auto"/>
            </w:tcBorders>
            <w:shd w:val="clear" w:color="000000" w:fill="D9D9D9"/>
            <w:vAlign w:val="center"/>
          </w:tcPr>
          <w:p w14:paraId="2E038585" w14:textId="1410BD48" w:rsidR="003277B1" w:rsidRPr="003277B1" w:rsidRDefault="003277B1" w:rsidP="003277B1">
            <w:pPr>
              <w:jc w:val="center"/>
              <w:rPr>
                <w:rFonts w:asciiTheme="minorHAnsi" w:hAnsiTheme="minorHAnsi" w:cstheme="minorHAnsi"/>
                <w:b/>
                <w:bCs/>
                <w:sz w:val="20"/>
                <w:szCs w:val="20"/>
              </w:rPr>
            </w:pPr>
            <w:r w:rsidRPr="003277B1">
              <w:rPr>
                <w:rFonts w:asciiTheme="minorHAnsi" w:hAnsiTheme="minorHAnsi" w:cstheme="minorHAnsi"/>
                <w:b/>
                <w:bCs/>
                <w:sz w:val="20"/>
                <w:szCs w:val="20"/>
              </w:rPr>
              <w:t>-1,82%</w:t>
            </w:r>
          </w:p>
        </w:tc>
      </w:tr>
      <w:tr w:rsidR="003277B1" w:rsidRPr="003277B1" w14:paraId="315BC9A5" w14:textId="77777777" w:rsidTr="003277B1">
        <w:trPr>
          <w:trHeight w:val="284"/>
        </w:trPr>
        <w:tc>
          <w:tcPr>
            <w:tcW w:w="704" w:type="dxa"/>
            <w:vMerge/>
          </w:tcPr>
          <w:p w14:paraId="4957DCED" w14:textId="77777777" w:rsidR="003277B1" w:rsidRPr="003277B1" w:rsidRDefault="003277B1" w:rsidP="003277B1">
            <w:pPr>
              <w:widowControl w:val="0"/>
              <w:autoSpaceDE w:val="0"/>
              <w:autoSpaceDN w:val="0"/>
              <w:adjustRightInd w:val="0"/>
              <w:jc w:val="left"/>
              <w:rPr>
                <w:sz w:val="19"/>
                <w:szCs w:val="19"/>
              </w:rPr>
            </w:pPr>
          </w:p>
        </w:tc>
        <w:tc>
          <w:tcPr>
            <w:tcW w:w="4536" w:type="dxa"/>
            <w:shd w:val="clear" w:color="auto" w:fill="D9D9D9" w:themeFill="background1" w:themeFillShade="D9"/>
            <w:vAlign w:val="center"/>
          </w:tcPr>
          <w:p w14:paraId="4AC34E48" w14:textId="77777777" w:rsidR="003277B1" w:rsidRPr="003277B1" w:rsidRDefault="003277B1" w:rsidP="003277B1">
            <w:pPr>
              <w:widowControl w:val="0"/>
              <w:autoSpaceDE w:val="0"/>
              <w:autoSpaceDN w:val="0"/>
              <w:adjustRightInd w:val="0"/>
              <w:jc w:val="left"/>
              <w:rPr>
                <w:rFonts w:cs="Calibri"/>
                <w:sz w:val="20"/>
                <w:szCs w:val="20"/>
              </w:rPr>
            </w:pPr>
            <w:r w:rsidRPr="003277B1">
              <w:rPr>
                <w:rFonts w:cs="Calibri"/>
                <w:sz w:val="20"/>
                <w:szCs w:val="20"/>
              </w:rPr>
              <w:t>Energia końcowa łącznie [</w:t>
            </w:r>
            <w:proofErr w:type="spellStart"/>
            <w:r w:rsidRPr="003277B1">
              <w:rPr>
                <w:rFonts w:cs="Calibri"/>
                <w:sz w:val="20"/>
                <w:szCs w:val="20"/>
              </w:rPr>
              <w:t>GJ</w:t>
            </w:r>
            <w:proofErr w:type="spellEnd"/>
            <w:r w:rsidRPr="003277B1">
              <w:rPr>
                <w:rFonts w:cs="Calibri"/>
                <w:sz w:val="20"/>
                <w:szCs w:val="20"/>
              </w:rPr>
              <w:t>/rok]</w:t>
            </w:r>
          </w:p>
        </w:tc>
        <w:tc>
          <w:tcPr>
            <w:tcW w:w="1134" w:type="dxa"/>
            <w:tcBorders>
              <w:top w:val="nil"/>
              <w:left w:val="single" w:sz="4" w:space="0" w:color="auto"/>
              <w:bottom w:val="single" w:sz="4" w:space="0" w:color="auto"/>
              <w:right w:val="single" w:sz="4" w:space="0" w:color="auto"/>
            </w:tcBorders>
            <w:shd w:val="clear" w:color="000000" w:fill="D9D9D9"/>
            <w:vAlign w:val="center"/>
          </w:tcPr>
          <w:p w14:paraId="419F065C" w14:textId="0F05A53C" w:rsidR="003277B1" w:rsidRPr="003277B1" w:rsidRDefault="003277B1" w:rsidP="003277B1">
            <w:pPr>
              <w:jc w:val="center"/>
              <w:rPr>
                <w:rFonts w:asciiTheme="minorHAnsi" w:hAnsiTheme="minorHAnsi" w:cstheme="minorHAnsi"/>
                <w:b/>
                <w:bCs/>
                <w:sz w:val="20"/>
                <w:szCs w:val="20"/>
              </w:rPr>
            </w:pPr>
            <w:r w:rsidRPr="003277B1">
              <w:rPr>
                <w:rFonts w:asciiTheme="minorHAnsi" w:hAnsiTheme="minorHAnsi" w:cstheme="minorHAnsi"/>
                <w:b/>
                <w:bCs/>
                <w:sz w:val="20"/>
                <w:szCs w:val="20"/>
              </w:rPr>
              <w:t>127 933</w:t>
            </w:r>
          </w:p>
        </w:tc>
        <w:tc>
          <w:tcPr>
            <w:tcW w:w="851" w:type="dxa"/>
            <w:tcBorders>
              <w:top w:val="nil"/>
              <w:left w:val="nil"/>
              <w:bottom w:val="single" w:sz="4" w:space="0" w:color="auto"/>
              <w:right w:val="single" w:sz="4" w:space="0" w:color="auto"/>
            </w:tcBorders>
            <w:shd w:val="clear" w:color="000000" w:fill="D9D9D9"/>
            <w:vAlign w:val="center"/>
          </w:tcPr>
          <w:p w14:paraId="0CC3C7F9" w14:textId="3AFFAECB" w:rsidR="003277B1" w:rsidRPr="003277B1" w:rsidRDefault="003277B1" w:rsidP="003277B1">
            <w:pPr>
              <w:ind w:left="-70" w:right="-75"/>
              <w:jc w:val="center"/>
              <w:rPr>
                <w:rFonts w:asciiTheme="minorHAnsi" w:hAnsiTheme="minorHAnsi" w:cstheme="minorHAnsi"/>
                <w:b/>
                <w:bCs/>
                <w:sz w:val="20"/>
                <w:szCs w:val="20"/>
              </w:rPr>
            </w:pPr>
            <w:r w:rsidRPr="003277B1">
              <w:rPr>
                <w:rFonts w:asciiTheme="minorHAnsi" w:hAnsiTheme="minorHAnsi" w:cstheme="minorHAnsi"/>
                <w:b/>
                <w:bCs/>
                <w:sz w:val="20"/>
                <w:szCs w:val="20"/>
              </w:rPr>
              <w:t>125 962</w:t>
            </w:r>
          </w:p>
        </w:tc>
        <w:tc>
          <w:tcPr>
            <w:tcW w:w="708" w:type="dxa"/>
            <w:tcBorders>
              <w:top w:val="nil"/>
              <w:left w:val="nil"/>
              <w:bottom w:val="single" w:sz="4" w:space="0" w:color="auto"/>
              <w:right w:val="single" w:sz="4" w:space="0" w:color="auto"/>
            </w:tcBorders>
            <w:shd w:val="clear" w:color="000000" w:fill="D9D9D9"/>
            <w:vAlign w:val="center"/>
          </w:tcPr>
          <w:p w14:paraId="4DDB590C" w14:textId="4CAB4E0C" w:rsidR="003277B1" w:rsidRPr="003277B1" w:rsidRDefault="003277B1" w:rsidP="003277B1">
            <w:pPr>
              <w:ind w:left="-70" w:right="-75"/>
              <w:jc w:val="center"/>
              <w:rPr>
                <w:rFonts w:asciiTheme="minorHAnsi" w:hAnsiTheme="minorHAnsi" w:cstheme="minorHAnsi"/>
                <w:b/>
                <w:bCs/>
                <w:sz w:val="20"/>
                <w:szCs w:val="20"/>
              </w:rPr>
            </w:pPr>
            <w:r w:rsidRPr="003277B1">
              <w:rPr>
                <w:rFonts w:asciiTheme="minorHAnsi" w:hAnsiTheme="minorHAnsi" w:cstheme="minorHAnsi"/>
                <w:b/>
                <w:bCs/>
                <w:sz w:val="20"/>
                <w:szCs w:val="20"/>
              </w:rPr>
              <w:t>-1,54%</w:t>
            </w:r>
          </w:p>
        </w:tc>
        <w:tc>
          <w:tcPr>
            <w:tcW w:w="851" w:type="dxa"/>
            <w:tcBorders>
              <w:top w:val="nil"/>
              <w:left w:val="nil"/>
              <w:bottom w:val="single" w:sz="4" w:space="0" w:color="auto"/>
              <w:right w:val="single" w:sz="4" w:space="0" w:color="auto"/>
            </w:tcBorders>
            <w:shd w:val="clear" w:color="000000" w:fill="D9D9D9"/>
            <w:vAlign w:val="center"/>
          </w:tcPr>
          <w:p w14:paraId="72F40709" w14:textId="773E17EC" w:rsidR="003277B1" w:rsidRPr="003277B1" w:rsidRDefault="003277B1" w:rsidP="003277B1">
            <w:pPr>
              <w:ind w:left="-70" w:right="-75"/>
              <w:jc w:val="center"/>
              <w:rPr>
                <w:rFonts w:asciiTheme="minorHAnsi" w:hAnsiTheme="minorHAnsi" w:cstheme="minorHAnsi"/>
                <w:b/>
                <w:bCs/>
                <w:sz w:val="20"/>
                <w:szCs w:val="20"/>
              </w:rPr>
            </w:pPr>
            <w:r w:rsidRPr="003277B1">
              <w:rPr>
                <w:rFonts w:asciiTheme="minorHAnsi" w:hAnsiTheme="minorHAnsi" w:cstheme="minorHAnsi"/>
                <w:b/>
                <w:bCs/>
                <w:sz w:val="20"/>
                <w:szCs w:val="20"/>
              </w:rPr>
              <w:t>120 489</w:t>
            </w:r>
          </w:p>
        </w:tc>
        <w:tc>
          <w:tcPr>
            <w:tcW w:w="915" w:type="dxa"/>
            <w:tcBorders>
              <w:top w:val="nil"/>
              <w:left w:val="nil"/>
              <w:bottom w:val="single" w:sz="4" w:space="0" w:color="auto"/>
              <w:right w:val="single" w:sz="4" w:space="0" w:color="auto"/>
            </w:tcBorders>
            <w:shd w:val="clear" w:color="000000" w:fill="D9D9D9"/>
            <w:vAlign w:val="center"/>
          </w:tcPr>
          <w:p w14:paraId="16BED0C5" w14:textId="497F5E9B" w:rsidR="003277B1" w:rsidRPr="003277B1" w:rsidRDefault="003277B1" w:rsidP="003277B1">
            <w:pPr>
              <w:ind w:left="-70" w:right="-75"/>
              <w:jc w:val="center"/>
              <w:rPr>
                <w:rFonts w:asciiTheme="minorHAnsi" w:hAnsiTheme="minorHAnsi" w:cstheme="minorHAnsi"/>
                <w:b/>
                <w:bCs/>
                <w:sz w:val="20"/>
                <w:szCs w:val="20"/>
              </w:rPr>
            </w:pPr>
            <w:r w:rsidRPr="003277B1">
              <w:rPr>
                <w:rFonts w:asciiTheme="minorHAnsi" w:hAnsiTheme="minorHAnsi" w:cstheme="minorHAnsi"/>
                <w:b/>
                <w:bCs/>
                <w:sz w:val="20"/>
                <w:szCs w:val="20"/>
              </w:rPr>
              <w:t>-5,82%</w:t>
            </w:r>
          </w:p>
        </w:tc>
      </w:tr>
      <w:tr w:rsidR="003277B1" w:rsidRPr="003277B1" w14:paraId="5BA3D8F9" w14:textId="77777777" w:rsidTr="003277B1">
        <w:trPr>
          <w:trHeight w:val="284"/>
        </w:trPr>
        <w:tc>
          <w:tcPr>
            <w:tcW w:w="704" w:type="dxa"/>
            <w:vMerge/>
          </w:tcPr>
          <w:p w14:paraId="29537BA3" w14:textId="77777777" w:rsidR="003277B1" w:rsidRPr="003277B1" w:rsidRDefault="003277B1" w:rsidP="003277B1">
            <w:pPr>
              <w:widowControl w:val="0"/>
              <w:autoSpaceDE w:val="0"/>
              <w:autoSpaceDN w:val="0"/>
              <w:adjustRightInd w:val="0"/>
              <w:jc w:val="left"/>
              <w:rPr>
                <w:sz w:val="19"/>
                <w:szCs w:val="19"/>
              </w:rPr>
            </w:pPr>
          </w:p>
        </w:tc>
        <w:tc>
          <w:tcPr>
            <w:tcW w:w="4536" w:type="dxa"/>
            <w:shd w:val="clear" w:color="auto" w:fill="D9D9D9" w:themeFill="background1" w:themeFillShade="D9"/>
            <w:vAlign w:val="center"/>
          </w:tcPr>
          <w:p w14:paraId="02BAD4A4" w14:textId="77777777" w:rsidR="003277B1" w:rsidRPr="003277B1" w:rsidRDefault="003277B1" w:rsidP="003277B1">
            <w:pPr>
              <w:widowControl w:val="0"/>
              <w:autoSpaceDE w:val="0"/>
              <w:autoSpaceDN w:val="0"/>
              <w:adjustRightInd w:val="0"/>
              <w:jc w:val="left"/>
              <w:rPr>
                <w:rFonts w:cs="Calibri"/>
                <w:sz w:val="20"/>
                <w:szCs w:val="20"/>
              </w:rPr>
            </w:pPr>
            <w:r w:rsidRPr="003277B1">
              <w:rPr>
                <w:rFonts w:cs="Calibri"/>
                <w:sz w:val="20"/>
                <w:szCs w:val="20"/>
              </w:rPr>
              <w:t>Uśredniony wskaźnik zużycia energii [kWh/</w:t>
            </w:r>
            <w:proofErr w:type="spellStart"/>
            <w:r w:rsidRPr="003277B1">
              <w:rPr>
                <w:rFonts w:cs="Calibri"/>
                <w:sz w:val="20"/>
                <w:szCs w:val="20"/>
              </w:rPr>
              <w:t>m</w:t>
            </w:r>
            <w:r w:rsidRPr="003277B1">
              <w:rPr>
                <w:rFonts w:cs="Calibri"/>
                <w:sz w:val="20"/>
                <w:szCs w:val="20"/>
                <w:vertAlign w:val="superscript"/>
              </w:rPr>
              <w:t>2</w:t>
            </w:r>
            <w:r w:rsidRPr="003277B1">
              <w:rPr>
                <w:rFonts w:cs="Calibri"/>
                <w:sz w:val="20"/>
                <w:szCs w:val="20"/>
              </w:rPr>
              <w:t>rok</w:t>
            </w:r>
            <w:proofErr w:type="spellEnd"/>
            <w:r w:rsidRPr="003277B1">
              <w:rPr>
                <w:rFonts w:cs="Calibri"/>
                <w:sz w:val="20"/>
                <w:szCs w:val="20"/>
              </w:rPr>
              <w:t>]</w:t>
            </w:r>
          </w:p>
        </w:tc>
        <w:tc>
          <w:tcPr>
            <w:tcW w:w="1134" w:type="dxa"/>
            <w:tcBorders>
              <w:top w:val="nil"/>
              <w:left w:val="single" w:sz="4" w:space="0" w:color="auto"/>
              <w:bottom w:val="single" w:sz="4" w:space="0" w:color="auto"/>
              <w:right w:val="single" w:sz="4" w:space="0" w:color="auto"/>
            </w:tcBorders>
            <w:shd w:val="clear" w:color="000000" w:fill="D9D9D9"/>
            <w:vAlign w:val="center"/>
          </w:tcPr>
          <w:p w14:paraId="547C4270" w14:textId="32E865D4" w:rsidR="003277B1" w:rsidRPr="003277B1" w:rsidRDefault="003277B1" w:rsidP="003277B1">
            <w:pPr>
              <w:jc w:val="center"/>
              <w:rPr>
                <w:rFonts w:asciiTheme="minorHAnsi" w:hAnsiTheme="minorHAnsi" w:cstheme="minorHAnsi"/>
                <w:b/>
                <w:bCs/>
                <w:sz w:val="20"/>
                <w:szCs w:val="20"/>
              </w:rPr>
            </w:pPr>
            <w:r w:rsidRPr="003277B1">
              <w:rPr>
                <w:rFonts w:asciiTheme="minorHAnsi" w:hAnsiTheme="minorHAnsi" w:cstheme="minorHAnsi"/>
                <w:b/>
                <w:bCs/>
                <w:sz w:val="20"/>
                <w:szCs w:val="20"/>
              </w:rPr>
              <w:t>143,1</w:t>
            </w:r>
          </w:p>
        </w:tc>
        <w:tc>
          <w:tcPr>
            <w:tcW w:w="851" w:type="dxa"/>
            <w:tcBorders>
              <w:top w:val="nil"/>
              <w:left w:val="nil"/>
              <w:bottom w:val="nil"/>
              <w:right w:val="nil"/>
            </w:tcBorders>
            <w:shd w:val="clear" w:color="000000" w:fill="D9D9D9"/>
            <w:vAlign w:val="center"/>
          </w:tcPr>
          <w:p w14:paraId="3E0D98A2" w14:textId="7FD0F6E0" w:rsidR="003277B1" w:rsidRPr="003277B1" w:rsidRDefault="003277B1" w:rsidP="003277B1">
            <w:pPr>
              <w:jc w:val="center"/>
              <w:rPr>
                <w:rFonts w:asciiTheme="minorHAnsi" w:hAnsiTheme="minorHAnsi" w:cstheme="minorHAnsi"/>
                <w:b/>
                <w:bCs/>
                <w:sz w:val="20"/>
                <w:szCs w:val="20"/>
              </w:rPr>
            </w:pPr>
            <w:r w:rsidRPr="003277B1">
              <w:rPr>
                <w:rFonts w:asciiTheme="minorHAnsi" w:hAnsiTheme="minorHAnsi" w:cstheme="minorHAnsi"/>
                <w:b/>
                <w:bCs/>
                <w:sz w:val="20"/>
                <w:szCs w:val="20"/>
              </w:rPr>
              <w:t>134,6</w:t>
            </w:r>
          </w:p>
        </w:tc>
        <w:tc>
          <w:tcPr>
            <w:tcW w:w="708" w:type="dxa"/>
            <w:tcBorders>
              <w:top w:val="nil"/>
              <w:left w:val="single" w:sz="4" w:space="0" w:color="auto"/>
              <w:bottom w:val="single" w:sz="4" w:space="0" w:color="auto"/>
              <w:right w:val="single" w:sz="4" w:space="0" w:color="auto"/>
            </w:tcBorders>
            <w:shd w:val="clear" w:color="000000" w:fill="D9D9D9"/>
            <w:vAlign w:val="center"/>
          </w:tcPr>
          <w:p w14:paraId="2AA55672" w14:textId="0C8851DE" w:rsidR="003277B1" w:rsidRPr="003277B1" w:rsidRDefault="003277B1" w:rsidP="003277B1">
            <w:pPr>
              <w:jc w:val="center"/>
              <w:rPr>
                <w:rFonts w:asciiTheme="minorHAnsi" w:hAnsiTheme="minorHAnsi" w:cstheme="minorHAnsi"/>
                <w:b/>
                <w:bCs/>
                <w:sz w:val="20"/>
                <w:szCs w:val="20"/>
              </w:rPr>
            </w:pPr>
            <w:r w:rsidRPr="003277B1">
              <w:rPr>
                <w:rFonts w:asciiTheme="minorHAnsi" w:hAnsiTheme="minorHAnsi" w:cstheme="minorHAnsi"/>
                <w:b/>
                <w:bCs/>
                <w:sz w:val="20"/>
                <w:szCs w:val="20"/>
              </w:rPr>
              <w:t>-5,93%</w:t>
            </w:r>
          </w:p>
        </w:tc>
        <w:tc>
          <w:tcPr>
            <w:tcW w:w="851" w:type="dxa"/>
            <w:tcBorders>
              <w:top w:val="nil"/>
              <w:left w:val="nil"/>
              <w:bottom w:val="nil"/>
              <w:right w:val="nil"/>
            </w:tcBorders>
            <w:shd w:val="clear" w:color="000000" w:fill="D9D9D9"/>
            <w:vAlign w:val="center"/>
          </w:tcPr>
          <w:p w14:paraId="23F213DB" w14:textId="37F06838" w:rsidR="003277B1" w:rsidRPr="003277B1" w:rsidRDefault="003277B1" w:rsidP="003277B1">
            <w:pPr>
              <w:jc w:val="center"/>
              <w:rPr>
                <w:rFonts w:asciiTheme="minorHAnsi" w:hAnsiTheme="minorHAnsi" w:cstheme="minorHAnsi"/>
                <w:b/>
                <w:bCs/>
                <w:sz w:val="20"/>
                <w:szCs w:val="20"/>
              </w:rPr>
            </w:pPr>
            <w:r w:rsidRPr="003277B1">
              <w:rPr>
                <w:rFonts w:asciiTheme="minorHAnsi" w:hAnsiTheme="minorHAnsi" w:cstheme="minorHAnsi"/>
                <w:b/>
                <w:bCs/>
                <w:sz w:val="20"/>
                <w:szCs w:val="20"/>
              </w:rPr>
              <w:t>107,9</w:t>
            </w:r>
          </w:p>
        </w:tc>
        <w:tc>
          <w:tcPr>
            <w:tcW w:w="915" w:type="dxa"/>
            <w:tcBorders>
              <w:top w:val="nil"/>
              <w:left w:val="single" w:sz="4" w:space="0" w:color="auto"/>
              <w:bottom w:val="single" w:sz="4" w:space="0" w:color="auto"/>
              <w:right w:val="single" w:sz="4" w:space="0" w:color="auto"/>
            </w:tcBorders>
            <w:shd w:val="clear" w:color="000000" w:fill="D9D9D9"/>
            <w:vAlign w:val="center"/>
          </w:tcPr>
          <w:p w14:paraId="18F07421" w14:textId="192FEEC2" w:rsidR="003277B1" w:rsidRPr="003277B1" w:rsidRDefault="003277B1" w:rsidP="003277B1">
            <w:pPr>
              <w:jc w:val="center"/>
              <w:rPr>
                <w:rFonts w:asciiTheme="minorHAnsi" w:hAnsiTheme="minorHAnsi" w:cstheme="minorHAnsi"/>
                <w:b/>
                <w:bCs/>
                <w:sz w:val="20"/>
                <w:szCs w:val="20"/>
              </w:rPr>
            </w:pPr>
            <w:r w:rsidRPr="003277B1">
              <w:rPr>
                <w:rFonts w:asciiTheme="minorHAnsi" w:hAnsiTheme="minorHAnsi" w:cstheme="minorHAnsi"/>
                <w:b/>
                <w:bCs/>
                <w:sz w:val="20"/>
                <w:szCs w:val="20"/>
              </w:rPr>
              <w:t>-24,58%</w:t>
            </w:r>
          </w:p>
        </w:tc>
      </w:tr>
      <w:tr w:rsidR="003277B1" w:rsidRPr="003277B1" w14:paraId="5D09DEAA" w14:textId="77777777" w:rsidTr="003277B1">
        <w:trPr>
          <w:trHeight w:val="284"/>
        </w:trPr>
        <w:tc>
          <w:tcPr>
            <w:tcW w:w="704" w:type="dxa"/>
            <w:vMerge/>
          </w:tcPr>
          <w:p w14:paraId="37C7B122" w14:textId="77777777" w:rsidR="003277B1" w:rsidRPr="003277B1" w:rsidRDefault="003277B1" w:rsidP="003277B1">
            <w:pPr>
              <w:widowControl w:val="0"/>
              <w:autoSpaceDE w:val="0"/>
              <w:autoSpaceDN w:val="0"/>
              <w:adjustRightInd w:val="0"/>
              <w:jc w:val="left"/>
              <w:rPr>
                <w:sz w:val="19"/>
                <w:szCs w:val="19"/>
              </w:rPr>
            </w:pPr>
          </w:p>
        </w:tc>
        <w:tc>
          <w:tcPr>
            <w:tcW w:w="4536" w:type="dxa"/>
            <w:shd w:val="clear" w:color="auto" w:fill="D9D9D9" w:themeFill="background1" w:themeFillShade="D9"/>
            <w:vAlign w:val="center"/>
          </w:tcPr>
          <w:p w14:paraId="02E335AE" w14:textId="77777777" w:rsidR="003277B1" w:rsidRPr="003277B1" w:rsidRDefault="003277B1" w:rsidP="003277B1">
            <w:pPr>
              <w:widowControl w:val="0"/>
              <w:autoSpaceDE w:val="0"/>
              <w:autoSpaceDN w:val="0"/>
              <w:adjustRightInd w:val="0"/>
              <w:jc w:val="left"/>
              <w:rPr>
                <w:rFonts w:cs="Calibri"/>
                <w:sz w:val="20"/>
                <w:szCs w:val="20"/>
              </w:rPr>
            </w:pPr>
            <w:r w:rsidRPr="003277B1">
              <w:rPr>
                <w:rFonts w:cs="Calibri"/>
                <w:sz w:val="20"/>
                <w:szCs w:val="20"/>
              </w:rPr>
              <w:t>Szacunkowe zapotrzebowanie na moc [MW]</w:t>
            </w:r>
          </w:p>
        </w:tc>
        <w:tc>
          <w:tcPr>
            <w:tcW w:w="1134" w:type="dxa"/>
            <w:tcBorders>
              <w:top w:val="nil"/>
              <w:left w:val="single" w:sz="4" w:space="0" w:color="auto"/>
              <w:bottom w:val="single" w:sz="4" w:space="0" w:color="auto"/>
              <w:right w:val="single" w:sz="4" w:space="0" w:color="auto"/>
            </w:tcBorders>
            <w:shd w:val="clear" w:color="000000" w:fill="D9D9D9"/>
            <w:vAlign w:val="center"/>
          </w:tcPr>
          <w:p w14:paraId="618EFCE5" w14:textId="69C85C3B" w:rsidR="003277B1" w:rsidRPr="003277B1" w:rsidRDefault="003277B1" w:rsidP="003277B1">
            <w:pPr>
              <w:jc w:val="center"/>
              <w:rPr>
                <w:rFonts w:asciiTheme="minorHAnsi" w:hAnsiTheme="minorHAnsi" w:cstheme="minorHAnsi"/>
                <w:b/>
                <w:bCs/>
                <w:sz w:val="20"/>
                <w:szCs w:val="20"/>
              </w:rPr>
            </w:pPr>
            <w:r w:rsidRPr="003277B1">
              <w:rPr>
                <w:rFonts w:asciiTheme="minorHAnsi" w:hAnsiTheme="minorHAnsi" w:cstheme="minorHAnsi"/>
                <w:b/>
                <w:bCs/>
                <w:sz w:val="20"/>
                <w:szCs w:val="20"/>
              </w:rPr>
              <w:t>17,91</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4588CF3C" w14:textId="4B3B186B" w:rsidR="003277B1" w:rsidRPr="003277B1" w:rsidRDefault="003277B1" w:rsidP="003277B1">
            <w:pPr>
              <w:jc w:val="center"/>
              <w:rPr>
                <w:rFonts w:asciiTheme="minorHAnsi" w:hAnsiTheme="minorHAnsi" w:cstheme="minorHAnsi"/>
                <w:b/>
                <w:bCs/>
                <w:sz w:val="20"/>
                <w:szCs w:val="20"/>
              </w:rPr>
            </w:pPr>
            <w:r w:rsidRPr="003277B1">
              <w:rPr>
                <w:rFonts w:asciiTheme="minorHAnsi" w:hAnsiTheme="minorHAnsi" w:cstheme="minorHAnsi"/>
                <w:b/>
                <w:bCs/>
                <w:sz w:val="20"/>
                <w:szCs w:val="20"/>
              </w:rPr>
              <w:t>17,63</w:t>
            </w:r>
          </w:p>
        </w:tc>
        <w:tc>
          <w:tcPr>
            <w:tcW w:w="708" w:type="dxa"/>
            <w:tcBorders>
              <w:top w:val="nil"/>
              <w:left w:val="nil"/>
              <w:bottom w:val="single" w:sz="4" w:space="0" w:color="auto"/>
              <w:right w:val="single" w:sz="4" w:space="0" w:color="auto"/>
            </w:tcBorders>
            <w:shd w:val="clear" w:color="000000" w:fill="D9D9D9"/>
            <w:vAlign w:val="center"/>
          </w:tcPr>
          <w:p w14:paraId="2C830CCF" w14:textId="566A3FA5" w:rsidR="003277B1" w:rsidRPr="003277B1" w:rsidRDefault="003277B1" w:rsidP="003277B1">
            <w:pPr>
              <w:jc w:val="center"/>
              <w:rPr>
                <w:rFonts w:asciiTheme="minorHAnsi" w:hAnsiTheme="minorHAnsi" w:cstheme="minorHAnsi"/>
                <w:b/>
                <w:bCs/>
                <w:sz w:val="20"/>
                <w:szCs w:val="20"/>
              </w:rPr>
            </w:pPr>
            <w:r w:rsidRPr="003277B1">
              <w:rPr>
                <w:rFonts w:asciiTheme="minorHAnsi" w:hAnsiTheme="minorHAnsi" w:cstheme="minorHAnsi"/>
                <w:b/>
                <w:bCs/>
                <w:sz w:val="20"/>
                <w:szCs w:val="20"/>
              </w:rPr>
              <w:t>-1,54%</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3A8F3D23" w14:textId="57637EE3" w:rsidR="003277B1" w:rsidRPr="003277B1" w:rsidRDefault="003277B1" w:rsidP="003277B1">
            <w:pPr>
              <w:jc w:val="center"/>
              <w:rPr>
                <w:rFonts w:asciiTheme="minorHAnsi" w:hAnsiTheme="minorHAnsi" w:cstheme="minorHAnsi"/>
                <w:b/>
                <w:bCs/>
                <w:sz w:val="20"/>
                <w:szCs w:val="20"/>
              </w:rPr>
            </w:pPr>
            <w:r w:rsidRPr="003277B1">
              <w:rPr>
                <w:rFonts w:asciiTheme="minorHAnsi" w:hAnsiTheme="minorHAnsi" w:cstheme="minorHAnsi"/>
                <w:b/>
                <w:bCs/>
                <w:sz w:val="20"/>
                <w:szCs w:val="20"/>
              </w:rPr>
              <w:t>16,87</w:t>
            </w:r>
          </w:p>
        </w:tc>
        <w:tc>
          <w:tcPr>
            <w:tcW w:w="915" w:type="dxa"/>
            <w:tcBorders>
              <w:top w:val="nil"/>
              <w:left w:val="nil"/>
              <w:bottom w:val="single" w:sz="4" w:space="0" w:color="auto"/>
              <w:right w:val="single" w:sz="4" w:space="0" w:color="auto"/>
            </w:tcBorders>
            <w:shd w:val="clear" w:color="000000" w:fill="D9D9D9"/>
            <w:vAlign w:val="center"/>
          </w:tcPr>
          <w:p w14:paraId="24293CB0" w14:textId="040EAC50" w:rsidR="003277B1" w:rsidRPr="003277B1" w:rsidRDefault="003277B1" w:rsidP="003277B1">
            <w:pPr>
              <w:jc w:val="center"/>
              <w:rPr>
                <w:rFonts w:asciiTheme="minorHAnsi" w:hAnsiTheme="minorHAnsi" w:cstheme="minorHAnsi"/>
                <w:b/>
                <w:bCs/>
                <w:sz w:val="20"/>
                <w:szCs w:val="20"/>
              </w:rPr>
            </w:pPr>
            <w:r w:rsidRPr="003277B1">
              <w:rPr>
                <w:rFonts w:asciiTheme="minorHAnsi" w:hAnsiTheme="minorHAnsi" w:cstheme="minorHAnsi"/>
                <w:b/>
                <w:bCs/>
                <w:sz w:val="20"/>
                <w:szCs w:val="20"/>
              </w:rPr>
              <w:t>-5,82%</w:t>
            </w:r>
          </w:p>
        </w:tc>
      </w:tr>
    </w:tbl>
    <w:p w14:paraId="5EAFF879" w14:textId="77777777" w:rsidR="00203E35" w:rsidRPr="003277B1" w:rsidRDefault="00203E35" w:rsidP="00203E35">
      <w:pPr>
        <w:rPr>
          <w:i/>
          <w:sz w:val="18"/>
          <w:szCs w:val="18"/>
        </w:rPr>
      </w:pPr>
      <w:r w:rsidRPr="003277B1">
        <w:rPr>
          <w:i/>
          <w:sz w:val="18"/>
          <w:szCs w:val="18"/>
        </w:rPr>
        <w:t xml:space="preserve">*zmiana w % w stosunku do roku bazowego, Źródło: Opracowanie własne </w:t>
      </w:r>
      <w:bookmarkStart w:id="426" w:name="_Toc492891956"/>
    </w:p>
    <w:p w14:paraId="746C22BB" w14:textId="0ACA8A6E" w:rsidR="00203E35" w:rsidRPr="003277B1" w:rsidRDefault="00203E35" w:rsidP="00203E35">
      <w:pPr>
        <w:pStyle w:val="SpisWykresw"/>
        <w:spacing w:line="276" w:lineRule="auto"/>
        <w:jc w:val="both"/>
        <w:rPr>
          <w:rFonts w:ascii="Calibri" w:hAnsi="Calibri" w:cs="Calibri"/>
          <w:sz w:val="20"/>
        </w:rPr>
      </w:pPr>
      <w:bookmarkStart w:id="427" w:name="_Toc498326779"/>
      <w:bookmarkStart w:id="428" w:name="_Toc510076578"/>
      <w:bookmarkStart w:id="429" w:name="_Toc45803916"/>
      <w:bookmarkStart w:id="430" w:name="_Toc195175664"/>
      <w:r w:rsidRPr="003277B1">
        <w:rPr>
          <w:rFonts w:ascii="Calibri" w:hAnsi="Calibri" w:cs="Calibri"/>
          <w:sz w:val="20"/>
        </w:rPr>
        <w:lastRenderedPageBreak/>
        <w:t xml:space="preserve">Wykres </w:t>
      </w:r>
      <w:r w:rsidRPr="003277B1">
        <w:rPr>
          <w:rFonts w:ascii="Calibri" w:hAnsi="Calibri" w:cs="Calibri"/>
          <w:sz w:val="20"/>
        </w:rPr>
        <w:fldChar w:fldCharType="begin"/>
      </w:r>
      <w:r w:rsidRPr="003277B1">
        <w:rPr>
          <w:rFonts w:ascii="Calibri" w:hAnsi="Calibri" w:cs="Calibri"/>
          <w:sz w:val="20"/>
        </w:rPr>
        <w:instrText xml:space="preserve"> SEQ Wykres \* ARABIC </w:instrText>
      </w:r>
      <w:r w:rsidRPr="003277B1">
        <w:rPr>
          <w:rFonts w:ascii="Calibri" w:hAnsi="Calibri" w:cs="Calibri"/>
          <w:sz w:val="20"/>
        </w:rPr>
        <w:fldChar w:fldCharType="separate"/>
      </w:r>
      <w:r w:rsidR="00A35CF4">
        <w:rPr>
          <w:rFonts w:ascii="Calibri" w:hAnsi="Calibri" w:cs="Calibri"/>
          <w:noProof/>
          <w:sz w:val="20"/>
        </w:rPr>
        <w:t>2</w:t>
      </w:r>
      <w:r w:rsidRPr="003277B1">
        <w:rPr>
          <w:rFonts w:ascii="Calibri" w:hAnsi="Calibri" w:cs="Calibri"/>
          <w:sz w:val="20"/>
        </w:rPr>
        <w:fldChar w:fldCharType="end"/>
      </w:r>
      <w:r w:rsidRPr="003277B1">
        <w:rPr>
          <w:rFonts w:ascii="Calibri" w:hAnsi="Calibri" w:cs="Calibri"/>
          <w:sz w:val="20"/>
        </w:rPr>
        <w:t xml:space="preserve">. </w:t>
      </w:r>
      <w:r w:rsidRPr="003277B1">
        <w:rPr>
          <w:sz w:val="20"/>
          <w:szCs w:val="20"/>
        </w:rPr>
        <w:t xml:space="preserve">Zużycie energii dla budownictwa na terenie </w:t>
      </w:r>
      <w:r w:rsidR="005B52F7" w:rsidRPr="003277B1">
        <w:rPr>
          <w:sz w:val="20"/>
          <w:szCs w:val="20"/>
        </w:rPr>
        <w:t>gminy</w:t>
      </w:r>
      <w:r w:rsidRPr="003277B1">
        <w:rPr>
          <w:sz w:val="20"/>
          <w:szCs w:val="20"/>
        </w:rPr>
        <w:t>, łącznie na potrzeby grzewcze, wg scenariusza</w:t>
      </w:r>
      <w:r w:rsidR="00180256" w:rsidRPr="003277B1">
        <w:rPr>
          <w:sz w:val="20"/>
          <w:szCs w:val="20"/>
        </w:rPr>
        <w:t xml:space="preserve"> </w:t>
      </w:r>
      <w:r w:rsidRPr="003277B1">
        <w:rPr>
          <w:sz w:val="20"/>
          <w:szCs w:val="20"/>
        </w:rPr>
        <w:t>optymistycznego.</w:t>
      </w:r>
      <w:bookmarkEnd w:id="426"/>
      <w:bookmarkEnd w:id="427"/>
      <w:bookmarkEnd w:id="428"/>
      <w:bookmarkEnd w:id="429"/>
      <w:bookmarkEnd w:id="430"/>
    </w:p>
    <w:p w14:paraId="737D4DB3" w14:textId="2D6DA583" w:rsidR="00203E35" w:rsidRPr="003277B1" w:rsidRDefault="003277B1" w:rsidP="00203E35">
      <w:pPr>
        <w:rPr>
          <w:i/>
          <w:sz w:val="18"/>
        </w:rPr>
      </w:pPr>
      <w:r w:rsidRPr="003277B1">
        <w:rPr>
          <w:noProof/>
        </w:rPr>
        <w:drawing>
          <wp:inline distT="0" distB="0" distL="0" distR="0" wp14:anchorId="627356D9" wp14:editId="092B28B8">
            <wp:extent cx="6138545" cy="2206752"/>
            <wp:effectExtent l="0" t="0" r="14605" b="3175"/>
            <wp:docPr id="1409627096" name="Wykres 1">
              <a:extLst xmlns:a="http://schemas.openxmlformats.org/drawingml/2006/main">
                <a:ext uri="{FF2B5EF4-FFF2-40B4-BE49-F238E27FC236}">
                  <a16:creationId xmlns:a16="http://schemas.microsoft.com/office/drawing/2014/main" id="{00000000-0008-0000-0F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1AD047" w14:textId="77777777" w:rsidR="00203E35" w:rsidRPr="003277B1" w:rsidRDefault="00203E35" w:rsidP="00203E35">
      <w:pPr>
        <w:rPr>
          <w:i/>
          <w:sz w:val="18"/>
        </w:rPr>
      </w:pPr>
      <w:r w:rsidRPr="003277B1">
        <w:rPr>
          <w:i/>
          <w:sz w:val="18"/>
        </w:rPr>
        <w:t>Źródło: Opracowanie własne.</w:t>
      </w:r>
    </w:p>
    <w:p w14:paraId="04B4FE33" w14:textId="77777777" w:rsidR="00203E35" w:rsidRPr="003818BA" w:rsidRDefault="00203E35" w:rsidP="00203E35">
      <w:pPr>
        <w:rPr>
          <w:color w:val="4F81BD" w:themeColor="accent1"/>
        </w:rPr>
      </w:pPr>
    </w:p>
    <w:p w14:paraId="2E88AC2A" w14:textId="0965AFB7" w:rsidR="00203E35" w:rsidRPr="003277B1" w:rsidRDefault="00203E35" w:rsidP="00203E35">
      <w:bookmarkStart w:id="431" w:name="_Hlk51073345"/>
      <w:r w:rsidRPr="003277B1">
        <w:t>Reasumując, wariant optymistyczny pokazuje, jak duży wpływ na zmniejszenie zużycia energii mają działania inwestycyjne związane z termomodernizacją oraz szeroko pojętym zrównoważonym rozwojem energetycznym. Mimo przewidywanego dużego wzrostu powierzchni ogrzewanej w gminie (o ok.</w:t>
      </w:r>
      <w:r w:rsidR="004D2E68" w:rsidRPr="003277B1">
        <w:t xml:space="preserve"> +</w:t>
      </w:r>
      <w:r w:rsidR="00C560ED" w:rsidRPr="003277B1">
        <w:t>3</w:t>
      </w:r>
      <w:r w:rsidR="003277B1" w:rsidRPr="003277B1">
        <w:t>0</w:t>
      </w:r>
      <w:r w:rsidRPr="003277B1">
        <w:t>%) do 20</w:t>
      </w:r>
      <w:r w:rsidR="003277B1" w:rsidRPr="003277B1">
        <w:t>40</w:t>
      </w:r>
      <w:r w:rsidRPr="003277B1">
        <w:t xml:space="preserve"> roku nastąpi </w:t>
      </w:r>
      <w:r w:rsidR="00172247" w:rsidRPr="003277B1">
        <w:t xml:space="preserve">niemal </w:t>
      </w:r>
      <w:r w:rsidR="003277B1" w:rsidRPr="003277B1">
        <w:t>6</w:t>
      </w:r>
      <w:r w:rsidR="00172247" w:rsidRPr="003277B1">
        <w:t xml:space="preserve">% spadek </w:t>
      </w:r>
      <w:r w:rsidRPr="003277B1">
        <w:t>zużycia energii końcowej.</w:t>
      </w:r>
    </w:p>
    <w:p w14:paraId="4C41A598" w14:textId="71067712" w:rsidR="00203E35" w:rsidRPr="003277B1" w:rsidRDefault="00203E35" w:rsidP="00203E35">
      <w:r w:rsidRPr="003277B1">
        <w:t xml:space="preserve">Najbardziej miarodajny dla energochłonności budownictwa jest wskaźnik energochłonności, który przy realizacji scenariusza optymistycznego obniży się o ok. </w:t>
      </w:r>
      <w:r w:rsidR="00C560ED" w:rsidRPr="003277B1">
        <w:t>2</w:t>
      </w:r>
      <w:r w:rsidR="003277B1" w:rsidRPr="003277B1">
        <w:t>5</w:t>
      </w:r>
      <w:r w:rsidRPr="003277B1">
        <w:t>%.</w:t>
      </w:r>
    </w:p>
    <w:p w14:paraId="0D7A85FF" w14:textId="77777777" w:rsidR="00203E35" w:rsidRPr="003277B1" w:rsidRDefault="00203E35" w:rsidP="00203E35">
      <w:pPr>
        <w:pStyle w:val="Nagwek2"/>
        <w:rPr>
          <w:rFonts w:cs="Calibri"/>
        </w:rPr>
      </w:pPr>
      <w:bookmarkStart w:id="432" w:name="_Toc338664674"/>
      <w:bookmarkStart w:id="433" w:name="_Toc340236578"/>
      <w:bookmarkStart w:id="434" w:name="_Toc492907755"/>
      <w:bookmarkStart w:id="435" w:name="_Toc499018054"/>
      <w:bookmarkStart w:id="436" w:name="_Toc510090270"/>
      <w:bookmarkStart w:id="437" w:name="_Toc45803859"/>
      <w:bookmarkStart w:id="438" w:name="_Toc195175625"/>
      <w:bookmarkEnd w:id="431"/>
      <w:r w:rsidRPr="003277B1">
        <w:rPr>
          <w:rFonts w:cs="Calibri"/>
        </w:rPr>
        <w:t>Scenariusz 2 zaniechania – brak lub znikome działania na rzecz zrównoważonego rozwoju energetycznego</w:t>
      </w:r>
      <w:bookmarkEnd w:id="432"/>
      <w:bookmarkEnd w:id="433"/>
      <w:bookmarkEnd w:id="434"/>
      <w:bookmarkEnd w:id="435"/>
      <w:bookmarkEnd w:id="436"/>
      <w:bookmarkEnd w:id="437"/>
      <w:bookmarkEnd w:id="438"/>
    </w:p>
    <w:p w14:paraId="30734FF2" w14:textId="77777777" w:rsidR="00203E35" w:rsidRPr="003277B1" w:rsidRDefault="00203E35" w:rsidP="00203E35">
      <w:r w:rsidRPr="003277B1">
        <w:t>Opracowany scenariusz 2 prognozy zapotrzebowania na energię cieplną uwzględnia założenia ogólne (jednakowe dla obu scenariuszy) oraz w odróżnieniu do scenariusza 1:</w:t>
      </w:r>
    </w:p>
    <w:p w14:paraId="52CEB541" w14:textId="77777777" w:rsidR="00203E35" w:rsidRPr="003277B1" w:rsidRDefault="00203E35" w:rsidP="00B714B4">
      <w:pPr>
        <w:pStyle w:val="Akapitzlist"/>
        <w:numPr>
          <w:ilvl w:val="0"/>
          <w:numId w:val="13"/>
        </w:numPr>
        <w:autoSpaceDE w:val="0"/>
        <w:spacing w:line="276" w:lineRule="auto"/>
        <w:ind w:left="426"/>
        <w:contextualSpacing w:val="0"/>
        <w:rPr>
          <w:rFonts w:cs="Arial"/>
        </w:rPr>
      </w:pPr>
      <w:r w:rsidRPr="003277B1">
        <w:rPr>
          <w:rFonts w:cs="Arial"/>
        </w:rPr>
        <w:t>Znikomy lub zerowy odsetek budynków poddanych termomodernizacji,</w:t>
      </w:r>
    </w:p>
    <w:p w14:paraId="5F0C5D3F" w14:textId="77777777" w:rsidR="00203E35" w:rsidRPr="003277B1" w:rsidRDefault="00203E35" w:rsidP="00B714B4">
      <w:pPr>
        <w:pStyle w:val="Akapitzlist"/>
        <w:numPr>
          <w:ilvl w:val="0"/>
          <w:numId w:val="13"/>
        </w:numPr>
        <w:autoSpaceDE w:val="0"/>
        <w:spacing w:line="276" w:lineRule="auto"/>
        <w:ind w:left="426"/>
        <w:contextualSpacing w:val="0"/>
        <w:rPr>
          <w:rFonts w:cs="Arial"/>
        </w:rPr>
      </w:pPr>
      <w:r w:rsidRPr="003277B1">
        <w:rPr>
          <w:rFonts w:cs="Arial"/>
        </w:rPr>
        <w:t>Podobny do obecnego bilans paliw jako nośników energii grzewczej,</w:t>
      </w:r>
    </w:p>
    <w:p w14:paraId="78622388" w14:textId="77777777" w:rsidR="00203E35" w:rsidRPr="003277B1" w:rsidRDefault="00203E35" w:rsidP="00B714B4">
      <w:pPr>
        <w:pStyle w:val="Akapitzlist"/>
        <w:numPr>
          <w:ilvl w:val="0"/>
          <w:numId w:val="13"/>
        </w:numPr>
        <w:autoSpaceDE w:val="0"/>
        <w:spacing w:line="276" w:lineRule="auto"/>
        <w:ind w:left="426"/>
        <w:contextualSpacing w:val="0"/>
        <w:rPr>
          <w:rFonts w:cs="Arial"/>
        </w:rPr>
      </w:pPr>
      <w:r w:rsidRPr="003277B1">
        <w:rPr>
          <w:rFonts w:cs="Arial"/>
        </w:rPr>
        <w:t>Poprawa komfortu zamieszkiwania,</w:t>
      </w:r>
    </w:p>
    <w:p w14:paraId="67FA1CF4" w14:textId="77777777" w:rsidR="00203E35" w:rsidRPr="003277B1" w:rsidRDefault="00203E35" w:rsidP="00B714B4">
      <w:pPr>
        <w:pStyle w:val="Akapitzlist"/>
        <w:numPr>
          <w:ilvl w:val="0"/>
          <w:numId w:val="13"/>
        </w:numPr>
        <w:autoSpaceDE w:val="0"/>
        <w:spacing w:line="276" w:lineRule="auto"/>
        <w:ind w:left="426"/>
        <w:contextualSpacing w:val="0"/>
        <w:rPr>
          <w:rFonts w:cs="Arial"/>
        </w:rPr>
      </w:pPr>
      <w:r w:rsidRPr="003277B1">
        <w:rPr>
          <w:rFonts w:cs="Arial"/>
        </w:rPr>
        <w:t>Niewielka poprawa sprawności systemów grzewczych (wzrost do 80%),</w:t>
      </w:r>
    </w:p>
    <w:p w14:paraId="0135A2EC" w14:textId="77777777" w:rsidR="00203E35" w:rsidRPr="003277B1" w:rsidRDefault="00203E35" w:rsidP="00B714B4">
      <w:pPr>
        <w:pStyle w:val="Akapitzlist"/>
        <w:numPr>
          <w:ilvl w:val="0"/>
          <w:numId w:val="13"/>
        </w:numPr>
        <w:autoSpaceDE w:val="0"/>
        <w:spacing w:line="276" w:lineRule="auto"/>
        <w:ind w:left="426"/>
        <w:contextualSpacing w:val="0"/>
        <w:rPr>
          <w:rFonts w:cs="Arial"/>
        </w:rPr>
      </w:pPr>
      <w:r w:rsidRPr="003277B1">
        <w:rPr>
          <w:rFonts w:cs="Arial"/>
        </w:rPr>
        <w:t>Sprawność systemów do przygotowania c.w.u. na poziomie do 70%,</w:t>
      </w:r>
    </w:p>
    <w:p w14:paraId="01B7E8E4" w14:textId="77777777" w:rsidR="00203E35" w:rsidRPr="003277B1" w:rsidRDefault="00203E35" w:rsidP="00B714B4">
      <w:pPr>
        <w:pStyle w:val="Akapitzlist"/>
        <w:numPr>
          <w:ilvl w:val="0"/>
          <w:numId w:val="13"/>
        </w:numPr>
        <w:autoSpaceDE w:val="0"/>
        <w:spacing w:line="276" w:lineRule="auto"/>
        <w:ind w:left="426"/>
        <w:contextualSpacing w:val="0"/>
        <w:rPr>
          <w:rFonts w:cs="Arial"/>
        </w:rPr>
      </w:pPr>
      <w:r w:rsidRPr="003277B1">
        <w:rPr>
          <w:rFonts w:cs="Arial"/>
        </w:rPr>
        <w:t>Budowanie wg obowiązujących norm - założono większe wskaźniki niż dla scenariusza 1:</w:t>
      </w:r>
    </w:p>
    <w:p w14:paraId="076E2C4E" w14:textId="77777777" w:rsidR="00203E35" w:rsidRPr="003277B1" w:rsidRDefault="00203E35" w:rsidP="00B714B4">
      <w:pPr>
        <w:pStyle w:val="Akapitzlist"/>
        <w:numPr>
          <w:ilvl w:val="0"/>
          <w:numId w:val="12"/>
        </w:numPr>
        <w:spacing w:line="240" w:lineRule="auto"/>
        <w:contextualSpacing w:val="0"/>
      </w:pPr>
      <w:r w:rsidRPr="003277B1">
        <w:t>Sektor budownictwa mieszkalnego jednorodzinnego - 90-100 kWh/</w:t>
      </w:r>
      <w:proofErr w:type="spellStart"/>
      <w:r w:rsidRPr="003277B1">
        <w:t>m²rok</w:t>
      </w:r>
      <w:proofErr w:type="spellEnd"/>
      <w:r w:rsidRPr="003277B1">
        <w:t>.</w:t>
      </w:r>
    </w:p>
    <w:p w14:paraId="28A6512A" w14:textId="77777777" w:rsidR="00203E35" w:rsidRPr="003277B1" w:rsidRDefault="00203E35" w:rsidP="00B714B4">
      <w:pPr>
        <w:pStyle w:val="Akapitzlist"/>
        <w:numPr>
          <w:ilvl w:val="0"/>
          <w:numId w:val="12"/>
        </w:numPr>
        <w:spacing w:line="240" w:lineRule="auto"/>
        <w:contextualSpacing w:val="0"/>
      </w:pPr>
      <w:r w:rsidRPr="003277B1">
        <w:t>Sektor budownictwa mieszkalnego wielorodzinnego - 80-90 kWh/</w:t>
      </w:r>
      <w:proofErr w:type="spellStart"/>
      <w:r w:rsidRPr="003277B1">
        <w:t>m²rok</w:t>
      </w:r>
      <w:proofErr w:type="spellEnd"/>
      <w:r w:rsidRPr="003277B1">
        <w:t>.</w:t>
      </w:r>
    </w:p>
    <w:p w14:paraId="0F847287" w14:textId="77777777" w:rsidR="00203E35" w:rsidRPr="003277B1" w:rsidRDefault="00203E35" w:rsidP="00B714B4">
      <w:pPr>
        <w:pStyle w:val="Akapitzlist"/>
        <w:numPr>
          <w:ilvl w:val="0"/>
          <w:numId w:val="12"/>
        </w:numPr>
        <w:spacing w:line="240" w:lineRule="auto"/>
        <w:contextualSpacing w:val="0"/>
      </w:pPr>
      <w:r w:rsidRPr="003277B1">
        <w:t>Sektor budownictwa użyteczności publicznej - 80 kWh/</w:t>
      </w:r>
      <w:proofErr w:type="spellStart"/>
      <w:r w:rsidRPr="003277B1">
        <w:t>m²rok</w:t>
      </w:r>
      <w:proofErr w:type="spellEnd"/>
      <w:r w:rsidRPr="003277B1">
        <w:t>.</w:t>
      </w:r>
    </w:p>
    <w:p w14:paraId="672A5D3D" w14:textId="77777777" w:rsidR="00203E35" w:rsidRPr="003277B1" w:rsidRDefault="00203E35" w:rsidP="00B714B4">
      <w:pPr>
        <w:pStyle w:val="Akapitzlist"/>
        <w:numPr>
          <w:ilvl w:val="0"/>
          <w:numId w:val="12"/>
        </w:numPr>
        <w:spacing w:line="240" w:lineRule="auto"/>
        <w:contextualSpacing w:val="0"/>
      </w:pPr>
      <w:r w:rsidRPr="003277B1">
        <w:t>Sektor produkcyjno-usługowy i handlowy – 80-90 kWh/</w:t>
      </w:r>
      <w:proofErr w:type="spellStart"/>
      <w:r w:rsidRPr="003277B1">
        <w:t>m²rok</w:t>
      </w:r>
      <w:proofErr w:type="spellEnd"/>
      <w:r w:rsidRPr="003277B1">
        <w:t>.</w:t>
      </w:r>
    </w:p>
    <w:p w14:paraId="5F47CFD7" w14:textId="1D0B13CD" w:rsidR="00203E35" w:rsidRPr="003277B1" w:rsidRDefault="00203E35" w:rsidP="00203E35">
      <w:r w:rsidRPr="003277B1">
        <w:t>Dla budynków poddanych kompleksowej termomodernizacji założono uśrednione dla lat 2019-203</w:t>
      </w:r>
      <w:r w:rsidR="00172247" w:rsidRPr="003277B1">
        <w:t>6</w:t>
      </w:r>
      <w:r w:rsidRPr="003277B1">
        <w:t xml:space="preserve"> wskaźniki:</w:t>
      </w:r>
    </w:p>
    <w:p w14:paraId="60FD4D69" w14:textId="77777777" w:rsidR="00203E35" w:rsidRPr="003277B1" w:rsidRDefault="00203E35" w:rsidP="00B714B4">
      <w:pPr>
        <w:pStyle w:val="Akapitzlist"/>
        <w:numPr>
          <w:ilvl w:val="0"/>
          <w:numId w:val="12"/>
        </w:numPr>
        <w:spacing w:line="240" w:lineRule="auto"/>
        <w:contextualSpacing w:val="0"/>
      </w:pPr>
      <w:r w:rsidRPr="003277B1">
        <w:t>Sektor budownictwa mieszkalnego – 80-90 kWh/</w:t>
      </w:r>
      <w:proofErr w:type="spellStart"/>
      <w:r w:rsidRPr="003277B1">
        <w:t>m²rok</w:t>
      </w:r>
      <w:proofErr w:type="spellEnd"/>
      <w:r w:rsidRPr="003277B1">
        <w:t>.</w:t>
      </w:r>
    </w:p>
    <w:p w14:paraId="708F9AF8" w14:textId="77777777" w:rsidR="00203E35" w:rsidRPr="003277B1" w:rsidRDefault="00203E35" w:rsidP="00B714B4">
      <w:pPr>
        <w:pStyle w:val="Akapitzlist"/>
        <w:numPr>
          <w:ilvl w:val="0"/>
          <w:numId w:val="12"/>
        </w:numPr>
        <w:spacing w:line="240" w:lineRule="auto"/>
        <w:contextualSpacing w:val="0"/>
      </w:pPr>
      <w:r w:rsidRPr="003277B1">
        <w:t>Sektor budownictwa mieszkalnego wielorodzinnego – 80-90 kWh/</w:t>
      </w:r>
      <w:proofErr w:type="spellStart"/>
      <w:r w:rsidRPr="003277B1">
        <w:t>m²rok</w:t>
      </w:r>
      <w:proofErr w:type="spellEnd"/>
      <w:r w:rsidRPr="003277B1">
        <w:t>.</w:t>
      </w:r>
    </w:p>
    <w:p w14:paraId="50391687" w14:textId="77777777" w:rsidR="00203E35" w:rsidRPr="003277B1" w:rsidRDefault="00203E35" w:rsidP="00B714B4">
      <w:pPr>
        <w:pStyle w:val="Akapitzlist"/>
        <w:numPr>
          <w:ilvl w:val="0"/>
          <w:numId w:val="12"/>
        </w:numPr>
        <w:spacing w:line="240" w:lineRule="auto"/>
        <w:contextualSpacing w:val="0"/>
      </w:pPr>
      <w:r w:rsidRPr="003277B1">
        <w:t>Sektor budownictwa użyteczności publicznej – 70-80 kWh/</w:t>
      </w:r>
      <w:proofErr w:type="spellStart"/>
      <w:r w:rsidRPr="003277B1">
        <w:t>m²rok</w:t>
      </w:r>
      <w:proofErr w:type="spellEnd"/>
      <w:r w:rsidRPr="003277B1">
        <w:t>.</w:t>
      </w:r>
    </w:p>
    <w:p w14:paraId="39220B64" w14:textId="77777777" w:rsidR="00203E35" w:rsidRPr="003277B1" w:rsidRDefault="00203E35" w:rsidP="00B714B4">
      <w:pPr>
        <w:pStyle w:val="Akapitzlist"/>
        <w:numPr>
          <w:ilvl w:val="0"/>
          <w:numId w:val="12"/>
        </w:numPr>
        <w:spacing w:line="240" w:lineRule="auto"/>
        <w:contextualSpacing w:val="0"/>
        <w:rPr>
          <w:rFonts w:cs="Arial"/>
        </w:rPr>
      </w:pPr>
      <w:r w:rsidRPr="003277B1">
        <w:t>Sektor produkcyjno-usługowy</w:t>
      </w:r>
      <w:r w:rsidRPr="003277B1">
        <w:rPr>
          <w:rFonts w:cs="Arial"/>
        </w:rPr>
        <w:t xml:space="preserve"> i handlowy – 70-80 kWh/</w:t>
      </w:r>
      <w:proofErr w:type="spellStart"/>
      <w:r w:rsidRPr="003277B1">
        <w:rPr>
          <w:rFonts w:cs="Arial"/>
        </w:rPr>
        <w:t>m²rok</w:t>
      </w:r>
      <w:proofErr w:type="spellEnd"/>
      <w:r w:rsidRPr="003277B1">
        <w:rPr>
          <w:rFonts w:cs="Arial"/>
        </w:rPr>
        <w:t>.</w:t>
      </w:r>
    </w:p>
    <w:p w14:paraId="6A1BC6B4" w14:textId="77777777" w:rsidR="00203E35" w:rsidRPr="003277B1" w:rsidRDefault="00203E35" w:rsidP="00203E35">
      <w:pPr>
        <w:pStyle w:val="Styl5"/>
      </w:pPr>
      <w:r w:rsidRPr="003277B1">
        <w:lastRenderedPageBreak/>
        <w:t xml:space="preserve"> </w:t>
      </w:r>
      <w:bookmarkStart w:id="439" w:name="_Toc45803860"/>
      <w:bookmarkStart w:id="440" w:name="_Toc195175626"/>
      <w:r w:rsidRPr="003277B1">
        <w:t>Prognoza zapotrzebowania na ciepło – wszystkie sektory budownictwa</w:t>
      </w:r>
      <w:bookmarkEnd w:id="439"/>
      <w:bookmarkEnd w:id="440"/>
    </w:p>
    <w:p w14:paraId="46A2DD41" w14:textId="77777777" w:rsidR="00203E35" w:rsidRPr="00441E62" w:rsidRDefault="00203E35" w:rsidP="00203E35">
      <w:r w:rsidRPr="00441E62">
        <w:t>Na podstawie założeń ogólnych (jak w scenariuszu 1) oraz założeń dla scenariusza zaniechania, dokonano obliczeń dotyczących zużycia energii przedstawionych w poniższej tabeli:</w:t>
      </w:r>
    </w:p>
    <w:p w14:paraId="710ED5BC" w14:textId="77777777" w:rsidR="00203E35" w:rsidRPr="00441E62" w:rsidRDefault="00203E35" w:rsidP="00203E35"/>
    <w:p w14:paraId="612A864E" w14:textId="5A03367E" w:rsidR="00203E35" w:rsidRPr="00441E62" w:rsidRDefault="00203E35" w:rsidP="00203E35">
      <w:pPr>
        <w:rPr>
          <w:bCs/>
          <w:i/>
          <w:sz w:val="20"/>
          <w:szCs w:val="20"/>
        </w:rPr>
      </w:pPr>
      <w:bookmarkStart w:id="441" w:name="_Toc492907655"/>
      <w:bookmarkStart w:id="442" w:name="_Toc498086887"/>
      <w:bookmarkStart w:id="443" w:name="_Toc510076242"/>
      <w:bookmarkStart w:id="444" w:name="_Toc45803899"/>
      <w:bookmarkStart w:id="445" w:name="_Toc195175653"/>
      <w:r w:rsidRPr="00441E62">
        <w:rPr>
          <w:bCs/>
          <w:i/>
          <w:sz w:val="20"/>
          <w:szCs w:val="20"/>
        </w:rPr>
        <w:t xml:space="preserve">Tabela </w:t>
      </w:r>
      <w:r w:rsidRPr="00441E62">
        <w:rPr>
          <w:bCs/>
          <w:i/>
          <w:sz w:val="20"/>
          <w:szCs w:val="20"/>
        </w:rPr>
        <w:fldChar w:fldCharType="begin"/>
      </w:r>
      <w:r w:rsidRPr="00441E62">
        <w:rPr>
          <w:bCs/>
          <w:i/>
          <w:sz w:val="20"/>
          <w:szCs w:val="20"/>
        </w:rPr>
        <w:instrText xml:space="preserve"> SEQ Tabela \* ARABIC </w:instrText>
      </w:r>
      <w:r w:rsidRPr="00441E62">
        <w:rPr>
          <w:bCs/>
          <w:i/>
          <w:sz w:val="20"/>
          <w:szCs w:val="20"/>
        </w:rPr>
        <w:fldChar w:fldCharType="separate"/>
      </w:r>
      <w:r w:rsidR="00A35CF4">
        <w:rPr>
          <w:bCs/>
          <w:i/>
          <w:noProof/>
          <w:sz w:val="20"/>
          <w:szCs w:val="20"/>
        </w:rPr>
        <w:t>15</w:t>
      </w:r>
      <w:r w:rsidRPr="00441E62">
        <w:rPr>
          <w:bCs/>
          <w:i/>
          <w:sz w:val="20"/>
          <w:szCs w:val="20"/>
        </w:rPr>
        <w:fldChar w:fldCharType="end"/>
      </w:r>
      <w:r w:rsidRPr="00441E62">
        <w:rPr>
          <w:bCs/>
          <w:i/>
          <w:sz w:val="20"/>
          <w:szCs w:val="20"/>
        </w:rPr>
        <w:t>. Zużycie energii cieplnej i zapotrzebowanie na moc budownictwa w gminie wg scenariusza zaniechania.</w:t>
      </w:r>
      <w:bookmarkEnd w:id="441"/>
      <w:bookmarkEnd w:id="442"/>
      <w:bookmarkEnd w:id="443"/>
      <w:bookmarkEnd w:id="444"/>
      <w:bookmarkEnd w:id="445"/>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4252"/>
        <w:gridCol w:w="992"/>
        <w:gridCol w:w="851"/>
        <w:gridCol w:w="850"/>
        <w:gridCol w:w="851"/>
        <w:gridCol w:w="915"/>
      </w:tblGrid>
      <w:tr w:rsidR="00441E62" w:rsidRPr="00441E62" w14:paraId="60110DD3" w14:textId="77777777" w:rsidTr="00441E62">
        <w:trPr>
          <w:trHeight w:val="285"/>
        </w:trPr>
        <w:tc>
          <w:tcPr>
            <w:tcW w:w="988" w:type="dxa"/>
          </w:tcPr>
          <w:p w14:paraId="376F45AA" w14:textId="77777777" w:rsidR="00203E35" w:rsidRPr="00441E62" w:rsidRDefault="00203E35" w:rsidP="00203E35">
            <w:pPr>
              <w:widowControl w:val="0"/>
              <w:autoSpaceDE w:val="0"/>
              <w:autoSpaceDN w:val="0"/>
              <w:adjustRightInd w:val="0"/>
              <w:jc w:val="center"/>
              <w:rPr>
                <w:rFonts w:asciiTheme="minorHAnsi" w:hAnsiTheme="minorHAnsi" w:cstheme="minorHAnsi"/>
                <w:b/>
                <w:sz w:val="18"/>
                <w:szCs w:val="18"/>
              </w:rPr>
            </w:pPr>
            <w:r w:rsidRPr="00441E62">
              <w:rPr>
                <w:rFonts w:asciiTheme="minorHAnsi" w:hAnsiTheme="minorHAnsi" w:cstheme="minorHAnsi"/>
                <w:b/>
                <w:sz w:val="18"/>
                <w:szCs w:val="18"/>
              </w:rPr>
              <w:t>Sektor</w:t>
            </w:r>
          </w:p>
        </w:tc>
        <w:tc>
          <w:tcPr>
            <w:tcW w:w="4252" w:type="dxa"/>
            <w:shd w:val="clear" w:color="auto" w:fill="auto"/>
            <w:vAlign w:val="center"/>
            <w:hideMark/>
          </w:tcPr>
          <w:p w14:paraId="42D050BE" w14:textId="77777777" w:rsidR="00203E35" w:rsidRPr="00441E62" w:rsidRDefault="00203E35" w:rsidP="00203E35">
            <w:pPr>
              <w:widowControl w:val="0"/>
              <w:autoSpaceDE w:val="0"/>
              <w:autoSpaceDN w:val="0"/>
              <w:adjustRightInd w:val="0"/>
              <w:jc w:val="center"/>
              <w:rPr>
                <w:rFonts w:asciiTheme="minorHAnsi" w:hAnsiTheme="minorHAnsi" w:cstheme="minorHAnsi"/>
                <w:b/>
                <w:sz w:val="18"/>
                <w:szCs w:val="18"/>
              </w:rPr>
            </w:pPr>
            <w:r w:rsidRPr="00441E62">
              <w:rPr>
                <w:rFonts w:asciiTheme="minorHAnsi" w:hAnsiTheme="minorHAnsi" w:cstheme="minorHAnsi"/>
                <w:b/>
                <w:sz w:val="18"/>
                <w:szCs w:val="18"/>
              </w:rPr>
              <w:t>Zakres</w:t>
            </w:r>
          </w:p>
        </w:tc>
        <w:tc>
          <w:tcPr>
            <w:tcW w:w="992" w:type="dxa"/>
            <w:shd w:val="clear" w:color="auto" w:fill="auto"/>
            <w:vAlign w:val="center"/>
            <w:hideMark/>
          </w:tcPr>
          <w:p w14:paraId="4CB65586" w14:textId="7661D76A" w:rsidR="00203E35" w:rsidRPr="00441E62" w:rsidRDefault="003277B1" w:rsidP="00203E35">
            <w:pPr>
              <w:widowControl w:val="0"/>
              <w:autoSpaceDE w:val="0"/>
              <w:autoSpaceDN w:val="0"/>
              <w:adjustRightInd w:val="0"/>
              <w:jc w:val="center"/>
              <w:rPr>
                <w:rFonts w:asciiTheme="minorHAnsi" w:hAnsiTheme="minorHAnsi" w:cstheme="minorHAnsi"/>
                <w:b/>
                <w:sz w:val="18"/>
                <w:szCs w:val="18"/>
              </w:rPr>
            </w:pPr>
            <w:r w:rsidRPr="00441E62">
              <w:rPr>
                <w:rFonts w:asciiTheme="minorHAnsi" w:hAnsiTheme="minorHAnsi" w:cstheme="minorHAnsi"/>
                <w:b/>
                <w:sz w:val="18"/>
                <w:szCs w:val="18"/>
              </w:rPr>
              <w:t>2023</w:t>
            </w:r>
          </w:p>
        </w:tc>
        <w:tc>
          <w:tcPr>
            <w:tcW w:w="1701" w:type="dxa"/>
            <w:gridSpan w:val="2"/>
            <w:shd w:val="clear" w:color="auto" w:fill="auto"/>
            <w:vAlign w:val="center"/>
            <w:hideMark/>
          </w:tcPr>
          <w:p w14:paraId="09FBE0FB" w14:textId="1F9C315E" w:rsidR="00203E35" w:rsidRPr="00441E62" w:rsidRDefault="00203E35" w:rsidP="00203E35">
            <w:pPr>
              <w:widowControl w:val="0"/>
              <w:autoSpaceDE w:val="0"/>
              <w:autoSpaceDN w:val="0"/>
              <w:adjustRightInd w:val="0"/>
              <w:jc w:val="center"/>
              <w:rPr>
                <w:rFonts w:asciiTheme="minorHAnsi" w:hAnsiTheme="minorHAnsi" w:cstheme="minorHAnsi"/>
                <w:b/>
                <w:sz w:val="18"/>
                <w:szCs w:val="18"/>
              </w:rPr>
            </w:pPr>
            <w:r w:rsidRPr="00441E62">
              <w:rPr>
                <w:rFonts w:asciiTheme="minorHAnsi" w:hAnsiTheme="minorHAnsi" w:cstheme="minorHAnsi"/>
                <w:b/>
                <w:sz w:val="18"/>
                <w:szCs w:val="18"/>
              </w:rPr>
              <w:t>202</w:t>
            </w:r>
            <w:r w:rsidR="004162BA">
              <w:rPr>
                <w:rFonts w:asciiTheme="minorHAnsi" w:hAnsiTheme="minorHAnsi" w:cstheme="minorHAnsi"/>
                <w:b/>
                <w:sz w:val="18"/>
                <w:szCs w:val="18"/>
              </w:rPr>
              <w:t>8</w:t>
            </w:r>
            <w:r w:rsidRPr="00441E62">
              <w:rPr>
                <w:rFonts w:asciiTheme="minorHAnsi" w:hAnsiTheme="minorHAnsi" w:cstheme="minorHAnsi"/>
                <w:b/>
                <w:sz w:val="18"/>
                <w:szCs w:val="18"/>
              </w:rPr>
              <w:t>*</w:t>
            </w:r>
          </w:p>
        </w:tc>
        <w:tc>
          <w:tcPr>
            <w:tcW w:w="1766" w:type="dxa"/>
            <w:gridSpan w:val="2"/>
            <w:shd w:val="clear" w:color="auto" w:fill="auto"/>
            <w:vAlign w:val="center"/>
            <w:hideMark/>
          </w:tcPr>
          <w:p w14:paraId="1EF2B4DC" w14:textId="0624F5BA" w:rsidR="00203E35" w:rsidRPr="00441E62" w:rsidRDefault="00203E35" w:rsidP="00203E35">
            <w:pPr>
              <w:widowControl w:val="0"/>
              <w:autoSpaceDE w:val="0"/>
              <w:autoSpaceDN w:val="0"/>
              <w:adjustRightInd w:val="0"/>
              <w:jc w:val="center"/>
              <w:rPr>
                <w:rFonts w:asciiTheme="minorHAnsi" w:hAnsiTheme="minorHAnsi" w:cstheme="minorHAnsi"/>
                <w:b/>
                <w:sz w:val="18"/>
                <w:szCs w:val="18"/>
              </w:rPr>
            </w:pPr>
            <w:r w:rsidRPr="00441E62">
              <w:rPr>
                <w:rFonts w:asciiTheme="minorHAnsi" w:hAnsiTheme="minorHAnsi" w:cstheme="minorHAnsi"/>
                <w:b/>
                <w:sz w:val="18"/>
                <w:szCs w:val="18"/>
              </w:rPr>
              <w:t>20</w:t>
            </w:r>
            <w:r w:rsidR="003277B1" w:rsidRPr="00441E62">
              <w:rPr>
                <w:rFonts w:asciiTheme="minorHAnsi" w:hAnsiTheme="minorHAnsi" w:cstheme="minorHAnsi"/>
                <w:b/>
                <w:sz w:val="18"/>
                <w:szCs w:val="18"/>
              </w:rPr>
              <w:t>40</w:t>
            </w:r>
            <w:r w:rsidRPr="00441E62">
              <w:rPr>
                <w:rFonts w:asciiTheme="minorHAnsi" w:hAnsiTheme="minorHAnsi" w:cstheme="minorHAnsi"/>
                <w:b/>
                <w:sz w:val="18"/>
                <w:szCs w:val="18"/>
              </w:rPr>
              <w:t>*</w:t>
            </w:r>
          </w:p>
        </w:tc>
      </w:tr>
      <w:tr w:rsidR="00441E62" w:rsidRPr="00441E62" w14:paraId="729AA9D1" w14:textId="77777777" w:rsidTr="00441E62">
        <w:trPr>
          <w:trHeight w:val="189"/>
        </w:trPr>
        <w:tc>
          <w:tcPr>
            <w:tcW w:w="988" w:type="dxa"/>
            <w:vMerge w:val="restart"/>
            <w:textDirection w:val="btLr"/>
          </w:tcPr>
          <w:p w14:paraId="094C3072" w14:textId="4398C91E" w:rsidR="00441E62" w:rsidRPr="00441E62" w:rsidRDefault="00441E62" w:rsidP="00441E62">
            <w:pPr>
              <w:widowControl w:val="0"/>
              <w:autoSpaceDE w:val="0"/>
              <w:autoSpaceDN w:val="0"/>
              <w:adjustRightInd w:val="0"/>
              <w:jc w:val="center"/>
              <w:rPr>
                <w:rFonts w:asciiTheme="minorHAnsi" w:hAnsiTheme="minorHAnsi" w:cstheme="minorHAnsi"/>
                <w:bCs/>
                <w:sz w:val="18"/>
                <w:szCs w:val="18"/>
              </w:rPr>
            </w:pPr>
            <w:r w:rsidRPr="00441E62">
              <w:rPr>
                <w:rFonts w:asciiTheme="minorHAnsi" w:hAnsiTheme="minorHAnsi" w:cstheme="minorHAnsi"/>
                <w:bCs/>
                <w:sz w:val="18"/>
                <w:szCs w:val="18"/>
              </w:rPr>
              <w:t>Mieszkalnictwo</w:t>
            </w:r>
          </w:p>
        </w:tc>
        <w:tc>
          <w:tcPr>
            <w:tcW w:w="4252" w:type="dxa"/>
            <w:shd w:val="clear" w:color="auto" w:fill="auto"/>
            <w:vAlign w:val="center"/>
          </w:tcPr>
          <w:p w14:paraId="4AEB4241"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r w:rsidRPr="00441E62">
              <w:rPr>
                <w:rFonts w:asciiTheme="minorHAnsi" w:hAnsiTheme="minorHAnsi" w:cstheme="minorHAnsi"/>
                <w:sz w:val="18"/>
                <w:szCs w:val="18"/>
              </w:rPr>
              <w:t>Energia użytkowa [</w:t>
            </w:r>
            <w:proofErr w:type="spellStart"/>
            <w:r w:rsidRPr="00441E62">
              <w:rPr>
                <w:rFonts w:asciiTheme="minorHAnsi" w:hAnsiTheme="minorHAnsi" w:cstheme="minorHAnsi"/>
                <w:sz w:val="18"/>
                <w:szCs w:val="18"/>
              </w:rPr>
              <w:t>GJ</w:t>
            </w:r>
            <w:proofErr w:type="spellEnd"/>
            <w:r w:rsidRPr="00441E62">
              <w:rPr>
                <w:rFonts w:asciiTheme="minorHAnsi" w:hAnsiTheme="minorHAnsi" w:cstheme="minorHAnsi"/>
                <w:sz w:val="18"/>
                <w:szCs w:val="18"/>
              </w:rPr>
              <w:t>/rok]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59A456" w14:textId="3CD26CA4"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47 434</w:t>
            </w:r>
          </w:p>
        </w:tc>
        <w:tc>
          <w:tcPr>
            <w:tcW w:w="851" w:type="dxa"/>
            <w:tcBorders>
              <w:top w:val="single" w:sz="4" w:space="0" w:color="auto"/>
              <w:left w:val="nil"/>
              <w:bottom w:val="single" w:sz="4" w:space="0" w:color="auto"/>
              <w:right w:val="single" w:sz="4" w:space="0" w:color="auto"/>
            </w:tcBorders>
            <w:shd w:val="clear" w:color="auto" w:fill="auto"/>
            <w:vAlign w:val="center"/>
          </w:tcPr>
          <w:p w14:paraId="1002403A" w14:textId="329FF905"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49 322</w:t>
            </w:r>
          </w:p>
        </w:tc>
        <w:tc>
          <w:tcPr>
            <w:tcW w:w="850" w:type="dxa"/>
            <w:tcBorders>
              <w:top w:val="single" w:sz="4" w:space="0" w:color="auto"/>
              <w:left w:val="nil"/>
              <w:bottom w:val="single" w:sz="4" w:space="0" w:color="auto"/>
              <w:right w:val="single" w:sz="4" w:space="0" w:color="auto"/>
            </w:tcBorders>
            <w:shd w:val="clear" w:color="auto" w:fill="auto"/>
            <w:vAlign w:val="center"/>
          </w:tcPr>
          <w:p w14:paraId="4166A166" w14:textId="161C4A9E"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3,98%</w:t>
            </w:r>
          </w:p>
        </w:tc>
        <w:tc>
          <w:tcPr>
            <w:tcW w:w="851" w:type="dxa"/>
            <w:tcBorders>
              <w:top w:val="single" w:sz="4" w:space="0" w:color="auto"/>
              <w:left w:val="nil"/>
              <w:bottom w:val="single" w:sz="4" w:space="0" w:color="auto"/>
              <w:right w:val="single" w:sz="4" w:space="0" w:color="auto"/>
            </w:tcBorders>
            <w:shd w:val="clear" w:color="auto" w:fill="auto"/>
            <w:vAlign w:val="center"/>
          </w:tcPr>
          <w:p w14:paraId="194AA5F7" w14:textId="55FE34B2"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54 119</w:t>
            </w:r>
          </w:p>
        </w:tc>
        <w:tc>
          <w:tcPr>
            <w:tcW w:w="915" w:type="dxa"/>
            <w:tcBorders>
              <w:top w:val="single" w:sz="4" w:space="0" w:color="auto"/>
              <w:left w:val="nil"/>
              <w:bottom w:val="single" w:sz="4" w:space="0" w:color="auto"/>
              <w:right w:val="single" w:sz="4" w:space="0" w:color="auto"/>
            </w:tcBorders>
            <w:shd w:val="clear" w:color="auto" w:fill="auto"/>
            <w:vAlign w:val="center"/>
          </w:tcPr>
          <w:p w14:paraId="5FCDBB63" w14:textId="5612493D"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14,09%</w:t>
            </w:r>
          </w:p>
        </w:tc>
      </w:tr>
      <w:tr w:rsidR="00441E62" w:rsidRPr="00441E62" w14:paraId="1751286B" w14:textId="77777777" w:rsidTr="00441E62">
        <w:trPr>
          <w:trHeight w:val="261"/>
        </w:trPr>
        <w:tc>
          <w:tcPr>
            <w:tcW w:w="988" w:type="dxa"/>
            <w:vMerge/>
          </w:tcPr>
          <w:p w14:paraId="3271A37F" w14:textId="77777777" w:rsidR="00441E62" w:rsidRPr="00441E62" w:rsidRDefault="00441E62" w:rsidP="00441E62">
            <w:pPr>
              <w:widowControl w:val="0"/>
              <w:autoSpaceDE w:val="0"/>
              <w:autoSpaceDN w:val="0"/>
              <w:adjustRightInd w:val="0"/>
              <w:jc w:val="left"/>
              <w:rPr>
                <w:rFonts w:asciiTheme="minorHAnsi" w:hAnsiTheme="minorHAnsi" w:cstheme="minorHAnsi"/>
                <w:bCs/>
                <w:sz w:val="18"/>
                <w:szCs w:val="18"/>
              </w:rPr>
            </w:pPr>
          </w:p>
        </w:tc>
        <w:tc>
          <w:tcPr>
            <w:tcW w:w="4252" w:type="dxa"/>
            <w:shd w:val="clear" w:color="auto" w:fill="auto"/>
            <w:vAlign w:val="center"/>
          </w:tcPr>
          <w:p w14:paraId="4C9A209E"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r w:rsidRPr="00441E62">
              <w:rPr>
                <w:rFonts w:asciiTheme="minorHAnsi" w:hAnsiTheme="minorHAnsi" w:cstheme="minorHAnsi"/>
                <w:sz w:val="18"/>
                <w:szCs w:val="18"/>
              </w:rPr>
              <w:t>Energia końcowa łącznie [</w:t>
            </w:r>
            <w:proofErr w:type="spellStart"/>
            <w:r w:rsidRPr="00441E62">
              <w:rPr>
                <w:rFonts w:asciiTheme="minorHAnsi" w:hAnsiTheme="minorHAnsi" w:cstheme="minorHAnsi"/>
                <w:sz w:val="18"/>
                <w:szCs w:val="18"/>
              </w:rPr>
              <w:t>GJ</w:t>
            </w:r>
            <w:proofErr w:type="spellEnd"/>
            <w:r w:rsidRPr="00441E62">
              <w:rPr>
                <w:rFonts w:asciiTheme="minorHAnsi" w:hAnsiTheme="minorHAnsi" w:cstheme="minorHAnsi"/>
                <w:sz w:val="18"/>
                <w:szCs w:val="18"/>
              </w:rPr>
              <w:t>/rok]</w:t>
            </w:r>
          </w:p>
        </w:tc>
        <w:tc>
          <w:tcPr>
            <w:tcW w:w="992" w:type="dxa"/>
            <w:tcBorders>
              <w:top w:val="nil"/>
              <w:left w:val="single" w:sz="4" w:space="0" w:color="auto"/>
              <w:bottom w:val="single" w:sz="4" w:space="0" w:color="auto"/>
              <w:right w:val="single" w:sz="4" w:space="0" w:color="auto"/>
            </w:tcBorders>
            <w:shd w:val="clear" w:color="auto" w:fill="auto"/>
            <w:vAlign w:val="center"/>
          </w:tcPr>
          <w:p w14:paraId="4FE2334D" w14:textId="40F2E930"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77 293</w:t>
            </w:r>
          </w:p>
        </w:tc>
        <w:tc>
          <w:tcPr>
            <w:tcW w:w="851" w:type="dxa"/>
            <w:tcBorders>
              <w:top w:val="nil"/>
              <w:left w:val="nil"/>
              <w:bottom w:val="single" w:sz="4" w:space="0" w:color="auto"/>
              <w:right w:val="single" w:sz="4" w:space="0" w:color="auto"/>
            </w:tcBorders>
            <w:shd w:val="clear" w:color="auto" w:fill="auto"/>
            <w:vAlign w:val="center"/>
          </w:tcPr>
          <w:p w14:paraId="33D6EC03" w14:textId="192689CB"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79 856</w:t>
            </w:r>
          </w:p>
        </w:tc>
        <w:tc>
          <w:tcPr>
            <w:tcW w:w="850" w:type="dxa"/>
            <w:tcBorders>
              <w:top w:val="nil"/>
              <w:left w:val="nil"/>
              <w:bottom w:val="single" w:sz="4" w:space="0" w:color="auto"/>
              <w:right w:val="single" w:sz="4" w:space="0" w:color="auto"/>
            </w:tcBorders>
            <w:shd w:val="clear" w:color="auto" w:fill="auto"/>
            <w:vAlign w:val="center"/>
          </w:tcPr>
          <w:p w14:paraId="5728FD2A" w14:textId="49C03061"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3,32%</w:t>
            </w:r>
          </w:p>
        </w:tc>
        <w:tc>
          <w:tcPr>
            <w:tcW w:w="851" w:type="dxa"/>
            <w:tcBorders>
              <w:top w:val="nil"/>
              <w:left w:val="nil"/>
              <w:bottom w:val="single" w:sz="4" w:space="0" w:color="auto"/>
              <w:right w:val="single" w:sz="4" w:space="0" w:color="auto"/>
            </w:tcBorders>
            <w:shd w:val="clear" w:color="auto" w:fill="auto"/>
            <w:vAlign w:val="center"/>
          </w:tcPr>
          <w:p w14:paraId="5A851870" w14:textId="1FFEF875"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86 961</w:t>
            </w:r>
          </w:p>
        </w:tc>
        <w:tc>
          <w:tcPr>
            <w:tcW w:w="915" w:type="dxa"/>
            <w:tcBorders>
              <w:top w:val="nil"/>
              <w:left w:val="nil"/>
              <w:bottom w:val="single" w:sz="4" w:space="0" w:color="auto"/>
              <w:right w:val="single" w:sz="4" w:space="0" w:color="auto"/>
            </w:tcBorders>
            <w:shd w:val="clear" w:color="auto" w:fill="auto"/>
            <w:vAlign w:val="center"/>
          </w:tcPr>
          <w:p w14:paraId="3F0754E8" w14:textId="58A579EB"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12,51%</w:t>
            </w:r>
          </w:p>
        </w:tc>
      </w:tr>
      <w:tr w:rsidR="00441E62" w:rsidRPr="00441E62" w14:paraId="291DC8F1" w14:textId="77777777" w:rsidTr="00441E62">
        <w:trPr>
          <w:trHeight w:val="261"/>
        </w:trPr>
        <w:tc>
          <w:tcPr>
            <w:tcW w:w="988" w:type="dxa"/>
            <w:vMerge/>
          </w:tcPr>
          <w:p w14:paraId="1F884613" w14:textId="77777777" w:rsidR="00441E62" w:rsidRPr="00441E62" w:rsidRDefault="00441E62" w:rsidP="00441E62">
            <w:pPr>
              <w:widowControl w:val="0"/>
              <w:autoSpaceDE w:val="0"/>
              <w:autoSpaceDN w:val="0"/>
              <w:adjustRightInd w:val="0"/>
              <w:jc w:val="left"/>
              <w:rPr>
                <w:rFonts w:asciiTheme="minorHAnsi" w:hAnsiTheme="minorHAnsi" w:cstheme="minorHAnsi"/>
                <w:bCs/>
                <w:sz w:val="18"/>
                <w:szCs w:val="18"/>
              </w:rPr>
            </w:pPr>
          </w:p>
        </w:tc>
        <w:tc>
          <w:tcPr>
            <w:tcW w:w="4252" w:type="dxa"/>
            <w:shd w:val="clear" w:color="auto" w:fill="auto"/>
            <w:vAlign w:val="center"/>
          </w:tcPr>
          <w:p w14:paraId="49F4F907"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r w:rsidRPr="00441E62">
              <w:rPr>
                <w:rFonts w:asciiTheme="minorHAnsi" w:hAnsiTheme="minorHAnsi" w:cstheme="minorHAnsi"/>
                <w:sz w:val="18"/>
                <w:szCs w:val="18"/>
              </w:rPr>
              <w:t>Uśredniony wskaźnik zużycia energii [kWh/</w:t>
            </w:r>
            <w:proofErr w:type="spellStart"/>
            <w:r w:rsidRPr="00441E62">
              <w:rPr>
                <w:rFonts w:asciiTheme="minorHAnsi" w:hAnsiTheme="minorHAnsi" w:cstheme="minorHAnsi"/>
                <w:sz w:val="18"/>
                <w:szCs w:val="18"/>
              </w:rPr>
              <w:t>m</w:t>
            </w:r>
            <w:r w:rsidRPr="00441E62">
              <w:rPr>
                <w:rFonts w:asciiTheme="minorHAnsi" w:hAnsiTheme="minorHAnsi" w:cstheme="minorHAnsi"/>
                <w:sz w:val="18"/>
                <w:szCs w:val="18"/>
                <w:vertAlign w:val="superscript"/>
              </w:rPr>
              <w:t>2</w:t>
            </w:r>
            <w:r w:rsidRPr="00441E62">
              <w:rPr>
                <w:rFonts w:asciiTheme="minorHAnsi" w:hAnsiTheme="minorHAnsi" w:cstheme="minorHAnsi"/>
                <w:sz w:val="18"/>
                <w:szCs w:val="18"/>
              </w:rPr>
              <w:t>rok</w:t>
            </w:r>
            <w:proofErr w:type="spellEnd"/>
            <w:r w:rsidRPr="00441E62">
              <w:rPr>
                <w:rFonts w:asciiTheme="minorHAnsi" w:hAnsiTheme="minorHAnsi" w:cstheme="minorHAnsi"/>
                <w:sz w:val="18"/>
                <w:szCs w:val="18"/>
              </w:rPr>
              <w:t>]</w:t>
            </w:r>
          </w:p>
        </w:tc>
        <w:tc>
          <w:tcPr>
            <w:tcW w:w="992" w:type="dxa"/>
            <w:tcBorders>
              <w:top w:val="nil"/>
              <w:left w:val="single" w:sz="4" w:space="0" w:color="auto"/>
              <w:bottom w:val="single" w:sz="4" w:space="0" w:color="auto"/>
              <w:right w:val="single" w:sz="4" w:space="0" w:color="auto"/>
            </w:tcBorders>
            <w:shd w:val="clear" w:color="auto" w:fill="auto"/>
            <w:vAlign w:val="center"/>
          </w:tcPr>
          <w:p w14:paraId="56026F3D" w14:textId="2DD5A34D"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144,7</w:t>
            </w:r>
          </w:p>
        </w:tc>
        <w:tc>
          <w:tcPr>
            <w:tcW w:w="851" w:type="dxa"/>
            <w:tcBorders>
              <w:top w:val="nil"/>
              <w:left w:val="nil"/>
              <w:bottom w:val="single" w:sz="4" w:space="0" w:color="auto"/>
              <w:right w:val="single" w:sz="4" w:space="0" w:color="auto"/>
            </w:tcBorders>
            <w:shd w:val="clear" w:color="auto" w:fill="auto"/>
            <w:vAlign w:val="center"/>
          </w:tcPr>
          <w:p w14:paraId="36724E01" w14:textId="63AE7C2A"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141,5</w:t>
            </w:r>
          </w:p>
        </w:tc>
        <w:tc>
          <w:tcPr>
            <w:tcW w:w="850" w:type="dxa"/>
            <w:tcBorders>
              <w:top w:val="nil"/>
              <w:left w:val="nil"/>
              <w:bottom w:val="single" w:sz="4" w:space="0" w:color="auto"/>
              <w:right w:val="single" w:sz="4" w:space="0" w:color="auto"/>
            </w:tcBorders>
            <w:shd w:val="clear" w:color="auto" w:fill="auto"/>
            <w:vAlign w:val="center"/>
          </w:tcPr>
          <w:p w14:paraId="5A2743D8" w14:textId="66472D20"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-2,28%</w:t>
            </w:r>
          </w:p>
        </w:tc>
        <w:tc>
          <w:tcPr>
            <w:tcW w:w="851" w:type="dxa"/>
            <w:tcBorders>
              <w:top w:val="nil"/>
              <w:left w:val="nil"/>
              <w:bottom w:val="single" w:sz="4" w:space="0" w:color="auto"/>
              <w:right w:val="single" w:sz="4" w:space="0" w:color="auto"/>
            </w:tcBorders>
            <w:shd w:val="clear" w:color="auto" w:fill="auto"/>
            <w:vAlign w:val="center"/>
          </w:tcPr>
          <w:p w14:paraId="2F629A40" w14:textId="7F908553"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128,7</w:t>
            </w:r>
          </w:p>
        </w:tc>
        <w:tc>
          <w:tcPr>
            <w:tcW w:w="915" w:type="dxa"/>
            <w:tcBorders>
              <w:top w:val="nil"/>
              <w:left w:val="nil"/>
              <w:bottom w:val="single" w:sz="4" w:space="0" w:color="auto"/>
              <w:right w:val="single" w:sz="4" w:space="0" w:color="auto"/>
            </w:tcBorders>
            <w:shd w:val="clear" w:color="auto" w:fill="auto"/>
            <w:vAlign w:val="center"/>
          </w:tcPr>
          <w:p w14:paraId="74C4487D" w14:textId="504E0A0C"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-11,10%</w:t>
            </w:r>
          </w:p>
        </w:tc>
      </w:tr>
      <w:tr w:rsidR="00441E62" w:rsidRPr="00441E62" w14:paraId="0F6B6EC4" w14:textId="77777777" w:rsidTr="00441E62">
        <w:trPr>
          <w:trHeight w:val="261"/>
        </w:trPr>
        <w:tc>
          <w:tcPr>
            <w:tcW w:w="988" w:type="dxa"/>
            <w:vMerge/>
          </w:tcPr>
          <w:p w14:paraId="76B27DD2" w14:textId="77777777" w:rsidR="00441E62" w:rsidRPr="00441E62" w:rsidRDefault="00441E62" w:rsidP="00441E62">
            <w:pPr>
              <w:widowControl w:val="0"/>
              <w:autoSpaceDE w:val="0"/>
              <w:autoSpaceDN w:val="0"/>
              <w:adjustRightInd w:val="0"/>
              <w:jc w:val="left"/>
              <w:rPr>
                <w:rFonts w:asciiTheme="minorHAnsi" w:hAnsiTheme="minorHAnsi" w:cstheme="minorHAnsi"/>
                <w:bCs/>
                <w:sz w:val="18"/>
                <w:szCs w:val="18"/>
              </w:rPr>
            </w:pPr>
          </w:p>
        </w:tc>
        <w:tc>
          <w:tcPr>
            <w:tcW w:w="4252" w:type="dxa"/>
            <w:shd w:val="clear" w:color="auto" w:fill="auto"/>
            <w:vAlign w:val="center"/>
          </w:tcPr>
          <w:p w14:paraId="3891CAF0"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r w:rsidRPr="00441E62">
              <w:rPr>
                <w:rFonts w:asciiTheme="minorHAnsi" w:hAnsiTheme="minorHAnsi" w:cstheme="minorHAnsi"/>
                <w:sz w:val="18"/>
                <w:szCs w:val="18"/>
              </w:rPr>
              <w:t>Szacunkowe zapotrzebowanie na moc [MW]</w:t>
            </w:r>
          </w:p>
        </w:tc>
        <w:tc>
          <w:tcPr>
            <w:tcW w:w="992" w:type="dxa"/>
            <w:tcBorders>
              <w:top w:val="nil"/>
              <w:left w:val="single" w:sz="4" w:space="0" w:color="auto"/>
              <w:bottom w:val="single" w:sz="4" w:space="0" w:color="auto"/>
              <w:right w:val="single" w:sz="4" w:space="0" w:color="auto"/>
            </w:tcBorders>
            <w:shd w:val="clear" w:color="auto" w:fill="auto"/>
            <w:vAlign w:val="center"/>
          </w:tcPr>
          <w:p w14:paraId="4C233786" w14:textId="3B1D506F"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10,82</w:t>
            </w:r>
          </w:p>
        </w:tc>
        <w:tc>
          <w:tcPr>
            <w:tcW w:w="851" w:type="dxa"/>
            <w:tcBorders>
              <w:top w:val="nil"/>
              <w:left w:val="nil"/>
              <w:bottom w:val="single" w:sz="4" w:space="0" w:color="auto"/>
              <w:right w:val="single" w:sz="4" w:space="0" w:color="auto"/>
            </w:tcBorders>
            <w:shd w:val="clear" w:color="auto" w:fill="auto"/>
            <w:vAlign w:val="center"/>
          </w:tcPr>
          <w:p w14:paraId="7E15DD74" w14:textId="140B5002"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11,18</w:t>
            </w:r>
          </w:p>
        </w:tc>
        <w:tc>
          <w:tcPr>
            <w:tcW w:w="850" w:type="dxa"/>
            <w:tcBorders>
              <w:top w:val="nil"/>
              <w:left w:val="nil"/>
              <w:bottom w:val="single" w:sz="4" w:space="0" w:color="auto"/>
              <w:right w:val="single" w:sz="4" w:space="0" w:color="auto"/>
            </w:tcBorders>
            <w:shd w:val="clear" w:color="auto" w:fill="auto"/>
            <w:vAlign w:val="center"/>
          </w:tcPr>
          <w:p w14:paraId="27DD99D0" w14:textId="27124649"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3,32%</w:t>
            </w:r>
          </w:p>
        </w:tc>
        <w:tc>
          <w:tcPr>
            <w:tcW w:w="851" w:type="dxa"/>
            <w:tcBorders>
              <w:top w:val="nil"/>
              <w:left w:val="nil"/>
              <w:bottom w:val="single" w:sz="4" w:space="0" w:color="auto"/>
              <w:right w:val="single" w:sz="4" w:space="0" w:color="auto"/>
            </w:tcBorders>
            <w:shd w:val="clear" w:color="auto" w:fill="auto"/>
            <w:vAlign w:val="center"/>
          </w:tcPr>
          <w:p w14:paraId="7B627EF9" w14:textId="5B1BE8A2"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12,17</w:t>
            </w:r>
          </w:p>
        </w:tc>
        <w:tc>
          <w:tcPr>
            <w:tcW w:w="915" w:type="dxa"/>
            <w:tcBorders>
              <w:top w:val="nil"/>
              <w:left w:val="nil"/>
              <w:bottom w:val="single" w:sz="4" w:space="0" w:color="auto"/>
              <w:right w:val="single" w:sz="4" w:space="0" w:color="auto"/>
            </w:tcBorders>
            <w:shd w:val="clear" w:color="auto" w:fill="auto"/>
            <w:vAlign w:val="center"/>
          </w:tcPr>
          <w:p w14:paraId="0CAE226D" w14:textId="383B9875"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12,51%</w:t>
            </w:r>
          </w:p>
        </w:tc>
      </w:tr>
      <w:tr w:rsidR="00441E62" w:rsidRPr="00441E62" w14:paraId="536323D5" w14:textId="77777777" w:rsidTr="00441E62">
        <w:trPr>
          <w:trHeight w:val="73"/>
        </w:trPr>
        <w:tc>
          <w:tcPr>
            <w:tcW w:w="988" w:type="dxa"/>
            <w:vMerge w:val="restart"/>
            <w:shd w:val="clear" w:color="auto" w:fill="D9D9D9" w:themeFill="background1" w:themeFillShade="D9"/>
            <w:textDirection w:val="btLr"/>
          </w:tcPr>
          <w:p w14:paraId="27850D67" w14:textId="77777777" w:rsidR="00441E62" w:rsidRPr="00441E62" w:rsidRDefault="00441E62" w:rsidP="00441E62">
            <w:pPr>
              <w:widowControl w:val="0"/>
              <w:autoSpaceDE w:val="0"/>
              <w:autoSpaceDN w:val="0"/>
              <w:adjustRightInd w:val="0"/>
              <w:jc w:val="center"/>
              <w:rPr>
                <w:rFonts w:asciiTheme="minorHAnsi" w:hAnsiTheme="minorHAnsi" w:cstheme="minorHAnsi"/>
                <w:bCs/>
                <w:sz w:val="18"/>
                <w:szCs w:val="18"/>
              </w:rPr>
            </w:pPr>
            <w:r w:rsidRPr="00441E62">
              <w:rPr>
                <w:rFonts w:asciiTheme="minorHAnsi" w:hAnsiTheme="minorHAnsi" w:cstheme="minorHAnsi"/>
                <w:bCs/>
                <w:sz w:val="18"/>
                <w:szCs w:val="18"/>
              </w:rPr>
              <w:t xml:space="preserve">Działalność gospodarcza </w:t>
            </w:r>
          </w:p>
        </w:tc>
        <w:tc>
          <w:tcPr>
            <w:tcW w:w="4252" w:type="dxa"/>
            <w:shd w:val="clear" w:color="auto" w:fill="D9D9D9" w:themeFill="background1" w:themeFillShade="D9"/>
            <w:vAlign w:val="center"/>
            <w:hideMark/>
          </w:tcPr>
          <w:p w14:paraId="365FE4BC"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r w:rsidRPr="00441E62">
              <w:rPr>
                <w:rFonts w:asciiTheme="minorHAnsi" w:hAnsiTheme="minorHAnsi" w:cstheme="minorHAnsi"/>
                <w:sz w:val="18"/>
                <w:szCs w:val="18"/>
              </w:rPr>
              <w:t>Energia użytkowa [</w:t>
            </w:r>
            <w:proofErr w:type="spellStart"/>
            <w:r w:rsidRPr="00441E62">
              <w:rPr>
                <w:rFonts w:asciiTheme="minorHAnsi" w:hAnsiTheme="minorHAnsi" w:cstheme="minorHAnsi"/>
                <w:sz w:val="18"/>
                <w:szCs w:val="18"/>
              </w:rPr>
              <w:t>GJ</w:t>
            </w:r>
            <w:proofErr w:type="spellEnd"/>
            <w:r w:rsidRPr="00441E62">
              <w:rPr>
                <w:rFonts w:asciiTheme="minorHAnsi" w:hAnsiTheme="minorHAnsi" w:cstheme="minorHAnsi"/>
                <w:sz w:val="18"/>
                <w:szCs w:val="18"/>
              </w:rPr>
              <w:t>/rok]</w:t>
            </w:r>
          </w:p>
        </w:tc>
        <w:tc>
          <w:tcPr>
            <w:tcW w:w="992" w:type="dxa"/>
            <w:tcBorders>
              <w:top w:val="nil"/>
              <w:left w:val="single" w:sz="4" w:space="0" w:color="auto"/>
              <w:bottom w:val="single" w:sz="4" w:space="0" w:color="auto"/>
              <w:right w:val="single" w:sz="4" w:space="0" w:color="auto"/>
            </w:tcBorders>
            <w:shd w:val="clear" w:color="000000" w:fill="D9D9D9"/>
            <w:vAlign w:val="center"/>
            <w:hideMark/>
          </w:tcPr>
          <w:p w14:paraId="17D6E29B" w14:textId="023F7B59" w:rsidR="00441E62" w:rsidRPr="00441E62" w:rsidRDefault="00441E62" w:rsidP="00441E62">
            <w:pPr>
              <w:spacing w:line="240" w:lineRule="auto"/>
              <w:jc w:val="center"/>
              <w:rPr>
                <w:rFonts w:asciiTheme="minorHAnsi" w:hAnsiTheme="minorHAnsi" w:cstheme="minorHAnsi"/>
                <w:sz w:val="20"/>
                <w:szCs w:val="20"/>
              </w:rPr>
            </w:pPr>
            <w:r w:rsidRPr="00441E62">
              <w:rPr>
                <w:rFonts w:asciiTheme="minorHAnsi" w:hAnsiTheme="minorHAnsi" w:cstheme="minorHAnsi"/>
                <w:sz w:val="20"/>
                <w:szCs w:val="20"/>
              </w:rPr>
              <w:t>31 897</w:t>
            </w:r>
          </w:p>
        </w:tc>
        <w:tc>
          <w:tcPr>
            <w:tcW w:w="851" w:type="dxa"/>
            <w:tcBorders>
              <w:top w:val="nil"/>
              <w:left w:val="nil"/>
              <w:bottom w:val="single" w:sz="4" w:space="0" w:color="auto"/>
              <w:right w:val="single" w:sz="4" w:space="0" w:color="auto"/>
            </w:tcBorders>
            <w:shd w:val="clear" w:color="000000" w:fill="D9D9D9"/>
            <w:vAlign w:val="center"/>
            <w:hideMark/>
          </w:tcPr>
          <w:p w14:paraId="29C013C6" w14:textId="376CD113"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33 222</w:t>
            </w:r>
          </w:p>
        </w:tc>
        <w:tc>
          <w:tcPr>
            <w:tcW w:w="850" w:type="dxa"/>
            <w:tcBorders>
              <w:top w:val="nil"/>
              <w:left w:val="nil"/>
              <w:bottom w:val="single" w:sz="4" w:space="0" w:color="auto"/>
              <w:right w:val="single" w:sz="4" w:space="0" w:color="auto"/>
            </w:tcBorders>
            <w:shd w:val="clear" w:color="000000" w:fill="D9D9D9"/>
            <w:vAlign w:val="center"/>
            <w:hideMark/>
          </w:tcPr>
          <w:p w14:paraId="48C36700" w14:textId="0AA7B47F"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4,15%</w:t>
            </w:r>
          </w:p>
        </w:tc>
        <w:tc>
          <w:tcPr>
            <w:tcW w:w="851" w:type="dxa"/>
            <w:tcBorders>
              <w:top w:val="nil"/>
              <w:left w:val="nil"/>
              <w:bottom w:val="single" w:sz="4" w:space="0" w:color="auto"/>
              <w:right w:val="single" w:sz="4" w:space="0" w:color="auto"/>
            </w:tcBorders>
            <w:shd w:val="clear" w:color="000000" w:fill="D9D9D9"/>
            <w:vAlign w:val="center"/>
            <w:hideMark/>
          </w:tcPr>
          <w:p w14:paraId="0B533D33" w14:textId="2639CD7C" w:rsidR="00441E62" w:rsidRPr="00441E62" w:rsidRDefault="00441E62" w:rsidP="00441E62">
            <w:pPr>
              <w:ind w:left="-446" w:firstLine="446"/>
              <w:jc w:val="center"/>
              <w:rPr>
                <w:rFonts w:asciiTheme="minorHAnsi" w:hAnsiTheme="minorHAnsi" w:cstheme="minorHAnsi"/>
                <w:sz w:val="20"/>
                <w:szCs w:val="20"/>
              </w:rPr>
            </w:pPr>
            <w:r w:rsidRPr="00441E62">
              <w:rPr>
                <w:rFonts w:asciiTheme="minorHAnsi" w:hAnsiTheme="minorHAnsi" w:cstheme="minorHAnsi"/>
                <w:sz w:val="20"/>
                <w:szCs w:val="20"/>
              </w:rPr>
              <w:t>37 652</w:t>
            </w:r>
          </w:p>
        </w:tc>
        <w:tc>
          <w:tcPr>
            <w:tcW w:w="915" w:type="dxa"/>
            <w:tcBorders>
              <w:top w:val="nil"/>
              <w:left w:val="nil"/>
              <w:bottom w:val="single" w:sz="4" w:space="0" w:color="auto"/>
              <w:right w:val="single" w:sz="4" w:space="0" w:color="auto"/>
            </w:tcBorders>
            <w:shd w:val="clear" w:color="000000" w:fill="D9D9D9"/>
            <w:vAlign w:val="center"/>
            <w:hideMark/>
          </w:tcPr>
          <w:p w14:paraId="135F8AF9" w14:textId="3DE5F7F9"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18,04%</w:t>
            </w:r>
          </w:p>
        </w:tc>
      </w:tr>
      <w:tr w:rsidR="00441E62" w:rsidRPr="00441E62" w14:paraId="5AE4D90B" w14:textId="77777777" w:rsidTr="00441E62">
        <w:trPr>
          <w:trHeight w:val="122"/>
        </w:trPr>
        <w:tc>
          <w:tcPr>
            <w:tcW w:w="988" w:type="dxa"/>
            <w:vMerge/>
          </w:tcPr>
          <w:p w14:paraId="1D62971F" w14:textId="77777777" w:rsidR="00441E62" w:rsidRPr="00441E62" w:rsidRDefault="00441E62" w:rsidP="00441E62">
            <w:pPr>
              <w:widowControl w:val="0"/>
              <w:autoSpaceDE w:val="0"/>
              <w:autoSpaceDN w:val="0"/>
              <w:adjustRightInd w:val="0"/>
              <w:jc w:val="left"/>
              <w:rPr>
                <w:rFonts w:asciiTheme="minorHAnsi" w:hAnsiTheme="minorHAnsi" w:cstheme="minorHAnsi"/>
                <w:bCs/>
                <w:sz w:val="18"/>
                <w:szCs w:val="18"/>
              </w:rPr>
            </w:pPr>
          </w:p>
        </w:tc>
        <w:tc>
          <w:tcPr>
            <w:tcW w:w="4252" w:type="dxa"/>
            <w:shd w:val="clear" w:color="auto" w:fill="D9D9D9" w:themeFill="background1" w:themeFillShade="D9"/>
            <w:vAlign w:val="center"/>
            <w:hideMark/>
          </w:tcPr>
          <w:p w14:paraId="6A4C3396"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r w:rsidRPr="00441E62">
              <w:rPr>
                <w:rFonts w:asciiTheme="minorHAnsi" w:hAnsiTheme="minorHAnsi" w:cstheme="minorHAnsi"/>
                <w:sz w:val="18"/>
                <w:szCs w:val="18"/>
              </w:rPr>
              <w:t>Energia końcowa łącznie [</w:t>
            </w:r>
            <w:proofErr w:type="spellStart"/>
            <w:r w:rsidRPr="00441E62">
              <w:rPr>
                <w:rFonts w:asciiTheme="minorHAnsi" w:hAnsiTheme="minorHAnsi" w:cstheme="minorHAnsi"/>
                <w:sz w:val="18"/>
                <w:szCs w:val="18"/>
              </w:rPr>
              <w:t>GJ</w:t>
            </w:r>
            <w:proofErr w:type="spellEnd"/>
            <w:r w:rsidRPr="00441E62">
              <w:rPr>
                <w:rFonts w:asciiTheme="minorHAnsi" w:hAnsiTheme="minorHAnsi" w:cstheme="minorHAnsi"/>
                <w:sz w:val="18"/>
                <w:szCs w:val="18"/>
              </w:rPr>
              <w:t>/rok]</w:t>
            </w:r>
          </w:p>
        </w:tc>
        <w:tc>
          <w:tcPr>
            <w:tcW w:w="992" w:type="dxa"/>
            <w:tcBorders>
              <w:top w:val="nil"/>
              <w:left w:val="single" w:sz="4" w:space="0" w:color="auto"/>
              <w:bottom w:val="single" w:sz="4" w:space="0" w:color="auto"/>
              <w:right w:val="single" w:sz="4" w:space="0" w:color="auto"/>
            </w:tcBorders>
            <w:shd w:val="clear" w:color="000000" w:fill="D9D9D9"/>
            <w:vAlign w:val="center"/>
            <w:hideMark/>
          </w:tcPr>
          <w:p w14:paraId="0863EB98" w14:textId="15CB4510"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46 946</w:t>
            </w:r>
          </w:p>
        </w:tc>
        <w:tc>
          <w:tcPr>
            <w:tcW w:w="851" w:type="dxa"/>
            <w:tcBorders>
              <w:top w:val="nil"/>
              <w:left w:val="nil"/>
              <w:bottom w:val="single" w:sz="4" w:space="0" w:color="auto"/>
              <w:right w:val="single" w:sz="4" w:space="0" w:color="auto"/>
            </w:tcBorders>
            <w:shd w:val="clear" w:color="000000" w:fill="D9D9D9"/>
            <w:vAlign w:val="center"/>
            <w:hideMark/>
          </w:tcPr>
          <w:p w14:paraId="7C51E17C" w14:textId="5A0485D3"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48 488</w:t>
            </w:r>
          </w:p>
        </w:tc>
        <w:tc>
          <w:tcPr>
            <w:tcW w:w="850" w:type="dxa"/>
            <w:tcBorders>
              <w:top w:val="nil"/>
              <w:left w:val="nil"/>
              <w:bottom w:val="single" w:sz="4" w:space="0" w:color="auto"/>
              <w:right w:val="single" w:sz="4" w:space="0" w:color="auto"/>
            </w:tcBorders>
            <w:shd w:val="clear" w:color="000000" w:fill="D9D9D9"/>
            <w:vAlign w:val="center"/>
            <w:hideMark/>
          </w:tcPr>
          <w:p w14:paraId="6C4445E2" w14:textId="5597D8A1"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3,28%</w:t>
            </w:r>
          </w:p>
        </w:tc>
        <w:tc>
          <w:tcPr>
            <w:tcW w:w="851" w:type="dxa"/>
            <w:tcBorders>
              <w:top w:val="nil"/>
              <w:left w:val="nil"/>
              <w:bottom w:val="single" w:sz="4" w:space="0" w:color="auto"/>
              <w:right w:val="single" w:sz="4" w:space="0" w:color="auto"/>
            </w:tcBorders>
            <w:shd w:val="clear" w:color="000000" w:fill="D9D9D9"/>
            <w:vAlign w:val="center"/>
            <w:hideMark/>
          </w:tcPr>
          <w:p w14:paraId="1239E86A" w14:textId="6E90ACF0"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53 880</w:t>
            </w:r>
          </w:p>
        </w:tc>
        <w:tc>
          <w:tcPr>
            <w:tcW w:w="915" w:type="dxa"/>
            <w:tcBorders>
              <w:top w:val="nil"/>
              <w:left w:val="nil"/>
              <w:bottom w:val="single" w:sz="4" w:space="0" w:color="auto"/>
              <w:right w:val="single" w:sz="4" w:space="0" w:color="auto"/>
            </w:tcBorders>
            <w:shd w:val="clear" w:color="000000" w:fill="D9D9D9"/>
            <w:vAlign w:val="center"/>
            <w:hideMark/>
          </w:tcPr>
          <w:p w14:paraId="5295E0FB" w14:textId="336D51B7"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14,77%</w:t>
            </w:r>
          </w:p>
        </w:tc>
      </w:tr>
      <w:tr w:rsidR="00441E62" w:rsidRPr="00441E62" w14:paraId="3A454BD1" w14:textId="77777777" w:rsidTr="00441E62">
        <w:trPr>
          <w:trHeight w:val="279"/>
        </w:trPr>
        <w:tc>
          <w:tcPr>
            <w:tcW w:w="988" w:type="dxa"/>
            <w:vMerge/>
          </w:tcPr>
          <w:p w14:paraId="18676F5D" w14:textId="77777777" w:rsidR="00441E62" w:rsidRPr="00441E62" w:rsidRDefault="00441E62" w:rsidP="00441E62">
            <w:pPr>
              <w:widowControl w:val="0"/>
              <w:autoSpaceDE w:val="0"/>
              <w:autoSpaceDN w:val="0"/>
              <w:adjustRightInd w:val="0"/>
              <w:jc w:val="left"/>
              <w:rPr>
                <w:rFonts w:asciiTheme="minorHAnsi" w:hAnsiTheme="minorHAnsi" w:cstheme="minorHAnsi"/>
                <w:bCs/>
                <w:sz w:val="18"/>
                <w:szCs w:val="18"/>
              </w:rPr>
            </w:pPr>
          </w:p>
        </w:tc>
        <w:tc>
          <w:tcPr>
            <w:tcW w:w="4252" w:type="dxa"/>
            <w:shd w:val="clear" w:color="auto" w:fill="D9D9D9" w:themeFill="background1" w:themeFillShade="D9"/>
            <w:vAlign w:val="center"/>
            <w:hideMark/>
          </w:tcPr>
          <w:p w14:paraId="5327F9A2" w14:textId="77777777" w:rsidR="00441E62" w:rsidRPr="00441E62" w:rsidRDefault="00441E62" w:rsidP="00441E62">
            <w:pPr>
              <w:widowControl w:val="0"/>
              <w:autoSpaceDE w:val="0"/>
              <w:autoSpaceDN w:val="0"/>
              <w:adjustRightInd w:val="0"/>
              <w:ind w:right="-212"/>
              <w:jc w:val="left"/>
              <w:rPr>
                <w:rFonts w:asciiTheme="minorHAnsi" w:hAnsiTheme="minorHAnsi" w:cstheme="minorHAnsi"/>
                <w:sz w:val="18"/>
                <w:szCs w:val="18"/>
              </w:rPr>
            </w:pPr>
            <w:r w:rsidRPr="00441E62">
              <w:rPr>
                <w:rFonts w:asciiTheme="minorHAnsi" w:hAnsiTheme="minorHAnsi" w:cstheme="minorHAnsi"/>
                <w:sz w:val="18"/>
                <w:szCs w:val="18"/>
              </w:rPr>
              <w:t>Uśredniony wskaźnik zużycia energii [kWh/</w:t>
            </w:r>
            <w:proofErr w:type="spellStart"/>
            <w:r w:rsidRPr="00441E62">
              <w:rPr>
                <w:rFonts w:asciiTheme="minorHAnsi" w:hAnsiTheme="minorHAnsi" w:cstheme="minorHAnsi"/>
                <w:sz w:val="18"/>
                <w:szCs w:val="18"/>
              </w:rPr>
              <w:t>m</w:t>
            </w:r>
            <w:r w:rsidRPr="00441E62">
              <w:rPr>
                <w:rFonts w:asciiTheme="minorHAnsi" w:hAnsiTheme="minorHAnsi" w:cstheme="minorHAnsi"/>
                <w:sz w:val="18"/>
                <w:szCs w:val="18"/>
                <w:vertAlign w:val="superscript"/>
              </w:rPr>
              <w:t>2</w:t>
            </w:r>
            <w:r w:rsidRPr="00441E62">
              <w:rPr>
                <w:rFonts w:asciiTheme="minorHAnsi" w:hAnsiTheme="minorHAnsi" w:cstheme="minorHAnsi"/>
                <w:sz w:val="18"/>
                <w:szCs w:val="18"/>
              </w:rPr>
              <w:t>rok</w:t>
            </w:r>
            <w:proofErr w:type="spellEnd"/>
            <w:r w:rsidRPr="00441E62">
              <w:rPr>
                <w:rFonts w:asciiTheme="minorHAnsi" w:hAnsiTheme="minorHAnsi" w:cstheme="minorHAnsi"/>
                <w:sz w:val="18"/>
                <w:szCs w:val="18"/>
              </w:rPr>
              <w:t>]</w:t>
            </w:r>
          </w:p>
        </w:tc>
        <w:tc>
          <w:tcPr>
            <w:tcW w:w="992" w:type="dxa"/>
            <w:tcBorders>
              <w:top w:val="nil"/>
              <w:left w:val="single" w:sz="4" w:space="0" w:color="auto"/>
              <w:bottom w:val="single" w:sz="4" w:space="0" w:color="auto"/>
              <w:right w:val="single" w:sz="4" w:space="0" w:color="auto"/>
            </w:tcBorders>
            <w:shd w:val="clear" w:color="000000" w:fill="D9D9D9"/>
            <w:vAlign w:val="center"/>
            <w:hideMark/>
          </w:tcPr>
          <w:p w14:paraId="3FA09431" w14:textId="742B2BB7"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142</w:t>
            </w:r>
          </w:p>
        </w:tc>
        <w:tc>
          <w:tcPr>
            <w:tcW w:w="851" w:type="dxa"/>
            <w:tcBorders>
              <w:top w:val="nil"/>
              <w:left w:val="nil"/>
              <w:bottom w:val="single" w:sz="4" w:space="0" w:color="auto"/>
              <w:right w:val="single" w:sz="4" w:space="0" w:color="auto"/>
            </w:tcBorders>
            <w:shd w:val="clear" w:color="000000" w:fill="D9D9D9"/>
            <w:vAlign w:val="center"/>
            <w:hideMark/>
          </w:tcPr>
          <w:p w14:paraId="0E61FB90" w14:textId="1E3ADBAC"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138,7</w:t>
            </w:r>
          </w:p>
        </w:tc>
        <w:tc>
          <w:tcPr>
            <w:tcW w:w="850" w:type="dxa"/>
            <w:tcBorders>
              <w:top w:val="nil"/>
              <w:left w:val="nil"/>
              <w:bottom w:val="single" w:sz="4" w:space="0" w:color="auto"/>
              <w:right w:val="single" w:sz="4" w:space="0" w:color="auto"/>
            </w:tcBorders>
            <w:shd w:val="clear" w:color="000000" w:fill="D9D9D9"/>
            <w:vAlign w:val="center"/>
            <w:hideMark/>
          </w:tcPr>
          <w:p w14:paraId="5FFC7C08" w14:textId="44A1A48C"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-2,25%</w:t>
            </w:r>
          </w:p>
        </w:tc>
        <w:tc>
          <w:tcPr>
            <w:tcW w:w="851" w:type="dxa"/>
            <w:tcBorders>
              <w:top w:val="nil"/>
              <w:left w:val="nil"/>
              <w:bottom w:val="single" w:sz="4" w:space="0" w:color="auto"/>
              <w:right w:val="single" w:sz="4" w:space="0" w:color="auto"/>
            </w:tcBorders>
            <w:shd w:val="clear" w:color="000000" w:fill="D9D9D9"/>
            <w:vAlign w:val="center"/>
            <w:hideMark/>
          </w:tcPr>
          <w:p w14:paraId="742F2C00" w14:textId="0EC26567"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123,6</w:t>
            </w:r>
          </w:p>
        </w:tc>
        <w:tc>
          <w:tcPr>
            <w:tcW w:w="915" w:type="dxa"/>
            <w:tcBorders>
              <w:top w:val="nil"/>
              <w:left w:val="nil"/>
              <w:bottom w:val="single" w:sz="4" w:space="0" w:color="auto"/>
              <w:right w:val="single" w:sz="4" w:space="0" w:color="auto"/>
            </w:tcBorders>
            <w:shd w:val="clear" w:color="000000" w:fill="D9D9D9"/>
            <w:vAlign w:val="center"/>
            <w:hideMark/>
          </w:tcPr>
          <w:p w14:paraId="50B7E7D2" w14:textId="1A8E485F"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-12,93%</w:t>
            </w:r>
          </w:p>
        </w:tc>
      </w:tr>
      <w:tr w:rsidR="00441E62" w:rsidRPr="00441E62" w14:paraId="424FD256" w14:textId="77777777" w:rsidTr="00441E62">
        <w:trPr>
          <w:trHeight w:val="261"/>
        </w:trPr>
        <w:tc>
          <w:tcPr>
            <w:tcW w:w="988" w:type="dxa"/>
            <w:vMerge/>
          </w:tcPr>
          <w:p w14:paraId="0F7A5351" w14:textId="77777777" w:rsidR="00441E62" w:rsidRPr="00441E62" w:rsidRDefault="00441E62" w:rsidP="00441E62">
            <w:pPr>
              <w:widowControl w:val="0"/>
              <w:autoSpaceDE w:val="0"/>
              <w:autoSpaceDN w:val="0"/>
              <w:adjustRightInd w:val="0"/>
              <w:jc w:val="left"/>
              <w:rPr>
                <w:rFonts w:asciiTheme="minorHAnsi" w:hAnsiTheme="minorHAnsi" w:cstheme="minorHAnsi"/>
                <w:bCs/>
                <w:sz w:val="18"/>
                <w:szCs w:val="18"/>
              </w:rPr>
            </w:pPr>
          </w:p>
        </w:tc>
        <w:tc>
          <w:tcPr>
            <w:tcW w:w="4252" w:type="dxa"/>
            <w:shd w:val="clear" w:color="auto" w:fill="D9D9D9" w:themeFill="background1" w:themeFillShade="D9"/>
            <w:vAlign w:val="center"/>
            <w:hideMark/>
          </w:tcPr>
          <w:p w14:paraId="62DAFB5A"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r w:rsidRPr="00441E62">
              <w:rPr>
                <w:rFonts w:asciiTheme="minorHAnsi" w:hAnsiTheme="minorHAnsi" w:cstheme="minorHAnsi"/>
                <w:sz w:val="18"/>
                <w:szCs w:val="18"/>
              </w:rPr>
              <w:t>Szacunkowe zapotrzebowanie na moc [MW]</w:t>
            </w:r>
          </w:p>
        </w:tc>
        <w:tc>
          <w:tcPr>
            <w:tcW w:w="992" w:type="dxa"/>
            <w:tcBorders>
              <w:top w:val="nil"/>
              <w:left w:val="single" w:sz="4" w:space="0" w:color="auto"/>
              <w:bottom w:val="single" w:sz="4" w:space="0" w:color="auto"/>
              <w:right w:val="single" w:sz="4" w:space="0" w:color="auto"/>
            </w:tcBorders>
            <w:shd w:val="clear" w:color="000000" w:fill="D9D9D9"/>
            <w:vAlign w:val="center"/>
            <w:hideMark/>
          </w:tcPr>
          <w:p w14:paraId="05E99CFE" w14:textId="11486B98"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6,57</w:t>
            </w:r>
          </w:p>
        </w:tc>
        <w:tc>
          <w:tcPr>
            <w:tcW w:w="851" w:type="dxa"/>
            <w:tcBorders>
              <w:top w:val="nil"/>
              <w:left w:val="nil"/>
              <w:bottom w:val="single" w:sz="4" w:space="0" w:color="auto"/>
              <w:right w:val="single" w:sz="4" w:space="0" w:color="auto"/>
            </w:tcBorders>
            <w:shd w:val="clear" w:color="000000" w:fill="D9D9D9"/>
            <w:vAlign w:val="center"/>
            <w:hideMark/>
          </w:tcPr>
          <w:p w14:paraId="6E3861F6" w14:textId="182FFCC8"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6,79</w:t>
            </w:r>
          </w:p>
        </w:tc>
        <w:tc>
          <w:tcPr>
            <w:tcW w:w="850" w:type="dxa"/>
            <w:tcBorders>
              <w:top w:val="nil"/>
              <w:left w:val="nil"/>
              <w:bottom w:val="single" w:sz="4" w:space="0" w:color="auto"/>
              <w:right w:val="single" w:sz="4" w:space="0" w:color="auto"/>
            </w:tcBorders>
            <w:shd w:val="clear" w:color="000000" w:fill="D9D9D9"/>
            <w:vAlign w:val="center"/>
            <w:hideMark/>
          </w:tcPr>
          <w:p w14:paraId="04130239" w14:textId="3CD92D46"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3,28%</w:t>
            </w:r>
          </w:p>
        </w:tc>
        <w:tc>
          <w:tcPr>
            <w:tcW w:w="851" w:type="dxa"/>
            <w:tcBorders>
              <w:top w:val="nil"/>
              <w:left w:val="nil"/>
              <w:bottom w:val="single" w:sz="4" w:space="0" w:color="auto"/>
              <w:right w:val="single" w:sz="4" w:space="0" w:color="auto"/>
            </w:tcBorders>
            <w:shd w:val="clear" w:color="000000" w:fill="D9D9D9"/>
            <w:vAlign w:val="center"/>
            <w:hideMark/>
          </w:tcPr>
          <w:p w14:paraId="6848EEE4" w14:textId="1B24A2A0"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7,54</w:t>
            </w:r>
          </w:p>
        </w:tc>
        <w:tc>
          <w:tcPr>
            <w:tcW w:w="915" w:type="dxa"/>
            <w:tcBorders>
              <w:top w:val="nil"/>
              <w:left w:val="nil"/>
              <w:bottom w:val="single" w:sz="4" w:space="0" w:color="auto"/>
              <w:right w:val="single" w:sz="4" w:space="0" w:color="auto"/>
            </w:tcBorders>
            <w:shd w:val="clear" w:color="000000" w:fill="D9D9D9"/>
            <w:vAlign w:val="center"/>
            <w:hideMark/>
          </w:tcPr>
          <w:p w14:paraId="510184C8" w14:textId="2614077E"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14,77%</w:t>
            </w:r>
          </w:p>
        </w:tc>
      </w:tr>
      <w:tr w:rsidR="00441E62" w:rsidRPr="00441E62" w14:paraId="47FD18DF" w14:textId="77777777" w:rsidTr="00441E62">
        <w:trPr>
          <w:trHeight w:val="261"/>
        </w:trPr>
        <w:tc>
          <w:tcPr>
            <w:tcW w:w="988" w:type="dxa"/>
            <w:vMerge w:val="restart"/>
            <w:textDirection w:val="btLr"/>
          </w:tcPr>
          <w:p w14:paraId="0B44F361" w14:textId="0675D713" w:rsidR="00441E62" w:rsidRPr="00441E62" w:rsidRDefault="00441E62" w:rsidP="00441E62">
            <w:pPr>
              <w:widowControl w:val="0"/>
              <w:autoSpaceDE w:val="0"/>
              <w:autoSpaceDN w:val="0"/>
              <w:adjustRightInd w:val="0"/>
              <w:spacing w:line="240" w:lineRule="auto"/>
              <w:jc w:val="center"/>
              <w:rPr>
                <w:rFonts w:asciiTheme="minorHAnsi" w:hAnsiTheme="minorHAnsi" w:cstheme="minorHAnsi"/>
                <w:bCs/>
                <w:sz w:val="18"/>
                <w:szCs w:val="18"/>
              </w:rPr>
            </w:pPr>
            <w:r w:rsidRPr="00441E62">
              <w:rPr>
                <w:rFonts w:asciiTheme="minorHAnsi" w:hAnsiTheme="minorHAnsi" w:cstheme="minorHAnsi"/>
                <w:bCs/>
                <w:sz w:val="18"/>
                <w:szCs w:val="18"/>
              </w:rPr>
              <w:t>Budynki gminne</w:t>
            </w:r>
          </w:p>
        </w:tc>
        <w:tc>
          <w:tcPr>
            <w:tcW w:w="4252" w:type="dxa"/>
            <w:shd w:val="clear" w:color="auto" w:fill="auto"/>
            <w:vAlign w:val="center"/>
          </w:tcPr>
          <w:p w14:paraId="6F398450"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r w:rsidRPr="00441E62">
              <w:rPr>
                <w:rFonts w:asciiTheme="minorHAnsi" w:hAnsiTheme="minorHAnsi" w:cstheme="minorHAnsi"/>
                <w:sz w:val="18"/>
                <w:szCs w:val="18"/>
              </w:rPr>
              <w:t>Energia użytkowa [</w:t>
            </w:r>
            <w:proofErr w:type="spellStart"/>
            <w:r w:rsidRPr="00441E62">
              <w:rPr>
                <w:rFonts w:asciiTheme="minorHAnsi" w:hAnsiTheme="minorHAnsi" w:cstheme="minorHAnsi"/>
                <w:sz w:val="18"/>
                <w:szCs w:val="18"/>
              </w:rPr>
              <w:t>GJ</w:t>
            </w:r>
            <w:proofErr w:type="spellEnd"/>
            <w:r w:rsidRPr="00441E62">
              <w:rPr>
                <w:rFonts w:asciiTheme="minorHAnsi" w:hAnsiTheme="minorHAnsi" w:cstheme="minorHAnsi"/>
                <w:sz w:val="18"/>
                <w:szCs w:val="18"/>
              </w:rPr>
              <w:t>/rok]</w:t>
            </w:r>
          </w:p>
        </w:tc>
        <w:tc>
          <w:tcPr>
            <w:tcW w:w="992" w:type="dxa"/>
            <w:tcBorders>
              <w:top w:val="nil"/>
              <w:left w:val="single" w:sz="4" w:space="0" w:color="auto"/>
              <w:bottom w:val="single" w:sz="4" w:space="0" w:color="auto"/>
              <w:right w:val="single" w:sz="4" w:space="0" w:color="auto"/>
            </w:tcBorders>
            <w:shd w:val="clear" w:color="auto" w:fill="auto"/>
            <w:vAlign w:val="center"/>
          </w:tcPr>
          <w:p w14:paraId="0C95D41F" w14:textId="1254D217"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3 185</w:t>
            </w:r>
          </w:p>
        </w:tc>
        <w:tc>
          <w:tcPr>
            <w:tcW w:w="851" w:type="dxa"/>
            <w:tcBorders>
              <w:top w:val="nil"/>
              <w:left w:val="nil"/>
              <w:bottom w:val="single" w:sz="4" w:space="0" w:color="auto"/>
              <w:right w:val="single" w:sz="4" w:space="0" w:color="auto"/>
            </w:tcBorders>
            <w:shd w:val="clear" w:color="auto" w:fill="auto"/>
            <w:vAlign w:val="center"/>
          </w:tcPr>
          <w:p w14:paraId="6AF761D5" w14:textId="09B4B2D4"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3 202</w:t>
            </w:r>
          </w:p>
        </w:tc>
        <w:tc>
          <w:tcPr>
            <w:tcW w:w="850" w:type="dxa"/>
            <w:tcBorders>
              <w:top w:val="nil"/>
              <w:left w:val="nil"/>
              <w:bottom w:val="single" w:sz="4" w:space="0" w:color="auto"/>
              <w:right w:val="single" w:sz="4" w:space="0" w:color="auto"/>
            </w:tcBorders>
            <w:shd w:val="clear" w:color="auto" w:fill="auto"/>
            <w:vAlign w:val="center"/>
          </w:tcPr>
          <w:p w14:paraId="2F71078A" w14:textId="66B7A095"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0,53%</w:t>
            </w:r>
          </w:p>
        </w:tc>
        <w:tc>
          <w:tcPr>
            <w:tcW w:w="851" w:type="dxa"/>
            <w:tcBorders>
              <w:top w:val="nil"/>
              <w:left w:val="nil"/>
              <w:bottom w:val="single" w:sz="4" w:space="0" w:color="auto"/>
              <w:right w:val="single" w:sz="4" w:space="0" w:color="auto"/>
            </w:tcBorders>
            <w:shd w:val="clear" w:color="auto" w:fill="auto"/>
            <w:vAlign w:val="center"/>
          </w:tcPr>
          <w:p w14:paraId="1E3B06FC" w14:textId="4C12B9CB"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3 252</w:t>
            </w:r>
          </w:p>
        </w:tc>
        <w:tc>
          <w:tcPr>
            <w:tcW w:w="915" w:type="dxa"/>
            <w:tcBorders>
              <w:top w:val="nil"/>
              <w:left w:val="nil"/>
              <w:bottom w:val="single" w:sz="4" w:space="0" w:color="auto"/>
              <w:right w:val="single" w:sz="4" w:space="0" w:color="auto"/>
            </w:tcBorders>
            <w:shd w:val="clear" w:color="auto" w:fill="auto"/>
            <w:vAlign w:val="center"/>
          </w:tcPr>
          <w:p w14:paraId="5987C0D2" w14:textId="7A675DE7"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2,11%</w:t>
            </w:r>
          </w:p>
        </w:tc>
      </w:tr>
      <w:tr w:rsidR="00441E62" w:rsidRPr="00441E62" w14:paraId="18A0CCFC" w14:textId="77777777" w:rsidTr="00441E62">
        <w:trPr>
          <w:trHeight w:val="60"/>
        </w:trPr>
        <w:tc>
          <w:tcPr>
            <w:tcW w:w="988" w:type="dxa"/>
            <w:vMerge/>
          </w:tcPr>
          <w:p w14:paraId="53B00205" w14:textId="77777777" w:rsidR="00441E62" w:rsidRPr="00441E62" w:rsidRDefault="00441E62" w:rsidP="00441E62">
            <w:pPr>
              <w:widowControl w:val="0"/>
              <w:autoSpaceDE w:val="0"/>
              <w:autoSpaceDN w:val="0"/>
              <w:adjustRightInd w:val="0"/>
              <w:jc w:val="left"/>
              <w:rPr>
                <w:rFonts w:asciiTheme="minorHAnsi" w:hAnsiTheme="minorHAnsi" w:cstheme="minorHAnsi"/>
                <w:bCs/>
                <w:sz w:val="18"/>
                <w:szCs w:val="18"/>
              </w:rPr>
            </w:pPr>
          </w:p>
        </w:tc>
        <w:tc>
          <w:tcPr>
            <w:tcW w:w="4252" w:type="dxa"/>
            <w:shd w:val="clear" w:color="auto" w:fill="auto"/>
            <w:vAlign w:val="center"/>
          </w:tcPr>
          <w:p w14:paraId="224A5FF2"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r w:rsidRPr="00441E62">
              <w:rPr>
                <w:rFonts w:asciiTheme="minorHAnsi" w:hAnsiTheme="minorHAnsi" w:cstheme="minorHAnsi"/>
                <w:sz w:val="18"/>
                <w:szCs w:val="18"/>
              </w:rPr>
              <w:t>Energia końcowa łącznie [</w:t>
            </w:r>
            <w:proofErr w:type="spellStart"/>
            <w:r w:rsidRPr="00441E62">
              <w:rPr>
                <w:rFonts w:asciiTheme="minorHAnsi" w:hAnsiTheme="minorHAnsi" w:cstheme="minorHAnsi"/>
                <w:sz w:val="18"/>
                <w:szCs w:val="18"/>
              </w:rPr>
              <w:t>GJ</w:t>
            </w:r>
            <w:proofErr w:type="spellEnd"/>
            <w:r w:rsidRPr="00441E62">
              <w:rPr>
                <w:rFonts w:asciiTheme="minorHAnsi" w:hAnsiTheme="minorHAnsi" w:cstheme="minorHAnsi"/>
                <w:sz w:val="18"/>
                <w:szCs w:val="18"/>
              </w:rPr>
              <w:t>/rok]</w:t>
            </w:r>
          </w:p>
        </w:tc>
        <w:tc>
          <w:tcPr>
            <w:tcW w:w="992" w:type="dxa"/>
            <w:tcBorders>
              <w:top w:val="nil"/>
              <w:left w:val="single" w:sz="4" w:space="0" w:color="auto"/>
              <w:bottom w:val="single" w:sz="4" w:space="0" w:color="auto"/>
              <w:right w:val="single" w:sz="4" w:space="0" w:color="auto"/>
            </w:tcBorders>
            <w:shd w:val="clear" w:color="auto" w:fill="auto"/>
            <w:vAlign w:val="center"/>
          </w:tcPr>
          <w:p w14:paraId="1A4F907F" w14:textId="59557102"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3 693</w:t>
            </w:r>
          </w:p>
        </w:tc>
        <w:tc>
          <w:tcPr>
            <w:tcW w:w="851" w:type="dxa"/>
            <w:tcBorders>
              <w:top w:val="nil"/>
              <w:left w:val="nil"/>
              <w:bottom w:val="single" w:sz="4" w:space="0" w:color="auto"/>
              <w:right w:val="single" w:sz="4" w:space="0" w:color="auto"/>
            </w:tcBorders>
            <w:shd w:val="clear" w:color="auto" w:fill="auto"/>
            <w:vAlign w:val="center"/>
          </w:tcPr>
          <w:p w14:paraId="796719D8" w14:textId="6DB08993"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4 135</w:t>
            </w:r>
          </w:p>
        </w:tc>
        <w:tc>
          <w:tcPr>
            <w:tcW w:w="850" w:type="dxa"/>
            <w:tcBorders>
              <w:top w:val="nil"/>
              <w:left w:val="nil"/>
              <w:bottom w:val="single" w:sz="4" w:space="0" w:color="auto"/>
              <w:right w:val="single" w:sz="4" w:space="0" w:color="auto"/>
            </w:tcBorders>
            <w:shd w:val="clear" w:color="auto" w:fill="auto"/>
            <w:vAlign w:val="center"/>
          </w:tcPr>
          <w:p w14:paraId="03577F24" w14:textId="5194B6ED"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11,96%</w:t>
            </w:r>
          </w:p>
        </w:tc>
        <w:tc>
          <w:tcPr>
            <w:tcW w:w="851" w:type="dxa"/>
            <w:tcBorders>
              <w:top w:val="nil"/>
              <w:left w:val="nil"/>
              <w:bottom w:val="single" w:sz="4" w:space="0" w:color="auto"/>
              <w:right w:val="single" w:sz="4" w:space="0" w:color="auto"/>
            </w:tcBorders>
            <w:shd w:val="clear" w:color="auto" w:fill="auto"/>
            <w:vAlign w:val="center"/>
          </w:tcPr>
          <w:p w14:paraId="4EB52B5E" w14:textId="4B979906"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4 186</w:t>
            </w:r>
          </w:p>
        </w:tc>
        <w:tc>
          <w:tcPr>
            <w:tcW w:w="915" w:type="dxa"/>
            <w:tcBorders>
              <w:top w:val="nil"/>
              <w:left w:val="nil"/>
              <w:bottom w:val="single" w:sz="4" w:space="0" w:color="auto"/>
              <w:right w:val="single" w:sz="4" w:space="0" w:color="auto"/>
            </w:tcBorders>
            <w:shd w:val="clear" w:color="auto" w:fill="auto"/>
            <w:vAlign w:val="center"/>
          </w:tcPr>
          <w:p w14:paraId="174DA432" w14:textId="66465576"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13,33%</w:t>
            </w:r>
          </w:p>
        </w:tc>
      </w:tr>
      <w:tr w:rsidR="00441E62" w:rsidRPr="00441E62" w14:paraId="3FE3ABA9" w14:textId="77777777" w:rsidTr="00441E62">
        <w:trPr>
          <w:trHeight w:val="261"/>
        </w:trPr>
        <w:tc>
          <w:tcPr>
            <w:tcW w:w="988" w:type="dxa"/>
            <w:vMerge/>
          </w:tcPr>
          <w:p w14:paraId="6BE4A993" w14:textId="77777777" w:rsidR="00441E62" w:rsidRPr="00441E62" w:rsidRDefault="00441E62" w:rsidP="00441E62">
            <w:pPr>
              <w:widowControl w:val="0"/>
              <w:autoSpaceDE w:val="0"/>
              <w:autoSpaceDN w:val="0"/>
              <w:adjustRightInd w:val="0"/>
              <w:jc w:val="left"/>
              <w:rPr>
                <w:rFonts w:asciiTheme="minorHAnsi" w:hAnsiTheme="minorHAnsi" w:cstheme="minorHAnsi"/>
                <w:bCs/>
                <w:sz w:val="18"/>
                <w:szCs w:val="18"/>
              </w:rPr>
            </w:pPr>
          </w:p>
        </w:tc>
        <w:tc>
          <w:tcPr>
            <w:tcW w:w="4252" w:type="dxa"/>
            <w:shd w:val="clear" w:color="auto" w:fill="auto"/>
            <w:vAlign w:val="center"/>
          </w:tcPr>
          <w:p w14:paraId="3E4A57ED"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r w:rsidRPr="00441E62">
              <w:rPr>
                <w:rFonts w:asciiTheme="minorHAnsi" w:hAnsiTheme="minorHAnsi" w:cstheme="minorHAnsi"/>
                <w:sz w:val="18"/>
                <w:szCs w:val="18"/>
              </w:rPr>
              <w:t>Uśredniony wskaźnik zużycia energii [kWh/</w:t>
            </w:r>
            <w:proofErr w:type="spellStart"/>
            <w:r w:rsidRPr="00441E62">
              <w:rPr>
                <w:rFonts w:asciiTheme="minorHAnsi" w:hAnsiTheme="minorHAnsi" w:cstheme="minorHAnsi"/>
                <w:sz w:val="18"/>
                <w:szCs w:val="18"/>
              </w:rPr>
              <w:t>m</w:t>
            </w:r>
            <w:r w:rsidRPr="00441E62">
              <w:rPr>
                <w:rFonts w:asciiTheme="minorHAnsi" w:hAnsiTheme="minorHAnsi" w:cstheme="minorHAnsi"/>
                <w:sz w:val="18"/>
                <w:szCs w:val="18"/>
                <w:vertAlign w:val="superscript"/>
              </w:rPr>
              <w:t>2</w:t>
            </w:r>
            <w:r w:rsidRPr="00441E62">
              <w:rPr>
                <w:rFonts w:asciiTheme="minorHAnsi" w:hAnsiTheme="minorHAnsi" w:cstheme="minorHAnsi"/>
                <w:sz w:val="18"/>
                <w:szCs w:val="18"/>
              </w:rPr>
              <w:t>rok</w:t>
            </w:r>
            <w:proofErr w:type="spellEnd"/>
            <w:r w:rsidRPr="00441E62">
              <w:rPr>
                <w:rFonts w:asciiTheme="minorHAnsi" w:hAnsiTheme="minorHAnsi" w:cstheme="minorHAnsi"/>
                <w:sz w:val="18"/>
                <w:szCs w:val="18"/>
              </w:rPr>
              <w:t>]</w:t>
            </w:r>
          </w:p>
        </w:tc>
        <w:tc>
          <w:tcPr>
            <w:tcW w:w="992" w:type="dxa"/>
            <w:tcBorders>
              <w:top w:val="nil"/>
              <w:left w:val="single" w:sz="4" w:space="0" w:color="auto"/>
              <w:bottom w:val="single" w:sz="4" w:space="0" w:color="auto"/>
              <w:right w:val="single" w:sz="4" w:space="0" w:color="auto"/>
            </w:tcBorders>
            <w:shd w:val="clear" w:color="auto" w:fill="auto"/>
            <w:vAlign w:val="center"/>
          </w:tcPr>
          <w:p w14:paraId="451BEBC0" w14:textId="250C9809"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132,4</w:t>
            </w:r>
          </w:p>
        </w:tc>
        <w:tc>
          <w:tcPr>
            <w:tcW w:w="851" w:type="dxa"/>
            <w:tcBorders>
              <w:top w:val="nil"/>
              <w:left w:val="nil"/>
              <w:bottom w:val="single" w:sz="4" w:space="0" w:color="auto"/>
              <w:right w:val="single" w:sz="4" w:space="0" w:color="auto"/>
            </w:tcBorders>
            <w:shd w:val="clear" w:color="auto" w:fill="auto"/>
            <w:vAlign w:val="center"/>
          </w:tcPr>
          <w:p w14:paraId="5B2FF79F" w14:textId="546E53C9"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131,8</w:t>
            </w:r>
          </w:p>
        </w:tc>
        <w:tc>
          <w:tcPr>
            <w:tcW w:w="850" w:type="dxa"/>
            <w:tcBorders>
              <w:top w:val="nil"/>
              <w:left w:val="nil"/>
              <w:bottom w:val="single" w:sz="4" w:space="0" w:color="auto"/>
              <w:right w:val="single" w:sz="4" w:space="0" w:color="auto"/>
            </w:tcBorders>
            <w:shd w:val="clear" w:color="auto" w:fill="auto"/>
            <w:vAlign w:val="center"/>
          </w:tcPr>
          <w:p w14:paraId="5A3B648E" w14:textId="05DC0876"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-0,47%</w:t>
            </w:r>
          </w:p>
        </w:tc>
        <w:tc>
          <w:tcPr>
            <w:tcW w:w="851" w:type="dxa"/>
            <w:tcBorders>
              <w:top w:val="nil"/>
              <w:left w:val="nil"/>
              <w:bottom w:val="single" w:sz="4" w:space="0" w:color="auto"/>
              <w:right w:val="single" w:sz="4" w:space="0" w:color="auto"/>
            </w:tcBorders>
            <w:shd w:val="clear" w:color="auto" w:fill="auto"/>
            <w:vAlign w:val="center"/>
          </w:tcPr>
          <w:p w14:paraId="338D749A" w14:textId="78C4C162"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128,8</w:t>
            </w:r>
          </w:p>
        </w:tc>
        <w:tc>
          <w:tcPr>
            <w:tcW w:w="915" w:type="dxa"/>
            <w:tcBorders>
              <w:top w:val="nil"/>
              <w:left w:val="nil"/>
              <w:bottom w:val="single" w:sz="4" w:space="0" w:color="auto"/>
              <w:right w:val="single" w:sz="4" w:space="0" w:color="auto"/>
            </w:tcBorders>
            <w:shd w:val="clear" w:color="auto" w:fill="auto"/>
            <w:vAlign w:val="center"/>
          </w:tcPr>
          <w:p w14:paraId="54BF09B1" w14:textId="226C60C2"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-2,75%</w:t>
            </w:r>
          </w:p>
        </w:tc>
      </w:tr>
      <w:tr w:rsidR="00441E62" w:rsidRPr="00441E62" w14:paraId="4342EFD8" w14:textId="77777777" w:rsidTr="00441E62">
        <w:trPr>
          <w:trHeight w:val="261"/>
        </w:trPr>
        <w:tc>
          <w:tcPr>
            <w:tcW w:w="988" w:type="dxa"/>
            <w:vMerge/>
          </w:tcPr>
          <w:p w14:paraId="1C3D3C80" w14:textId="77777777" w:rsidR="00441E62" w:rsidRPr="00441E62" w:rsidRDefault="00441E62" w:rsidP="00441E62">
            <w:pPr>
              <w:widowControl w:val="0"/>
              <w:autoSpaceDE w:val="0"/>
              <w:autoSpaceDN w:val="0"/>
              <w:adjustRightInd w:val="0"/>
              <w:jc w:val="left"/>
              <w:rPr>
                <w:rFonts w:asciiTheme="minorHAnsi" w:hAnsiTheme="minorHAnsi" w:cstheme="minorHAnsi"/>
                <w:bCs/>
                <w:sz w:val="18"/>
                <w:szCs w:val="18"/>
              </w:rPr>
            </w:pPr>
          </w:p>
        </w:tc>
        <w:tc>
          <w:tcPr>
            <w:tcW w:w="4252" w:type="dxa"/>
            <w:shd w:val="clear" w:color="auto" w:fill="auto"/>
            <w:vAlign w:val="center"/>
          </w:tcPr>
          <w:p w14:paraId="7446C6A0"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r w:rsidRPr="00441E62">
              <w:rPr>
                <w:rFonts w:asciiTheme="minorHAnsi" w:hAnsiTheme="minorHAnsi" w:cstheme="minorHAnsi"/>
                <w:sz w:val="18"/>
                <w:szCs w:val="18"/>
              </w:rPr>
              <w:t>Szacunkowe zapotrzebowanie na moc [MW]</w:t>
            </w:r>
          </w:p>
        </w:tc>
        <w:tc>
          <w:tcPr>
            <w:tcW w:w="992" w:type="dxa"/>
            <w:tcBorders>
              <w:top w:val="nil"/>
              <w:left w:val="single" w:sz="4" w:space="0" w:color="auto"/>
              <w:bottom w:val="single" w:sz="4" w:space="0" w:color="auto"/>
              <w:right w:val="single" w:sz="4" w:space="0" w:color="auto"/>
            </w:tcBorders>
            <w:shd w:val="clear" w:color="auto" w:fill="auto"/>
            <w:vAlign w:val="center"/>
          </w:tcPr>
          <w:p w14:paraId="5A3ED6F1" w14:textId="5BE8B5E2"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0,52</w:t>
            </w:r>
          </w:p>
        </w:tc>
        <w:tc>
          <w:tcPr>
            <w:tcW w:w="851" w:type="dxa"/>
            <w:tcBorders>
              <w:top w:val="nil"/>
              <w:left w:val="nil"/>
              <w:bottom w:val="single" w:sz="4" w:space="0" w:color="auto"/>
              <w:right w:val="single" w:sz="4" w:space="0" w:color="auto"/>
            </w:tcBorders>
            <w:shd w:val="clear" w:color="auto" w:fill="auto"/>
            <w:vAlign w:val="center"/>
          </w:tcPr>
          <w:p w14:paraId="37C8CE44" w14:textId="6C73E9AD"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0,58</w:t>
            </w:r>
          </w:p>
        </w:tc>
        <w:tc>
          <w:tcPr>
            <w:tcW w:w="850" w:type="dxa"/>
            <w:tcBorders>
              <w:top w:val="nil"/>
              <w:left w:val="nil"/>
              <w:bottom w:val="single" w:sz="4" w:space="0" w:color="auto"/>
              <w:right w:val="single" w:sz="4" w:space="0" w:color="auto"/>
            </w:tcBorders>
            <w:shd w:val="clear" w:color="auto" w:fill="auto"/>
            <w:vAlign w:val="center"/>
          </w:tcPr>
          <w:p w14:paraId="2D9DE411" w14:textId="5092EC9B"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11,96%</w:t>
            </w:r>
          </w:p>
        </w:tc>
        <w:tc>
          <w:tcPr>
            <w:tcW w:w="851" w:type="dxa"/>
            <w:tcBorders>
              <w:top w:val="nil"/>
              <w:left w:val="nil"/>
              <w:bottom w:val="single" w:sz="4" w:space="0" w:color="auto"/>
              <w:right w:val="single" w:sz="4" w:space="0" w:color="auto"/>
            </w:tcBorders>
            <w:shd w:val="clear" w:color="auto" w:fill="auto"/>
            <w:vAlign w:val="center"/>
          </w:tcPr>
          <w:p w14:paraId="1D432018" w14:textId="203EC4AE"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0,59</w:t>
            </w:r>
          </w:p>
        </w:tc>
        <w:tc>
          <w:tcPr>
            <w:tcW w:w="915" w:type="dxa"/>
            <w:tcBorders>
              <w:top w:val="nil"/>
              <w:left w:val="nil"/>
              <w:bottom w:val="single" w:sz="4" w:space="0" w:color="auto"/>
              <w:right w:val="single" w:sz="4" w:space="0" w:color="auto"/>
            </w:tcBorders>
            <w:shd w:val="clear" w:color="auto" w:fill="auto"/>
            <w:vAlign w:val="center"/>
          </w:tcPr>
          <w:p w14:paraId="3332E9DF" w14:textId="1F325160" w:rsidR="00441E62" w:rsidRPr="00441E62" w:rsidRDefault="00441E62" w:rsidP="00441E62">
            <w:pPr>
              <w:jc w:val="center"/>
              <w:rPr>
                <w:rFonts w:asciiTheme="minorHAnsi" w:hAnsiTheme="minorHAnsi" w:cstheme="minorHAnsi"/>
                <w:sz w:val="20"/>
                <w:szCs w:val="20"/>
              </w:rPr>
            </w:pPr>
            <w:r w:rsidRPr="00441E62">
              <w:rPr>
                <w:rFonts w:asciiTheme="minorHAnsi" w:hAnsiTheme="minorHAnsi" w:cstheme="minorHAnsi"/>
                <w:sz w:val="20"/>
                <w:szCs w:val="20"/>
              </w:rPr>
              <w:t>13,33%</w:t>
            </w:r>
          </w:p>
        </w:tc>
      </w:tr>
      <w:tr w:rsidR="00441E62" w:rsidRPr="00441E62" w14:paraId="48A7D942" w14:textId="77777777" w:rsidTr="00441E62">
        <w:trPr>
          <w:trHeight w:val="261"/>
        </w:trPr>
        <w:tc>
          <w:tcPr>
            <w:tcW w:w="988" w:type="dxa"/>
            <w:vMerge w:val="restart"/>
            <w:shd w:val="clear" w:color="auto" w:fill="D9D9D9" w:themeFill="background1" w:themeFillShade="D9"/>
            <w:textDirection w:val="btLr"/>
          </w:tcPr>
          <w:p w14:paraId="79F81785" w14:textId="77777777" w:rsidR="00441E62" w:rsidRPr="00441E62" w:rsidRDefault="00441E62" w:rsidP="00441E62">
            <w:pPr>
              <w:widowControl w:val="0"/>
              <w:autoSpaceDE w:val="0"/>
              <w:autoSpaceDN w:val="0"/>
              <w:adjustRightInd w:val="0"/>
              <w:jc w:val="center"/>
              <w:rPr>
                <w:rFonts w:asciiTheme="minorHAnsi" w:hAnsiTheme="minorHAnsi" w:cstheme="minorHAnsi"/>
                <w:b/>
                <w:sz w:val="18"/>
                <w:szCs w:val="18"/>
              </w:rPr>
            </w:pPr>
            <w:r w:rsidRPr="00441E62">
              <w:rPr>
                <w:rFonts w:asciiTheme="minorHAnsi" w:hAnsiTheme="minorHAnsi" w:cstheme="minorHAnsi"/>
                <w:b/>
                <w:sz w:val="18"/>
                <w:szCs w:val="18"/>
              </w:rPr>
              <w:t>Łącznie</w:t>
            </w:r>
          </w:p>
        </w:tc>
        <w:tc>
          <w:tcPr>
            <w:tcW w:w="4252" w:type="dxa"/>
            <w:shd w:val="clear" w:color="auto" w:fill="D9D9D9" w:themeFill="background1" w:themeFillShade="D9"/>
            <w:vAlign w:val="center"/>
          </w:tcPr>
          <w:p w14:paraId="3DAB324B" w14:textId="77777777" w:rsidR="00441E62" w:rsidRPr="00441E62" w:rsidRDefault="00441E62" w:rsidP="00441E62">
            <w:pPr>
              <w:widowControl w:val="0"/>
              <w:autoSpaceDE w:val="0"/>
              <w:autoSpaceDN w:val="0"/>
              <w:adjustRightInd w:val="0"/>
              <w:jc w:val="left"/>
              <w:rPr>
                <w:rFonts w:asciiTheme="minorHAnsi" w:hAnsiTheme="minorHAnsi" w:cstheme="minorHAnsi"/>
                <w:bCs/>
                <w:sz w:val="18"/>
                <w:szCs w:val="18"/>
              </w:rPr>
            </w:pPr>
            <w:r w:rsidRPr="00441E62">
              <w:rPr>
                <w:rFonts w:asciiTheme="minorHAnsi" w:hAnsiTheme="minorHAnsi" w:cstheme="minorHAnsi"/>
                <w:bCs/>
                <w:sz w:val="18"/>
                <w:szCs w:val="18"/>
              </w:rPr>
              <w:t>Energia użytkowa [</w:t>
            </w:r>
            <w:proofErr w:type="spellStart"/>
            <w:r w:rsidRPr="00441E62">
              <w:rPr>
                <w:rFonts w:asciiTheme="minorHAnsi" w:hAnsiTheme="minorHAnsi" w:cstheme="minorHAnsi"/>
                <w:bCs/>
                <w:sz w:val="18"/>
                <w:szCs w:val="18"/>
              </w:rPr>
              <w:t>GJ</w:t>
            </w:r>
            <w:proofErr w:type="spellEnd"/>
            <w:r w:rsidRPr="00441E62">
              <w:rPr>
                <w:rFonts w:asciiTheme="minorHAnsi" w:hAnsiTheme="minorHAnsi" w:cstheme="minorHAnsi"/>
                <w:bCs/>
                <w:sz w:val="18"/>
                <w:szCs w:val="18"/>
              </w:rPr>
              <w:t>/rok]</w:t>
            </w:r>
          </w:p>
        </w:tc>
        <w:tc>
          <w:tcPr>
            <w:tcW w:w="992" w:type="dxa"/>
            <w:tcBorders>
              <w:top w:val="nil"/>
              <w:left w:val="single" w:sz="4" w:space="0" w:color="auto"/>
              <w:bottom w:val="single" w:sz="4" w:space="0" w:color="auto"/>
              <w:right w:val="single" w:sz="4" w:space="0" w:color="auto"/>
            </w:tcBorders>
            <w:shd w:val="clear" w:color="000000" w:fill="D9D9D9"/>
            <w:vAlign w:val="center"/>
          </w:tcPr>
          <w:p w14:paraId="6BB52D27" w14:textId="115ACDA2" w:rsidR="00441E62" w:rsidRPr="00441E62" w:rsidRDefault="00441E62" w:rsidP="00441E62">
            <w:pPr>
              <w:jc w:val="center"/>
              <w:rPr>
                <w:rFonts w:asciiTheme="minorHAnsi" w:hAnsiTheme="minorHAnsi" w:cstheme="minorHAnsi"/>
                <w:b/>
                <w:bCs/>
                <w:sz w:val="20"/>
                <w:szCs w:val="20"/>
              </w:rPr>
            </w:pPr>
            <w:r w:rsidRPr="00441E62">
              <w:rPr>
                <w:rFonts w:asciiTheme="minorHAnsi" w:hAnsiTheme="minorHAnsi" w:cstheme="minorHAnsi"/>
                <w:b/>
                <w:bCs/>
                <w:sz w:val="20"/>
                <w:szCs w:val="20"/>
              </w:rPr>
              <w:t>82 516</w:t>
            </w:r>
          </w:p>
        </w:tc>
        <w:tc>
          <w:tcPr>
            <w:tcW w:w="851" w:type="dxa"/>
            <w:tcBorders>
              <w:top w:val="nil"/>
              <w:left w:val="nil"/>
              <w:bottom w:val="single" w:sz="4" w:space="0" w:color="auto"/>
              <w:right w:val="single" w:sz="4" w:space="0" w:color="auto"/>
            </w:tcBorders>
            <w:shd w:val="clear" w:color="000000" w:fill="D9D9D9"/>
            <w:vAlign w:val="center"/>
          </w:tcPr>
          <w:p w14:paraId="20921D11" w14:textId="0F7F23C1" w:rsidR="00441E62" w:rsidRPr="00441E62" w:rsidRDefault="00441E62" w:rsidP="00441E62">
            <w:pPr>
              <w:ind w:left="-70" w:right="-75"/>
              <w:jc w:val="center"/>
              <w:rPr>
                <w:rFonts w:asciiTheme="minorHAnsi" w:hAnsiTheme="minorHAnsi" w:cstheme="minorHAnsi"/>
                <w:b/>
                <w:bCs/>
                <w:sz w:val="20"/>
                <w:szCs w:val="20"/>
              </w:rPr>
            </w:pPr>
            <w:r w:rsidRPr="00441E62">
              <w:rPr>
                <w:rFonts w:asciiTheme="minorHAnsi" w:hAnsiTheme="minorHAnsi" w:cstheme="minorHAnsi"/>
                <w:b/>
                <w:bCs/>
                <w:sz w:val="20"/>
                <w:szCs w:val="20"/>
              </w:rPr>
              <w:t>85 746</w:t>
            </w:r>
          </w:p>
        </w:tc>
        <w:tc>
          <w:tcPr>
            <w:tcW w:w="850" w:type="dxa"/>
            <w:tcBorders>
              <w:top w:val="nil"/>
              <w:left w:val="nil"/>
              <w:bottom w:val="single" w:sz="4" w:space="0" w:color="auto"/>
              <w:right w:val="single" w:sz="4" w:space="0" w:color="auto"/>
            </w:tcBorders>
            <w:shd w:val="clear" w:color="000000" w:fill="D9D9D9"/>
            <w:vAlign w:val="center"/>
          </w:tcPr>
          <w:p w14:paraId="2071DE3C" w14:textId="4BEA4C00" w:rsidR="00441E62" w:rsidRPr="00441E62" w:rsidRDefault="00441E62" w:rsidP="00441E62">
            <w:pPr>
              <w:ind w:left="-70" w:right="-75"/>
              <w:jc w:val="center"/>
              <w:rPr>
                <w:rFonts w:asciiTheme="minorHAnsi" w:hAnsiTheme="minorHAnsi" w:cstheme="minorHAnsi"/>
                <w:b/>
                <w:bCs/>
                <w:sz w:val="20"/>
                <w:szCs w:val="20"/>
              </w:rPr>
            </w:pPr>
            <w:r w:rsidRPr="00441E62">
              <w:rPr>
                <w:rFonts w:asciiTheme="minorHAnsi" w:hAnsiTheme="minorHAnsi" w:cstheme="minorHAnsi"/>
                <w:b/>
                <w:bCs/>
                <w:sz w:val="20"/>
                <w:szCs w:val="20"/>
              </w:rPr>
              <w:t>3,91%</w:t>
            </w:r>
          </w:p>
        </w:tc>
        <w:tc>
          <w:tcPr>
            <w:tcW w:w="851" w:type="dxa"/>
            <w:tcBorders>
              <w:top w:val="nil"/>
              <w:left w:val="nil"/>
              <w:bottom w:val="single" w:sz="4" w:space="0" w:color="auto"/>
              <w:right w:val="single" w:sz="4" w:space="0" w:color="auto"/>
            </w:tcBorders>
            <w:shd w:val="clear" w:color="000000" w:fill="D9D9D9"/>
            <w:vAlign w:val="center"/>
          </w:tcPr>
          <w:p w14:paraId="4B675B18" w14:textId="216FDBA6" w:rsidR="00441E62" w:rsidRPr="00441E62" w:rsidRDefault="00441E62" w:rsidP="00441E62">
            <w:pPr>
              <w:ind w:left="-70" w:right="-75"/>
              <w:jc w:val="center"/>
              <w:rPr>
                <w:rFonts w:asciiTheme="minorHAnsi" w:hAnsiTheme="minorHAnsi" w:cstheme="minorHAnsi"/>
                <w:b/>
                <w:bCs/>
                <w:sz w:val="20"/>
                <w:szCs w:val="20"/>
              </w:rPr>
            </w:pPr>
            <w:r w:rsidRPr="00441E62">
              <w:rPr>
                <w:rFonts w:asciiTheme="minorHAnsi" w:hAnsiTheme="minorHAnsi" w:cstheme="minorHAnsi"/>
                <w:b/>
                <w:bCs/>
                <w:sz w:val="20"/>
                <w:szCs w:val="20"/>
              </w:rPr>
              <w:t>95 023</w:t>
            </w:r>
          </w:p>
        </w:tc>
        <w:tc>
          <w:tcPr>
            <w:tcW w:w="915" w:type="dxa"/>
            <w:tcBorders>
              <w:top w:val="nil"/>
              <w:left w:val="nil"/>
              <w:bottom w:val="single" w:sz="4" w:space="0" w:color="auto"/>
              <w:right w:val="single" w:sz="4" w:space="0" w:color="auto"/>
            </w:tcBorders>
            <w:shd w:val="clear" w:color="000000" w:fill="D9D9D9"/>
            <w:vAlign w:val="center"/>
          </w:tcPr>
          <w:p w14:paraId="571E8381" w14:textId="48920865" w:rsidR="00441E62" w:rsidRPr="00441E62" w:rsidRDefault="00441E62" w:rsidP="00441E62">
            <w:pPr>
              <w:ind w:left="-70" w:right="-75"/>
              <w:jc w:val="center"/>
              <w:rPr>
                <w:rFonts w:asciiTheme="minorHAnsi" w:hAnsiTheme="minorHAnsi" w:cstheme="minorHAnsi"/>
                <w:b/>
                <w:bCs/>
                <w:sz w:val="20"/>
                <w:szCs w:val="20"/>
              </w:rPr>
            </w:pPr>
            <w:r w:rsidRPr="00441E62">
              <w:rPr>
                <w:rFonts w:asciiTheme="minorHAnsi" w:hAnsiTheme="minorHAnsi" w:cstheme="minorHAnsi"/>
                <w:b/>
                <w:bCs/>
                <w:sz w:val="20"/>
                <w:szCs w:val="20"/>
              </w:rPr>
              <w:t>15,16%</w:t>
            </w:r>
          </w:p>
        </w:tc>
      </w:tr>
      <w:tr w:rsidR="00441E62" w:rsidRPr="00441E62" w14:paraId="0CA843DD" w14:textId="77777777" w:rsidTr="00441E62">
        <w:trPr>
          <w:trHeight w:val="261"/>
        </w:trPr>
        <w:tc>
          <w:tcPr>
            <w:tcW w:w="988" w:type="dxa"/>
            <w:vMerge/>
          </w:tcPr>
          <w:p w14:paraId="6A469A4E"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p>
        </w:tc>
        <w:tc>
          <w:tcPr>
            <w:tcW w:w="4252" w:type="dxa"/>
            <w:shd w:val="clear" w:color="auto" w:fill="D9D9D9" w:themeFill="background1" w:themeFillShade="D9"/>
            <w:vAlign w:val="center"/>
          </w:tcPr>
          <w:p w14:paraId="319AA0AB"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r w:rsidRPr="00441E62">
              <w:rPr>
                <w:rFonts w:asciiTheme="minorHAnsi" w:hAnsiTheme="minorHAnsi" w:cstheme="minorHAnsi"/>
                <w:sz w:val="18"/>
                <w:szCs w:val="18"/>
              </w:rPr>
              <w:t>Energia końcowa łącznie [</w:t>
            </w:r>
            <w:proofErr w:type="spellStart"/>
            <w:r w:rsidRPr="00441E62">
              <w:rPr>
                <w:rFonts w:asciiTheme="minorHAnsi" w:hAnsiTheme="minorHAnsi" w:cstheme="minorHAnsi"/>
                <w:sz w:val="18"/>
                <w:szCs w:val="18"/>
              </w:rPr>
              <w:t>GJ</w:t>
            </w:r>
            <w:proofErr w:type="spellEnd"/>
            <w:r w:rsidRPr="00441E62">
              <w:rPr>
                <w:rFonts w:asciiTheme="minorHAnsi" w:hAnsiTheme="minorHAnsi" w:cstheme="minorHAnsi"/>
                <w:sz w:val="18"/>
                <w:szCs w:val="18"/>
              </w:rPr>
              <w:t>/rok]</w:t>
            </w:r>
          </w:p>
        </w:tc>
        <w:tc>
          <w:tcPr>
            <w:tcW w:w="992" w:type="dxa"/>
            <w:tcBorders>
              <w:top w:val="nil"/>
              <w:left w:val="single" w:sz="4" w:space="0" w:color="auto"/>
              <w:bottom w:val="single" w:sz="4" w:space="0" w:color="auto"/>
              <w:right w:val="single" w:sz="4" w:space="0" w:color="auto"/>
            </w:tcBorders>
            <w:shd w:val="clear" w:color="000000" w:fill="D9D9D9"/>
            <w:vAlign w:val="center"/>
          </w:tcPr>
          <w:p w14:paraId="14127D0A" w14:textId="5D07D54D" w:rsidR="00441E62" w:rsidRPr="00441E62" w:rsidRDefault="00441E62" w:rsidP="00441E62">
            <w:pPr>
              <w:jc w:val="center"/>
              <w:rPr>
                <w:rFonts w:asciiTheme="minorHAnsi" w:hAnsiTheme="minorHAnsi" w:cstheme="minorHAnsi"/>
                <w:b/>
                <w:bCs/>
                <w:sz w:val="20"/>
                <w:szCs w:val="20"/>
              </w:rPr>
            </w:pPr>
            <w:r w:rsidRPr="00441E62">
              <w:rPr>
                <w:rFonts w:asciiTheme="minorHAnsi" w:hAnsiTheme="minorHAnsi" w:cstheme="minorHAnsi"/>
                <w:b/>
                <w:bCs/>
                <w:sz w:val="20"/>
                <w:szCs w:val="20"/>
              </w:rPr>
              <w:t>127 933</w:t>
            </w:r>
          </w:p>
        </w:tc>
        <w:tc>
          <w:tcPr>
            <w:tcW w:w="851" w:type="dxa"/>
            <w:tcBorders>
              <w:top w:val="nil"/>
              <w:left w:val="nil"/>
              <w:bottom w:val="single" w:sz="4" w:space="0" w:color="auto"/>
              <w:right w:val="single" w:sz="4" w:space="0" w:color="auto"/>
            </w:tcBorders>
            <w:shd w:val="clear" w:color="000000" w:fill="D9D9D9"/>
            <w:vAlign w:val="center"/>
          </w:tcPr>
          <w:p w14:paraId="2453B5F6" w14:textId="54C17BF3" w:rsidR="00441E62" w:rsidRPr="00441E62" w:rsidRDefault="00441E62" w:rsidP="00441E62">
            <w:pPr>
              <w:ind w:left="-70" w:right="-75"/>
              <w:jc w:val="center"/>
              <w:rPr>
                <w:rFonts w:asciiTheme="minorHAnsi" w:hAnsiTheme="minorHAnsi" w:cstheme="minorHAnsi"/>
                <w:b/>
                <w:bCs/>
                <w:sz w:val="20"/>
                <w:szCs w:val="20"/>
              </w:rPr>
            </w:pPr>
            <w:r w:rsidRPr="00441E62">
              <w:rPr>
                <w:rFonts w:asciiTheme="minorHAnsi" w:hAnsiTheme="minorHAnsi" w:cstheme="minorHAnsi"/>
                <w:b/>
                <w:bCs/>
                <w:sz w:val="20"/>
                <w:szCs w:val="20"/>
              </w:rPr>
              <w:t>132 479</w:t>
            </w:r>
          </w:p>
        </w:tc>
        <w:tc>
          <w:tcPr>
            <w:tcW w:w="850" w:type="dxa"/>
            <w:tcBorders>
              <w:top w:val="nil"/>
              <w:left w:val="nil"/>
              <w:bottom w:val="single" w:sz="4" w:space="0" w:color="auto"/>
              <w:right w:val="single" w:sz="4" w:space="0" w:color="auto"/>
            </w:tcBorders>
            <w:shd w:val="clear" w:color="000000" w:fill="D9D9D9"/>
            <w:vAlign w:val="center"/>
          </w:tcPr>
          <w:p w14:paraId="3A78633A" w14:textId="78FAA733" w:rsidR="00441E62" w:rsidRPr="00441E62" w:rsidRDefault="00441E62" w:rsidP="00441E62">
            <w:pPr>
              <w:ind w:left="-70" w:right="-75"/>
              <w:jc w:val="center"/>
              <w:rPr>
                <w:rFonts w:asciiTheme="minorHAnsi" w:hAnsiTheme="minorHAnsi" w:cstheme="minorHAnsi"/>
                <w:b/>
                <w:bCs/>
                <w:sz w:val="20"/>
                <w:szCs w:val="20"/>
              </w:rPr>
            </w:pPr>
            <w:r w:rsidRPr="00441E62">
              <w:rPr>
                <w:rFonts w:asciiTheme="minorHAnsi" w:hAnsiTheme="minorHAnsi" w:cstheme="minorHAnsi"/>
                <w:b/>
                <w:bCs/>
                <w:sz w:val="20"/>
                <w:szCs w:val="20"/>
              </w:rPr>
              <w:t>3,55%</w:t>
            </w:r>
          </w:p>
        </w:tc>
        <w:tc>
          <w:tcPr>
            <w:tcW w:w="851" w:type="dxa"/>
            <w:tcBorders>
              <w:top w:val="nil"/>
              <w:left w:val="nil"/>
              <w:bottom w:val="single" w:sz="4" w:space="0" w:color="auto"/>
              <w:right w:val="single" w:sz="4" w:space="0" w:color="auto"/>
            </w:tcBorders>
            <w:shd w:val="clear" w:color="000000" w:fill="D9D9D9"/>
            <w:vAlign w:val="center"/>
          </w:tcPr>
          <w:p w14:paraId="37837F23" w14:textId="24049719" w:rsidR="00441E62" w:rsidRPr="00441E62" w:rsidRDefault="00441E62" w:rsidP="00441E62">
            <w:pPr>
              <w:ind w:left="-70" w:right="-75"/>
              <w:jc w:val="center"/>
              <w:rPr>
                <w:rFonts w:asciiTheme="minorHAnsi" w:hAnsiTheme="minorHAnsi" w:cstheme="minorHAnsi"/>
                <w:b/>
                <w:bCs/>
                <w:sz w:val="20"/>
                <w:szCs w:val="20"/>
              </w:rPr>
            </w:pPr>
            <w:r w:rsidRPr="00441E62">
              <w:rPr>
                <w:rFonts w:asciiTheme="minorHAnsi" w:hAnsiTheme="minorHAnsi" w:cstheme="minorHAnsi"/>
                <w:b/>
                <w:bCs/>
                <w:sz w:val="20"/>
                <w:szCs w:val="20"/>
              </w:rPr>
              <w:t>145 027</w:t>
            </w:r>
          </w:p>
        </w:tc>
        <w:tc>
          <w:tcPr>
            <w:tcW w:w="915" w:type="dxa"/>
            <w:tcBorders>
              <w:top w:val="nil"/>
              <w:left w:val="nil"/>
              <w:bottom w:val="single" w:sz="4" w:space="0" w:color="auto"/>
              <w:right w:val="single" w:sz="4" w:space="0" w:color="auto"/>
            </w:tcBorders>
            <w:shd w:val="clear" w:color="000000" w:fill="D9D9D9"/>
            <w:vAlign w:val="center"/>
          </w:tcPr>
          <w:p w14:paraId="4AB13E1A" w14:textId="37E338AE" w:rsidR="00441E62" w:rsidRPr="00441E62" w:rsidRDefault="00441E62" w:rsidP="00441E62">
            <w:pPr>
              <w:ind w:left="-70" w:right="-75"/>
              <w:jc w:val="center"/>
              <w:rPr>
                <w:rFonts w:asciiTheme="minorHAnsi" w:hAnsiTheme="minorHAnsi" w:cstheme="minorHAnsi"/>
                <w:b/>
                <w:bCs/>
                <w:sz w:val="20"/>
                <w:szCs w:val="20"/>
              </w:rPr>
            </w:pPr>
            <w:r w:rsidRPr="00441E62">
              <w:rPr>
                <w:rFonts w:asciiTheme="minorHAnsi" w:hAnsiTheme="minorHAnsi" w:cstheme="minorHAnsi"/>
                <w:b/>
                <w:bCs/>
                <w:sz w:val="20"/>
                <w:szCs w:val="20"/>
              </w:rPr>
              <w:t>13,36%</w:t>
            </w:r>
          </w:p>
        </w:tc>
      </w:tr>
      <w:tr w:rsidR="00441E62" w:rsidRPr="00441E62" w14:paraId="0370B88C" w14:textId="77777777" w:rsidTr="00441E62">
        <w:trPr>
          <w:trHeight w:val="261"/>
        </w:trPr>
        <w:tc>
          <w:tcPr>
            <w:tcW w:w="988" w:type="dxa"/>
            <w:vMerge/>
          </w:tcPr>
          <w:p w14:paraId="2E4035A6"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p>
        </w:tc>
        <w:tc>
          <w:tcPr>
            <w:tcW w:w="4252" w:type="dxa"/>
            <w:shd w:val="clear" w:color="auto" w:fill="D9D9D9" w:themeFill="background1" w:themeFillShade="D9"/>
            <w:vAlign w:val="center"/>
          </w:tcPr>
          <w:p w14:paraId="7056FC44"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r w:rsidRPr="00441E62">
              <w:rPr>
                <w:rFonts w:asciiTheme="minorHAnsi" w:hAnsiTheme="minorHAnsi" w:cstheme="minorHAnsi"/>
                <w:sz w:val="18"/>
                <w:szCs w:val="18"/>
              </w:rPr>
              <w:t>Uśredniony wskaźnik zużycia energii [kWh/</w:t>
            </w:r>
            <w:proofErr w:type="spellStart"/>
            <w:r w:rsidRPr="00441E62">
              <w:rPr>
                <w:rFonts w:asciiTheme="minorHAnsi" w:hAnsiTheme="minorHAnsi" w:cstheme="minorHAnsi"/>
                <w:sz w:val="18"/>
                <w:szCs w:val="18"/>
              </w:rPr>
              <w:t>m</w:t>
            </w:r>
            <w:r w:rsidRPr="00441E62">
              <w:rPr>
                <w:rFonts w:asciiTheme="minorHAnsi" w:hAnsiTheme="minorHAnsi" w:cstheme="minorHAnsi"/>
                <w:sz w:val="18"/>
                <w:szCs w:val="18"/>
                <w:vertAlign w:val="superscript"/>
              </w:rPr>
              <w:t>2</w:t>
            </w:r>
            <w:r w:rsidRPr="00441E62">
              <w:rPr>
                <w:rFonts w:asciiTheme="minorHAnsi" w:hAnsiTheme="minorHAnsi" w:cstheme="minorHAnsi"/>
                <w:sz w:val="18"/>
                <w:szCs w:val="18"/>
              </w:rPr>
              <w:t>rok</w:t>
            </w:r>
            <w:proofErr w:type="spellEnd"/>
            <w:r w:rsidRPr="00441E62">
              <w:rPr>
                <w:rFonts w:asciiTheme="minorHAnsi" w:hAnsiTheme="minorHAnsi" w:cstheme="minorHAnsi"/>
                <w:sz w:val="18"/>
                <w:szCs w:val="18"/>
              </w:rPr>
              <w:t>]</w:t>
            </w:r>
          </w:p>
        </w:tc>
        <w:tc>
          <w:tcPr>
            <w:tcW w:w="992" w:type="dxa"/>
            <w:tcBorders>
              <w:top w:val="nil"/>
              <w:left w:val="single" w:sz="4" w:space="0" w:color="auto"/>
              <w:bottom w:val="single" w:sz="4" w:space="0" w:color="auto"/>
              <w:right w:val="single" w:sz="4" w:space="0" w:color="auto"/>
            </w:tcBorders>
            <w:shd w:val="clear" w:color="000000" w:fill="D9D9D9"/>
            <w:vAlign w:val="center"/>
          </w:tcPr>
          <w:p w14:paraId="5418AA2C" w14:textId="25FDD97A" w:rsidR="00441E62" w:rsidRPr="00441E62" w:rsidRDefault="00441E62" w:rsidP="00441E62">
            <w:pPr>
              <w:jc w:val="center"/>
              <w:rPr>
                <w:rFonts w:asciiTheme="minorHAnsi" w:hAnsiTheme="minorHAnsi" w:cstheme="minorHAnsi"/>
                <w:b/>
                <w:bCs/>
                <w:sz w:val="20"/>
                <w:szCs w:val="20"/>
              </w:rPr>
            </w:pPr>
            <w:r w:rsidRPr="00441E62">
              <w:rPr>
                <w:rFonts w:asciiTheme="minorHAnsi" w:hAnsiTheme="minorHAnsi" w:cstheme="minorHAnsi"/>
                <w:b/>
                <w:bCs/>
                <w:sz w:val="20"/>
                <w:szCs w:val="20"/>
              </w:rPr>
              <w:t>143,1</w:t>
            </w:r>
          </w:p>
        </w:tc>
        <w:tc>
          <w:tcPr>
            <w:tcW w:w="851" w:type="dxa"/>
            <w:tcBorders>
              <w:top w:val="nil"/>
              <w:left w:val="nil"/>
              <w:bottom w:val="nil"/>
              <w:right w:val="nil"/>
            </w:tcBorders>
            <w:shd w:val="clear" w:color="000000" w:fill="D9D9D9"/>
            <w:vAlign w:val="center"/>
          </w:tcPr>
          <w:p w14:paraId="5145425C" w14:textId="38B65448" w:rsidR="00441E62" w:rsidRPr="00441E62" w:rsidRDefault="00441E62" w:rsidP="00441E62">
            <w:pPr>
              <w:jc w:val="center"/>
              <w:rPr>
                <w:rFonts w:asciiTheme="minorHAnsi" w:hAnsiTheme="minorHAnsi" w:cstheme="minorHAnsi"/>
                <w:b/>
                <w:bCs/>
                <w:sz w:val="20"/>
                <w:szCs w:val="20"/>
              </w:rPr>
            </w:pPr>
            <w:r w:rsidRPr="00441E62">
              <w:rPr>
                <w:rFonts w:asciiTheme="minorHAnsi" w:hAnsiTheme="minorHAnsi" w:cstheme="minorHAnsi"/>
                <w:b/>
                <w:bCs/>
                <w:sz w:val="20"/>
                <w:szCs w:val="20"/>
              </w:rPr>
              <w:t>140,0</w:t>
            </w:r>
          </w:p>
        </w:tc>
        <w:tc>
          <w:tcPr>
            <w:tcW w:w="850" w:type="dxa"/>
            <w:tcBorders>
              <w:top w:val="nil"/>
              <w:left w:val="single" w:sz="4" w:space="0" w:color="auto"/>
              <w:bottom w:val="single" w:sz="4" w:space="0" w:color="auto"/>
              <w:right w:val="single" w:sz="4" w:space="0" w:color="auto"/>
            </w:tcBorders>
            <w:shd w:val="clear" w:color="000000" w:fill="D9D9D9"/>
            <w:vAlign w:val="center"/>
          </w:tcPr>
          <w:p w14:paraId="690F9E3C" w14:textId="458E8325" w:rsidR="00441E62" w:rsidRPr="00441E62" w:rsidRDefault="00441E62" w:rsidP="00441E62">
            <w:pPr>
              <w:jc w:val="center"/>
              <w:rPr>
                <w:rFonts w:asciiTheme="minorHAnsi" w:hAnsiTheme="minorHAnsi" w:cstheme="minorHAnsi"/>
                <w:b/>
                <w:bCs/>
                <w:sz w:val="20"/>
                <w:szCs w:val="20"/>
              </w:rPr>
            </w:pPr>
            <w:r w:rsidRPr="00441E62">
              <w:rPr>
                <w:rFonts w:asciiTheme="minorHAnsi" w:hAnsiTheme="minorHAnsi" w:cstheme="minorHAnsi"/>
                <w:b/>
                <w:bCs/>
                <w:sz w:val="20"/>
                <w:szCs w:val="20"/>
              </w:rPr>
              <w:t>-2,19%</w:t>
            </w:r>
          </w:p>
        </w:tc>
        <w:tc>
          <w:tcPr>
            <w:tcW w:w="851" w:type="dxa"/>
            <w:tcBorders>
              <w:top w:val="nil"/>
              <w:left w:val="nil"/>
              <w:bottom w:val="nil"/>
              <w:right w:val="nil"/>
            </w:tcBorders>
            <w:shd w:val="clear" w:color="000000" w:fill="D9D9D9"/>
            <w:vAlign w:val="center"/>
          </w:tcPr>
          <w:p w14:paraId="17364355" w14:textId="39D964ED" w:rsidR="00441E62" w:rsidRPr="00441E62" w:rsidRDefault="00441E62" w:rsidP="00441E62">
            <w:pPr>
              <w:jc w:val="center"/>
              <w:rPr>
                <w:rFonts w:asciiTheme="minorHAnsi" w:hAnsiTheme="minorHAnsi" w:cstheme="minorHAnsi"/>
                <w:b/>
                <w:bCs/>
                <w:sz w:val="20"/>
                <w:szCs w:val="20"/>
              </w:rPr>
            </w:pPr>
            <w:r w:rsidRPr="00441E62">
              <w:rPr>
                <w:rFonts w:asciiTheme="minorHAnsi" w:hAnsiTheme="minorHAnsi" w:cstheme="minorHAnsi"/>
                <w:b/>
                <w:bCs/>
                <w:sz w:val="20"/>
                <w:szCs w:val="20"/>
              </w:rPr>
              <w:t>126,6</w:t>
            </w:r>
          </w:p>
        </w:tc>
        <w:tc>
          <w:tcPr>
            <w:tcW w:w="915" w:type="dxa"/>
            <w:tcBorders>
              <w:top w:val="nil"/>
              <w:left w:val="single" w:sz="4" w:space="0" w:color="auto"/>
              <w:bottom w:val="single" w:sz="4" w:space="0" w:color="auto"/>
              <w:right w:val="single" w:sz="4" w:space="0" w:color="auto"/>
            </w:tcBorders>
            <w:shd w:val="clear" w:color="000000" w:fill="D9D9D9"/>
            <w:vAlign w:val="center"/>
          </w:tcPr>
          <w:p w14:paraId="17C1DE10" w14:textId="30FCEB63" w:rsidR="00441E62" w:rsidRPr="00441E62" w:rsidRDefault="00441E62" w:rsidP="00441E62">
            <w:pPr>
              <w:jc w:val="center"/>
              <w:rPr>
                <w:rFonts w:asciiTheme="minorHAnsi" w:hAnsiTheme="minorHAnsi" w:cstheme="minorHAnsi"/>
                <w:b/>
                <w:bCs/>
                <w:sz w:val="20"/>
                <w:szCs w:val="20"/>
              </w:rPr>
            </w:pPr>
            <w:r w:rsidRPr="00441E62">
              <w:rPr>
                <w:rFonts w:asciiTheme="minorHAnsi" w:hAnsiTheme="minorHAnsi" w:cstheme="minorHAnsi"/>
                <w:b/>
                <w:bCs/>
                <w:sz w:val="20"/>
                <w:szCs w:val="20"/>
              </w:rPr>
              <w:t>-11,54%</w:t>
            </w:r>
          </w:p>
        </w:tc>
      </w:tr>
      <w:tr w:rsidR="00441E62" w:rsidRPr="00441E62" w14:paraId="10FD7241" w14:textId="77777777" w:rsidTr="00441E62">
        <w:trPr>
          <w:trHeight w:val="261"/>
        </w:trPr>
        <w:tc>
          <w:tcPr>
            <w:tcW w:w="988" w:type="dxa"/>
            <w:vMerge/>
          </w:tcPr>
          <w:p w14:paraId="16649732"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p>
        </w:tc>
        <w:tc>
          <w:tcPr>
            <w:tcW w:w="4252" w:type="dxa"/>
            <w:shd w:val="clear" w:color="auto" w:fill="D9D9D9" w:themeFill="background1" w:themeFillShade="D9"/>
            <w:vAlign w:val="center"/>
          </w:tcPr>
          <w:p w14:paraId="2C0925D1" w14:textId="77777777" w:rsidR="00441E62" w:rsidRPr="00441E62" w:rsidRDefault="00441E62" w:rsidP="00441E62">
            <w:pPr>
              <w:widowControl w:val="0"/>
              <w:autoSpaceDE w:val="0"/>
              <w:autoSpaceDN w:val="0"/>
              <w:adjustRightInd w:val="0"/>
              <w:jc w:val="left"/>
              <w:rPr>
                <w:rFonts w:asciiTheme="minorHAnsi" w:hAnsiTheme="minorHAnsi" w:cstheme="minorHAnsi"/>
                <w:sz w:val="18"/>
                <w:szCs w:val="18"/>
              </w:rPr>
            </w:pPr>
            <w:r w:rsidRPr="00441E62">
              <w:rPr>
                <w:rFonts w:asciiTheme="minorHAnsi" w:hAnsiTheme="minorHAnsi" w:cstheme="minorHAnsi"/>
                <w:sz w:val="18"/>
                <w:szCs w:val="18"/>
              </w:rPr>
              <w:t>Szacunkowe zapotrzebowanie na moc [MW]</w:t>
            </w:r>
          </w:p>
        </w:tc>
        <w:tc>
          <w:tcPr>
            <w:tcW w:w="992" w:type="dxa"/>
            <w:tcBorders>
              <w:top w:val="nil"/>
              <w:left w:val="single" w:sz="4" w:space="0" w:color="auto"/>
              <w:bottom w:val="single" w:sz="4" w:space="0" w:color="auto"/>
              <w:right w:val="single" w:sz="4" w:space="0" w:color="auto"/>
            </w:tcBorders>
            <w:shd w:val="clear" w:color="000000" w:fill="D9D9D9"/>
            <w:vAlign w:val="center"/>
          </w:tcPr>
          <w:p w14:paraId="75FC95CB" w14:textId="112E95B7" w:rsidR="00441E62" w:rsidRPr="00441E62" w:rsidRDefault="00441E62" w:rsidP="00441E62">
            <w:pPr>
              <w:jc w:val="center"/>
              <w:rPr>
                <w:rFonts w:asciiTheme="minorHAnsi" w:hAnsiTheme="minorHAnsi" w:cstheme="minorHAnsi"/>
                <w:b/>
                <w:bCs/>
                <w:sz w:val="20"/>
                <w:szCs w:val="20"/>
              </w:rPr>
            </w:pPr>
            <w:r w:rsidRPr="00441E62">
              <w:rPr>
                <w:rFonts w:asciiTheme="minorHAnsi" w:hAnsiTheme="minorHAnsi" w:cstheme="minorHAnsi"/>
                <w:b/>
                <w:bCs/>
                <w:sz w:val="20"/>
                <w:szCs w:val="20"/>
              </w:rPr>
              <w:t>17,91</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760B88E6" w14:textId="7B17FB7B" w:rsidR="00441E62" w:rsidRPr="00441E62" w:rsidRDefault="00441E62" w:rsidP="00441E62">
            <w:pPr>
              <w:jc w:val="center"/>
              <w:rPr>
                <w:rFonts w:asciiTheme="minorHAnsi" w:hAnsiTheme="minorHAnsi" w:cstheme="minorHAnsi"/>
                <w:b/>
                <w:bCs/>
                <w:sz w:val="20"/>
                <w:szCs w:val="20"/>
              </w:rPr>
            </w:pPr>
            <w:r w:rsidRPr="00441E62">
              <w:rPr>
                <w:rFonts w:asciiTheme="minorHAnsi" w:hAnsiTheme="minorHAnsi" w:cstheme="minorHAnsi"/>
                <w:b/>
                <w:bCs/>
                <w:sz w:val="20"/>
                <w:szCs w:val="20"/>
              </w:rPr>
              <w:t>18,55</w:t>
            </w:r>
          </w:p>
        </w:tc>
        <w:tc>
          <w:tcPr>
            <w:tcW w:w="850" w:type="dxa"/>
            <w:tcBorders>
              <w:top w:val="nil"/>
              <w:left w:val="nil"/>
              <w:bottom w:val="single" w:sz="4" w:space="0" w:color="auto"/>
              <w:right w:val="single" w:sz="4" w:space="0" w:color="auto"/>
            </w:tcBorders>
            <w:shd w:val="clear" w:color="000000" w:fill="D9D9D9"/>
            <w:vAlign w:val="center"/>
          </w:tcPr>
          <w:p w14:paraId="338FDF02" w14:textId="3F3EDD25" w:rsidR="00441E62" w:rsidRPr="00441E62" w:rsidRDefault="00441E62" w:rsidP="00441E62">
            <w:pPr>
              <w:jc w:val="center"/>
              <w:rPr>
                <w:rFonts w:asciiTheme="minorHAnsi" w:hAnsiTheme="minorHAnsi" w:cstheme="minorHAnsi"/>
                <w:b/>
                <w:bCs/>
                <w:sz w:val="20"/>
                <w:szCs w:val="20"/>
              </w:rPr>
            </w:pPr>
            <w:r w:rsidRPr="00441E62">
              <w:rPr>
                <w:rFonts w:asciiTheme="minorHAnsi" w:hAnsiTheme="minorHAnsi" w:cstheme="minorHAnsi"/>
                <w:b/>
                <w:bCs/>
                <w:sz w:val="20"/>
                <w:szCs w:val="20"/>
              </w:rPr>
              <w:t>3,55%</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316B2885" w14:textId="1D21162C" w:rsidR="00441E62" w:rsidRPr="00441E62" w:rsidRDefault="00441E62" w:rsidP="00441E62">
            <w:pPr>
              <w:jc w:val="center"/>
              <w:rPr>
                <w:rFonts w:asciiTheme="minorHAnsi" w:hAnsiTheme="minorHAnsi" w:cstheme="minorHAnsi"/>
                <w:b/>
                <w:bCs/>
                <w:sz w:val="20"/>
                <w:szCs w:val="20"/>
              </w:rPr>
            </w:pPr>
            <w:r w:rsidRPr="00441E62">
              <w:rPr>
                <w:rFonts w:asciiTheme="minorHAnsi" w:hAnsiTheme="minorHAnsi" w:cstheme="minorHAnsi"/>
                <w:b/>
                <w:bCs/>
                <w:sz w:val="20"/>
                <w:szCs w:val="20"/>
              </w:rPr>
              <w:t>20,30</w:t>
            </w:r>
          </w:p>
        </w:tc>
        <w:tc>
          <w:tcPr>
            <w:tcW w:w="915" w:type="dxa"/>
            <w:tcBorders>
              <w:top w:val="nil"/>
              <w:left w:val="nil"/>
              <w:bottom w:val="single" w:sz="4" w:space="0" w:color="auto"/>
              <w:right w:val="single" w:sz="4" w:space="0" w:color="auto"/>
            </w:tcBorders>
            <w:shd w:val="clear" w:color="000000" w:fill="D9D9D9"/>
            <w:vAlign w:val="center"/>
          </w:tcPr>
          <w:p w14:paraId="76FE3328" w14:textId="057ADA08" w:rsidR="00441E62" w:rsidRPr="00441E62" w:rsidRDefault="00441E62" w:rsidP="00441E62">
            <w:pPr>
              <w:jc w:val="center"/>
              <w:rPr>
                <w:rFonts w:asciiTheme="minorHAnsi" w:hAnsiTheme="minorHAnsi" w:cstheme="minorHAnsi"/>
                <w:b/>
                <w:bCs/>
                <w:sz w:val="20"/>
                <w:szCs w:val="20"/>
              </w:rPr>
            </w:pPr>
            <w:r w:rsidRPr="00441E62">
              <w:rPr>
                <w:rFonts w:asciiTheme="minorHAnsi" w:hAnsiTheme="minorHAnsi" w:cstheme="minorHAnsi"/>
                <w:b/>
                <w:bCs/>
                <w:sz w:val="20"/>
                <w:szCs w:val="20"/>
              </w:rPr>
              <w:t>13,36%</w:t>
            </w:r>
          </w:p>
        </w:tc>
      </w:tr>
    </w:tbl>
    <w:p w14:paraId="6614F0AB" w14:textId="77777777" w:rsidR="00203E35" w:rsidRPr="00441E62" w:rsidRDefault="00203E35" w:rsidP="00203E35">
      <w:pPr>
        <w:rPr>
          <w:bCs/>
          <w:i/>
          <w:sz w:val="18"/>
          <w:szCs w:val="20"/>
        </w:rPr>
      </w:pPr>
      <w:r w:rsidRPr="00441E62">
        <w:rPr>
          <w:bCs/>
          <w:i/>
          <w:sz w:val="18"/>
          <w:szCs w:val="20"/>
        </w:rPr>
        <w:t>*zmiana w % w stosunku do roku bazowego, Źródło: Opracowanie własne.</w:t>
      </w:r>
    </w:p>
    <w:p w14:paraId="4C61ADC8" w14:textId="77777777" w:rsidR="00203E35" w:rsidRPr="003818BA" w:rsidRDefault="00203E35" w:rsidP="00203E35">
      <w:pPr>
        <w:rPr>
          <w:bCs/>
          <w:i/>
          <w:color w:val="4F81BD" w:themeColor="accent1"/>
          <w:sz w:val="18"/>
          <w:szCs w:val="20"/>
        </w:rPr>
      </w:pPr>
    </w:p>
    <w:p w14:paraId="5A54AD71" w14:textId="2966AAFD" w:rsidR="00203E35" w:rsidRPr="00441E62" w:rsidRDefault="00203E35" w:rsidP="00203E35">
      <w:pPr>
        <w:pStyle w:val="SpisWykresw"/>
        <w:spacing w:line="276" w:lineRule="auto"/>
        <w:jc w:val="both"/>
        <w:rPr>
          <w:bCs/>
          <w:sz w:val="20"/>
          <w:szCs w:val="20"/>
        </w:rPr>
      </w:pPr>
      <w:bookmarkStart w:id="446" w:name="_Toc492891957"/>
      <w:bookmarkStart w:id="447" w:name="_Toc498326780"/>
      <w:bookmarkStart w:id="448" w:name="_Toc510076579"/>
      <w:bookmarkStart w:id="449" w:name="_Toc45803917"/>
      <w:bookmarkStart w:id="450" w:name="_Toc195175665"/>
      <w:r w:rsidRPr="00441E62">
        <w:rPr>
          <w:rFonts w:ascii="Calibri" w:hAnsi="Calibri" w:cs="Calibri"/>
          <w:sz w:val="20"/>
        </w:rPr>
        <w:t xml:space="preserve">Wykres </w:t>
      </w:r>
      <w:r w:rsidRPr="00441E62">
        <w:rPr>
          <w:rFonts w:ascii="Calibri" w:hAnsi="Calibri" w:cs="Calibri"/>
          <w:sz w:val="20"/>
        </w:rPr>
        <w:fldChar w:fldCharType="begin"/>
      </w:r>
      <w:r w:rsidRPr="00441E62">
        <w:rPr>
          <w:rFonts w:ascii="Calibri" w:hAnsi="Calibri" w:cs="Calibri"/>
          <w:sz w:val="20"/>
        </w:rPr>
        <w:instrText xml:space="preserve"> SEQ Wykres \* ARABIC </w:instrText>
      </w:r>
      <w:r w:rsidRPr="00441E62">
        <w:rPr>
          <w:rFonts w:ascii="Calibri" w:hAnsi="Calibri" w:cs="Calibri"/>
          <w:sz w:val="20"/>
        </w:rPr>
        <w:fldChar w:fldCharType="separate"/>
      </w:r>
      <w:r w:rsidR="00A35CF4">
        <w:rPr>
          <w:rFonts w:ascii="Calibri" w:hAnsi="Calibri" w:cs="Calibri"/>
          <w:noProof/>
          <w:sz w:val="20"/>
        </w:rPr>
        <w:t>3</w:t>
      </w:r>
      <w:r w:rsidRPr="00441E62">
        <w:rPr>
          <w:rFonts w:ascii="Calibri" w:hAnsi="Calibri" w:cs="Calibri"/>
          <w:sz w:val="20"/>
        </w:rPr>
        <w:fldChar w:fldCharType="end"/>
      </w:r>
      <w:r w:rsidRPr="00441E62">
        <w:rPr>
          <w:rFonts w:ascii="Calibri" w:hAnsi="Calibri" w:cs="Calibri"/>
          <w:sz w:val="20"/>
        </w:rPr>
        <w:t>.</w:t>
      </w:r>
      <w:r w:rsidRPr="00441E62">
        <w:rPr>
          <w:bCs/>
          <w:sz w:val="20"/>
          <w:szCs w:val="20"/>
        </w:rPr>
        <w:t xml:space="preserve"> Zużycie energii dla budownictwa na terenie gminy dla poszczególnych sektorów na potrzeby grzewcze, wg scenariusza zaniechania.</w:t>
      </w:r>
      <w:bookmarkEnd w:id="446"/>
      <w:bookmarkEnd w:id="447"/>
      <w:bookmarkEnd w:id="448"/>
      <w:bookmarkEnd w:id="449"/>
      <w:bookmarkEnd w:id="450"/>
    </w:p>
    <w:p w14:paraId="7D8EB571" w14:textId="6934E02C" w:rsidR="00203E35" w:rsidRPr="00441E62" w:rsidRDefault="00441E62" w:rsidP="00203E35">
      <w:pPr>
        <w:rPr>
          <w:i/>
          <w:sz w:val="18"/>
        </w:rPr>
      </w:pPr>
      <w:r w:rsidRPr="00441E62">
        <w:rPr>
          <w:noProof/>
        </w:rPr>
        <w:drawing>
          <wp:inline distT="0" distB="0" distL="0" distR="0" wp14:anchorId="2C88DDF7" wp14:editId="14BFE426">
            <wp:extent cx="6156325" cy="2407285"/>
            <wp:effectExtent l="0" t="0" r="15875" b="12065"/>
            <wp:docPr id="1094007711" name="Wykres 1">
              <a:extLst xmlns:a="http://schemas.openxmlformats.org/drawingml/2006/main">
                <a:ext uri="{FF2B5EF4-FFF2-40B4-BE49-F238E27FC236}">
                  <a16:creationId xmlns:a16="http://schemas.microsoft.com/office/drawing/2014/main" id="{00000000-0008-0000-1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D3B7BE" w14:textId="77777777" w:rsidR="00203E35" w:rsidRPr="00441E62" w:rsidRDefault="00203E35" w:rsidP="00203E35">
      <w:pPr>
        <w:rPr>
          <w:i/>
          <w:sz w:val="18"/>
        </w:rPr>
      </w:pPr>
      <w:r w:rsidRPr="00441E62">
        <w:rPr>
          <w:i/>
          <w:sz w:val="18"/>
        </w:rPr>
        <w:t>Źródło: Opracowanie własne.</w:t>
      </w:r>
    </w:p>
    <w:p w14:paraId="633CF26D" w14:textId="77777777" w:rsidR="00203E35" w:rsidRPr="00441E62" w:rsidRDefault="00203E35" w:rsidP="00203E35"/>
    <w:p w14:paraId="342D29D9" w14:textId="49C0CB3A" w:rsidR="00203E35" w:rsidRPr="00441E62" w:rsidRDefault="00203E35" w:rsidP="00203E35">
      <w:bookmarkStart w:id="451" w:name="_Hlk51073903"/>
      <w:r w:rsidRPr="00441E62">
        <w:t xml:space="preserve">Scenariusz zaniechania działań na rzecz zrównoważonego rozwoju energetycznego wpłynie na zwiększenie zużycia energii i zapotrzebowania na moc w gminie. </w:t>
      </w:r>
      <w:bookmarkStart w:id="452" w:name="_Hlk536620061"/>
      <w:r w:rsidRPr="00441E62">
        <w:t xml:space="preserve">Według obliczeń, wzrost wyniesie </w:t>
      </w:r>
      <w:r w:rsidR="00441E62" w:rsidRPr="00441E62">
        <w:t>ok. 13</w:t>
      </w:r>
      <w:r w:rsidRPr="00441E62">
        <w:t>%. Taki scenariusz przyczyni się również do zwiększenia emisji zanieczyszczeń pochodzących z procesów spalania paliw. Jest on swojego rodzaju ostrzeżeniem dla władz samorządowych oraz mieszkańców przed stagnacją w działaniach na rzecz ogólnie pojętego zrównoważonego rozwoju energetycznego.</w:t>
      </w:r>
      <w:bookmarkEnd w:id="452"/>
    </w:p>
    <w:p w14:paraId="6772952C" w14:textId="77777777" w:rsidR="00203E35" w:rsidRPr="00DA5CC2" w:rsidRDefault="00203E35" w:rsidP="00203E35">
      <w:pPr>
        <w:pStyle w:val="Nagwek2"/>
        <w:rPr>
          <w:rFonts w:cs="Calibri"/>
        </w:rPr>
      </w:pPr>
      <w:bookmarkStart w:id="453" w:name="_Toc195175627"/>
      <w:bookmarkEnd w:id="451"/>
      <w:r w:rsidRPr="00DA5CC2">
        <w:rPr>
          <w:rFonts w:cs="Calibri"/>
        </w:rPr>
        <w:lastRenderedPageBreak/>
        <w:t>Prognoza zapotrzebowania na energię elektryczną</w:t>
      </w:r>
      <w:bookmarkEnd w:id="393"/>
      <w:bookmarkEnd w:id="453"/>
    </w:p>
    <w:p w14:paraId="51471C24" w14:textId="20450907" w:rsidR="00AF2AB1" w:rsidRDefault="00AF2AB1" w:rsidP="00AF2AB1">
      <w:pPr>
        <w:autoSpaceDE w:val="0"/>
        <w:autoSpaceDN w:val="0"/>
        <w:adjustRightInd w:val="0"/>
        <w:spacing w:before="240"/>
        <w:rPr>
          <w:rFonts w:cs="Calibri"/>
          <w:szCs w:val="22"/>
        </w:rPr>
      </w:pPr>
      <w:r w:rsidRPr="00DA5CC2">
        <w:rPr>
          <w:rFonts w:cs="Calibri"/>
          <w:szCs w:val="22"/>
        </w:rPr>
        <w:t>Prognozę przygotowano w oparciu o analizy i oszacowania własne korzystając również z prognozy krajowego zapotrzebowania na energię do 20</w:t>
      </w:r>
      <w:r w:rsidR="00DA5CC2" w:rsidRPr="00DA5CC2">
        <w:rPr>
          <w:rFonts w:cs="Calibri"/>
          <w:szCs w:val="22"/>
        </w:rPr>
        <w:t>4</w:t>
      </w:r>
      <w:r w:rsidRPr="00DA5CC2">
        <w:rPr>
          <w:rFonts w:cs="Calibri"/>
          <w:szCs w:val="22"/>
        </w:rPr>
        <w:t>0</w:t>
      </w:r>
      <w:r w:rsidR="00DA5CC2" w:rsidRPr="00DA5CC2">
        <w:rPr>
          <w:rFonts w:cs="Calibri"/>
          <w:szCs w:val="22"/>
        </w:rPr>
        <w:t xml:space="preserve"> </w:t>
      </w:r>
      <w:r w:rsidRPr="00DA5CC2">
        <w:rPr>
          <w:rFonts w:cs="Calibri"/>
          <w:szCs w:val="22"/>
        </w:rPr>
        <w:t xml:space="preserve">r., danych od dystrybutora energii elektrycznej oraz danych historycznych GUS. Zużycie w roku bazowym zostało określone na podstawie rocznego zużycia energii elektrycznej, jak w rozdziale 4. </w:t>
      </w:r>
    </w:p>
    <w:p w14:paraId="78DF4681" w14:textId="77777777" w:rsidR="00DA5CC2" w:rsidRPr="00DA5CC2" w:rsidRDefault="00DA5CC2" w:rsidP="00DE4370">
      <w:pPr>
        <w:autoSpaceDE w:val="0"/>
        <w:autoSpaceDN w:val="0"/>
        <w:adjustRightInd w:val="0"/>
        <w:rPr>
          <w:rFonts w:cs="Calibri"/>
          <w:szCs w:val="22"/>
        </w:rPr>
      </w:pPr>
    </w:p>
    <w:p w14:paraId="59F011C4" w14:textId="3FB4098D" w:rsidR="00AF2AB1" w:rsidRPr="00DA5CC2" w:rsidRDefault="00AF2AB1" w:rsidP="00DE4370">
      <w:pPr>
        <w:autoSpaceDE w:val="0"/>
        <w:autoSpaceDN w:val="0"/>
        <w:adjustRightInd w:val="0"/>
        <w:rPr>
          <w:rFonts w:cs="Calibri"/>
          <w:szCs w:val="22"/>
        </w:rPr>
      </w:pPr>
      <w:r w:rsidRPr="00DA5CC2">
        <w:rPr>
          <w:rFonts w:cs="Calibri"/>
          <w:szCs w:val="22"/>
        </w:rPr>
        <w:t>Opracowana prognoza zapotrzebowania na energię elektryczną przedstawia niewielki wzrost zużycia energii elektrycznej.</w:t>
      </w:r>
      <w:r w:rsidR="00DE4370" w:rsidRPr="00DA5CC2">
        <w:rPr>
          <w:rFonts w:cs="Calibri"/>
          <w:szCs w:val="22"/>
        </w:rPr>
        <w:t xml:space="preserve"> </w:t>
      </w:r>
      <w:r w:rsidRPr="00DA5CC2">
        <w:rPr>
          <w:rFonts w:cs="Calibri"/>
          <w:szCs w:val="22"/>
        </w:rPr>
        <w:t xml:space="preserve">Na podstawie analizy porównawczej można stwierdzić, że wraz z rozwojem gminy (wzrost powierzchni użytkowej we wszystkich sektorach), nastąpi niewielki wzrost zużycia energii elektrycznej. </w:t>
      </w:r>
    </w:p>
    <w:p w14:paraId="6566657E" w14:textId="77777777" w:rsidR="00DA5CC2" w:rsidRPr="00DA5CC2" w:rsidRDefault="00DA5CC2" w:rsidP="00AF2AB1">
      <w:pPr>
        <w:autoSpaceDE w:val="0"/>
        <w:autoSpaceDN w:val="0"/>
        <w:adjustRightInd w:val="0"/>
        <w:rPr>
          <w:rFonts w:cs="Calibri"/>
          <w:szCs w:val="22"/>
        </w:rPr>
      </w:pPr>
    </w:p>
    <w:p w14:paraId="69E67C12" w14:textId="4AF7C57C" w:rsidR="00AF2AB1" w:rsidRPr="00DA5CC2" w:rsidRDefault="00AF2AB1" w:rsidP="00AF2AB1">
      <w:pPr>
        <w:autoSpaceDE w:val="0"/>
        <w:autoSpaceDN w:val="0"/>
        <w:adjustRightInd w:val="0"/>
        <w:rPr>
          <w:rFonts w:cs="Calibri"/>
          <w:szCs w:val="22"/>
        </w:rPr>
      </w:pPr>
      <w:r w:rsidRPr="00DA5CC2">
        <w:rPr>
          <w:rFonts w:cs="Calibri"/>
          <w:szCs w:val="22"/>
        </w:rPr>
        <w:t xml:space="preserve">W tabeli poniżej przedstawiono dane dotyczące zużycia energii elektrycznej w Gminie </w:t>
      </w:r>
      <w:r w:rsidR="00DE4370" w:rsidRPr="00DA5CC2">
        <w:rPr>
          <w:rFonts w:cs="Calibri"/>
          <w:szCs w:val="22"/>
        </w:rPr>
        <w:t xml:space="preserve">Cisna </w:t>
      </w:r>
      <w:r w:rsidRPr="00DA5CC2">
        <w:rPr>
          <w:rFonts w:cs="Calibri"/>
          <w:szCs w:val="22"/>
        </w:rPr>
        <w:t>oraz prognozę do 20</w:t>
      </w:r>
      <w:r w:rsidR="00DA5CC2" w:rsidRPr="00DA5CC2">
        <w:rPr>
          <w:rFonts w:cs="Calibri"/>
          <w:szCs w:val="22"/>
        </w:rPr>
        <w:t>40</w:t>
      </w:r>
      <w:r w:rsidRPr="00DA5CC2">
        <w:rPr>
          <w:rFonts w:cs="Calibri"/>
          <w:szCs w:val="22"/>
        </w:rPr>
        <w:t xml:space="preserve"> r. wychodząc od roku bazowego 202</w:t>
      </w:r>
      <w:r w:rsidR="00DA5CC2" w:rsidRPr="00DA5CC2">
        <w:rPr>
          <w:rFonts w:cs="Calibri"/>
          <w:szCs w:val="22"/>
        </w:rPr>
        <w:t>3</w:t>
      </w:r>
      <w:r w:rsidRPr="00DA5CC2">
        <w:rPr>
          <w:rFonts w:cs="Calibri"/>
          <w:szCs w:val="22"/>
        </w:rPr>
        <w:t xml:space="preserve">. </w:t>
      </w:r>
    </w:p>
    <w:p w14:paraId="4A329FA5" w14:textId="77777777" w:rsidR="00AF2AB1" w:rsidRPr="00DA5CC2" w:rsidRDefault="00AF2AB1" w:rsidP="00AF2AB1">
      <w:pPr>
        <w:pStyle w:val="Kobylka"/>
        <w:spacing w:line="276" w:lineRule="auto"/>
      </w:pPr>
    </w:p>
    <w:p w14:paraId="1323665E" w14:textId="1613D6B2" w:rsidR="00AF2AB1" w:rsidRPr="00DA5CC2" w:rsidRDefault="00AF2AB1" w:rsidP="00AF2AB1">
      <w:pPr>
        <w:pStyle w:val="Legenda"/>
        <w:jc w:val="left"/>
        <w:rPr>
          <w:sz w:val="20"/>
        </w:rPr>
      </w:pPr>
      <w:bookmarkStart w:id="454" w:name="_Toc492907659"/>
      <w:bookmarkStart w:id="455" w:name="_Toc498086892"/>
      <w:bookmarkStart w:id="456" w:name="_Toc510076247"/>
      <w:bookmarkStart w:id="457" w:name="_Toc45803900"/>
      <w:bookmarkStart w:id="458" w:name="_Toc50985277"/>
      <w:bookmarkStart w:id="459" w:name="_Toc74037518"/>
      <w:bookmarkStart w:id="460" w:name="_Toc195175654"/>
      <w:r w:rsidRPr="00DA5CC2">
        <w:rPr>
          <w:sz w:val="20"/>
        </w:rPr>
        <w:t xml:space="preserve">Tabela </w:t>
      </w:r>
      <w:r w:rsidRPr="00DA5CC2">
        <w:rPr>
          <w:sz w:val="20"/>
        </w:rPr>
        <w:fldChar w:fldCharType="begin"/>
      </w:r>
      <w:r w:rsidRPr="00DA5CC2">
        <w:rPr>
          <w:sz w:val="20"/>
        </w:rPr>
        <w:instrText xml:space="preserve"> SEQ Tabela \* ARABIC </w:instrText>
      </w:r>
      <w:r w:rsidRPr="00DA5CC2">
        <w:rPr>
          <w:sz w:val="20"/>
        </w:rPr>
        <w:fldChar w:fldCharType="separate"/>
      </w:r>
      <w:r w:rsidR="00A35CF4">
        <w:rPr>
          <w:noProof/>
          <w:sz w:val="20"/>
        </w:rPr>
        <w:t>16</w:t>
      </w:r>
      <w:r w:rsidRPr="00DA5CC2">
        <w:rPr>
          <w:noProof/>
          <w:sz w:val="20"/>
        </w:rPr>
        <w:fldChar w:fldCharType="end"/>
      </w:r>
      <w:r w:rsidRPr="00DA5CC2">
        <w:rPr>
          <w:sz w:val="20"/>
        </w:rPr>
        <w:t>. Przewidywane zmiany zapotrzebowania na energię elektryczną w gminie w stosunku do roku bazowego.</w:t>
      </w:r>
      <w:bookmarkEnd w:id="454"/>
      <w:bookmarkEnd w:id="455"/>
      <w:bookmarkEnd w:id="456"/>
      <w:bookmarkEnd w:id="457"/>
      <w:bookmarkEnd w:id="458"/>
      <w:bookmarkEnd w:id="459"/>
      <w:bookmarkEnd w:id="4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389"/>
        <w:gridCol w:w="1701"/>
        <w:gridCol w:w="1840"/>
        <w:gridCol w:w="1755"/>
      </w:tblGrid>
      <w:tr w:rsidR="00DA5CC2" w:rsidRPr="00DA5CC2" w14:paraId="3413612A" w14:textId="77777777" w:rsidTr="00DA5CC2">
        <w:trPr>
          <w:trHeight w:val="285"/>
        </w:trPr>
        <w:tc>
          <w:tcPr>
            <w:tcW w:w="5000" w:type="pct"/>
            <w:gridSpan w:val="4"/>
            <w:vAlign w:val="center"/>
            <w:hideMark/>
          </w:tcPr>
          <w:p w14:paraId="501AED6D" w14:textId="77777777" w:rsidR="00AF2AB1" w:rsidRPr="00DA5CC2" w:rsidRDefault="00AF2AB1" w:rsidP="00AF2AB1">
            <w:pPr>
              <w:jc w:val="center"/>
              <w:rPr>
                <w:b/>
                <w:bCs/>
                <w:sz w:val="20"/>
                <w:szCs w:val="20"/>
              </w:rPr>
            </w:pPr>
            <w:r w:rsidRPr="00DA5CC2">
              <w:rPr>
                <w:b/>
                <w:bCs/>
                <w:sz w:val="20"/>
                <w:szCs w:val="20"/>
              </w:rPr>
              <w:t>Zużycie energii elektrycznej [MWh/rok]</w:t>
            </w:r>
          </w:p>
        </w:tc>
      </w:tr>
      <w:tr w:rsidR="00DA5CC2" w:rsidRPr="00DA5CC2" w14:paraId="3C5A83D1" w14:textId="77777777" w:rsidTr="00DA5CC2">
        <w:trPr>
          <w:trHeight w:val="285"/>
        </w:trPr>
        <w:tc>
          <w:tcPr>
            <w:tcW w:w="2266" w:type="pct"/>
            <w:vAlign w:val="center"/>
            <w:hideMark/>
          </w:tcPr>
          <w:p w14:paraId="668357AE" w14:textId="77777777" w:rsidR="00AF2AB1" w:rsidRPr="00DA5CC2" w:rsidRDefault="00AF2AB1" w:rsidP="00AF2AB1">
            <w:pPr>
              <w:jc w:val="center"/>
              <w:rPr>
                <w:b/>
                <w:bCs/>
                <w:sz w:val="20"/>
                <w:szCs w:val="20"/>
              </w:rPr>
            </w:pPr>
            <w:r w:rsidRPr="00DA5CC2">
              <w:rPr>
                <w:b/>
                <w:bCs/>
                <w:sz w:val="20"/>
                <w:szCs w:val="20"/>
              </w:rPr>
              <w:t>Rok</w:t>
            </w:r>
          </w:p>
        </w:tc>
        <w:tc>
          <w:tcPr>
            <w:tcW w:w="878" w:type="pct"/>
            <w:vAlign w:val="center"/>
            <w:hideMark/>
          </w:tcPr>
          <w:p w14:paraId="57C79CBB" w14:textId="3EF5D717" w:rsidR="00AF2AB1" w:rsidRPr="00DA5CC2" w:rsidRDefault="00AF2AB1" w:rsidP="00AF2AB1">
            <w:pPr>
              <w:jc w:val="center"/>
              <w:rPr>
                <w:b/>
                <w:bCs/>
                <w:sz w:val="20"/>
                <w:szCs w:val="20"/>
              </w:rPr>
            </w:pPr>
            <w:r w:rsidRPr="00DA5CC2">
              <w:rPr>
                <w:b/>
                <w:bCs/>
                <w:sz w:val="20"/>
                <w:szCs w:val="20"/>
              </w:rPr>
              <w:t>202</w:t>
            </w:r>
            <w:r w:rsidR="00DA5CC2" w:rsidRPr="00DA5CC2">
              <w:rPr>
                <w:b/>
                <w:bCs/>
                <w:sz w:val="20"/>
                <w:szCs w:val="20"/>
              </w:rPr>
              <w:t>3</w:t>
            </w:r>
          </w:p>
        </w:tc>
        <w:tc>
          <w:tcPr>
            <w:tcW w:w="950" w:type="pct"/>
            <w:vAlign w:val="center"/>
            <w:hideMark/>
          </w:tcPr>
          <w:p w14:paraId="1FD488B4" w14:textId="47130FED" w:rsidR="00AF2AB1" w:rsidRPr="00DA5CC2" w:rsidRDefault="00AF2AB1" w:rsidP="00AF2AB1">
            <w:pPr>
              <w:jc w:val="center"/>
              <w:rPr>
                <w:b/>
                <w:bCs/>
                <w:sz w:val="20"/>
                <w:szCs w:val="20"/>
              </w:rPr>
            </w:pPr>
            <w:r w:rsidRPr="00DA5CC2">
              <w:rPr>
                <w:b/>
                <w:bCs/>
                <w:sz w:val="20"/>
                <w:szCs w:val="20"/>
              </w:rPr>
              <w:t>202</w:t>
            </w:r>
            <w:r w:rsidR="004162BA">
              <w:rPr>
                <w:b/>
                <w:bCs/>
                <w:sz w:val="20"/>
                <w:szCs w:val="20"/>
              </w:rPr>
              <w:t>8</w:t>
            </w:r>
          </w:p>
        </w:tc>
        <w:tc>
          <w:tcPr>
            <w:tcW w:w="905" w:type="pct"/>
            <w:vAlign w:val="center"/>
            <w:hideMark/>
          </w:tcPr>
          <w:p w14:paraId="378D21E8" w14:textId="41DF88F4" w:rsidR="00AF2AB1" w:rsidRPr="00DA5CC2" w:rsidRDefault="00AF2AB1" w:rsidP="00AF2AB1">
            <w:pPr>
              <w:jc w:val="center"/>
              <w:rPr>
                <w:b/>
                <w:bCs/>
                <w:sz w:val="20"/>
                <w:szCs w:val="20"/>
              </w:rPr>
            </w:pPr>
            <w:r w:rsidRPr="00DA5CC2">
              <w:rPr>
                <w:b/>
                <w:bCs/>
                <w:sz w:val="20"/>
                <w:szCs w:val="20"/>
              </w:rPr>
              <w:t>20</w:t>
            </w:r>
            <w:r w:rsidR="00DA5CC2" w:rsidRPr="00DA5CC2">
              <w:rPr>
                <w:b/>
                <w:bCs/>
                <w:sz w:val="20"/>
                <w:szCs w:val="20"/>
              </w:rPr>
              <w:t>40</w:t>
            </w:r>
          </w:p>
        </w:tc>
      </w:tr>
      <w:tr w:rsidR="00DA5CC2" w:rsidRPr="00DA5CC2" w14:paraId="7D8EC073" w14:textId="77777777" w:rsidTr="00DA5CC2">
        <w:trPr>
          <w:trHeight w:val="335"/>
        </w:trPr>
        <w:tc>
          <w:tcPr>
            <w:tcW w:w="2266" w:type="pct"/>
            <w:vAlign w:val="center"/>
            <w:hideMark/>
          </w:tcPr>
          <w:p w14:paraId="777FCE27" w14:textId="08340DF3" w:rsidR="00DA5CC2" w:rsidRPr="00DA5CC2" w:rsidRDefault="00DA5CC2" w:rsidP="00DA5CC2">
            <w:pPr>
              <w:jc w:val="left"/>
              <w:rPr>
                <w:sz w:val="20"/>
                <w:szCs w:val="20"/>
              </w:rPr>
            </w:pPr>
            <w:r w:rsidRPr="00DA5CC2">
              <w:rPr>
                <w:sz w:val="20"/>
                <w:szCs w:val="20"/>
              </w:rPr>
              <w:t xml:space="preserve">Gospodarstwa domowe </w:t>
            </w:r>
          </w:p>
        </w:tc>
        <w:tc>
          <w:tcPr>
            <w:tcW w:w="878" w:type="pct"/>
            <w:shd w:val="clear" w:color="auto" w:fill="auto"/>
            <w:vAlign w:val="center"/>
            <w:hideMark/>
          </w:tcPr>
          <w:p w14:paraId="7D149737" w14:textId="79DDC488" w:rsidR="00DA5CC2" w:rsidRPr="00DA5CC2" w:rsidRDefault="00DA5CC2" w:rsidP="00DA5CC2">
            <w:pPr>
              <w:jc w:val="center"/>
              <w:rPr>
                <w:rFonts w:cs="Calibri"/>
                <w:sz w:val="20"/>
                <w:szCs w:val="20"/>
              </w:rPr>
            </w:pPr>
            <w:r w:rsidRPr="00DA5CC2">
              <w:rPr>
                <w:rFonts w:cs="Calibri"/>
                <w:sz w:val="20"/>
                <w:szCs w:val="20"/>
              </w:rPr>
              <w:t>3 459</w:t>
            </w:r>
          </w:p>
        </w:tc>
        <w:tc>
          <w:tcPr>
            <w:tcW w:w="950" w:type="pct"/>
            <w:shd w:val="clear" w:color="auto" w:fill="auto"/>
            <w:vAlign w:val="center"/>
            <w:hideMark/>
          </w:tcPr>
          <w:p w14:paraId="19FA0C4C" w14:textId="10E78320" w:rsidR="00DA5CC2" w:rsidRPr="00DA5CC2" w:rsidRDefault="00DA5CC2" w:rsidP="00DA5CC2">
            <w:pPr>
              <w:jc w:val="center"/>
              <w:rPr>
                <w:rFonts w:cs="Calibri"/>
                <w:sz w:val="20"/>
                <w:szCs w:val="20"/>
              </w:rPr>
            </w:pPr>
            <w:r w:rsidRPr="00DA5CC2">
              <w:rPr>
                <w:rFonts w:cs="Calibri"/>
                <w:sz w:val="20"/>
                <w:szCs w:val="20"/>
              </w:rPr>
              <w:t>3 585</w:t>
            </w:r>
          </w:p>
        </w:tc>
        <w:tc>
          <w:tcPr>
            <w:tcW w:w="905" w:type="pct"/>
            <w:shd w:val="clear" w:color="auto" w:fill="auto"/>
            <w:vAlign w:val="center"/>
            <w:hideMark/>
          </w:tcPr>
          <w:p w14:paraId="28B68811" w14:textId="7B68EB15" w:rsidR="00DA5CC2" w:rsidRPr="00DA5CC2" w:rsidRDefault="00DA5CC2" w:rsidP="00DA5CC2">
            <w:pPr>
              <w:jc w:val="center"/>
              <w:rPr>
                <w:rFonts w:cs="Calibri"/>
                <w:sz w:val="20"/>
                <w:szCs w:val="20"/>
              </w:rPr>
            </w:pPr>
            <w:r w:rsidRPr="00DA5CC2">
              <w:rPr>
                <w:rFonts w:cs="Calibri"/>
                <w:sz w:val="20"/>
                <w:szCs w:val="20"/>
              </w:rPr>
              <w:t>3 772</w:t>
            </w:r>
          </w:p>
        </w:tc>
      </w:tr>
      <w:tr w:rsidR="00DA5CC2" w:rsidRPr="00DA5CC2" w14:paraId="5792A0D9" w14:textId="77777777" w:rsidTr="00DA5CC2">
        <w:trPr>
          <w:trHeight w:val="285"/>
        </w:trPr>
        <w:tc>
          <w:tcPr>
            <w:tcW w:w="2266" w:type="pct"/>
            <w:vAlign w:val="center"/>
            <w:hideMark/>
          </w:tcPr>
          <w:p w14:paraId="6879F888" w14:textId="77777777" w:rsidR="00DA5CC2" w:rsidRPr="00DA5CC2" w:rsidRDefault="00DA5CC2" w:rsidP="00DA5CC2">
            <w:pPr>
              <w:jc w:val="left"/>
              <w:rPr>
                <w:b/>
                <w:bCs/>
                <w:sz w:val="20"/>
                <w:szCs w:val="20"/>
              </w:rPr>
            </w:pPr>
            <w:r w:rsidRPr="00DA5CC2">
              <w:rPr>
                <w:b/>
                <w:bCs/>
                <w:sz w:val="20"/>
                <w:szCs w:val="20"/>
              </w:rPr>
              <w:t>[%]</w:t>
            </w:r>
          </w:p>
        </w:tc>
        <w:tc>
          <w:tcPr>
            <w:tcW w:w="878" w:type="pct"/>
            <w:shd w:val="clear" w:color="auto" w:fill="auto"/>
            <w:vAlign w:val="center"/>
            <w:hideMark/>
          </w:tcPr>
          <w:p w14:paraId="2A4063E2" w14:textId="05D7CC29" w:rsidR="00DA5CC2" w:rsidRPr="00DA5CC2" w:rsidRDefault="00DA5CC2" w:rsidP="00DA5CC2">
            <w:pPr>
              <w:jc w:val="center"/>
              <w:rPr>
                <w:rFonts w:cs="Calibri"/>
                <w:b/>
                <w:bCs/>
                <w:sz w:val="20"/>
                <w:szCs w:val="20"/>
              </w:rPr>
            </w:pPr>
            <w:r w:rsidRPr="00DA5CC2">
              <w:rPr>
                <w:rFonts w:cs="Calibri"/>
                <w:b/>
                <w:bCs/>
                <w:sz w:val="20"/>
                <w:szCs w:val="20"/>
              </w:rPr>
              <w:t>100,00%</w:t>
            </w:r>
          </w:p>
        </w:tc>
        <w:tc>
          <w:tcPr>
            <w:tcW w:w="950" w:type="pct"/>
            <w:shd w:val="clear" w:color="auto" w:fill="auto"/>
            <w:vAlign w:val="center"/>
            <w:hideMark/>
          </w:tcPr>
          <w:p w14:paraId="03448CDA" w14:textId="59FD5E71" w:rsidR="00DA5CC2" w:rsidRPr="00DA5CC2" w:rsidRDefault="00DA5CC2" w:rsidP="00DA5CC2">
            <w:pPr>
              <w:jc w:val="center"/>
              <w:rPr>
                <w:rFonts w:cs="Calibri"/>
                <w:b/>
                <w:bCs/>
                <w:sz w:val="20"/>
                <w:szCs w:val="20"/>
              </w:rPr>
            </w:pPr>
            <w:r w:rsidRPr="00DA5CC2">
              <w:rPr>
                <w:rFonts w:cs="Calibri"/>
                <w:b/>
                <w:bCs/>
                <w:sz w:val="20"/>
                <w:szCs w:val="20"/>
              </w:rPr>
              <w:t>103,63%</w:t>
            </w:r>
          </w:p>
        </w:tc>
        <w:tc>
          <w:tcPr>
            <w:tcW w:w="905" w:type="pct"/>
            <w:shd w:val="clear" w:color="auto" w:fill="auto"/>
            <w:vAlign w:val="center"/>
            <w:hideMark/>
          </w:tcPr>
          <w:p w14:paraId="77DC4010" w14:textId="3B895588" w:rsidR="00DA5CC2" w:rsidRPr="00DA5CC2" w:rsidRDefault="00DA5CC2" w:rsidP="00DA5CC2">
            <w:pPr>
              <w:jc w:val="center"/>
              <w:rPr>
                <w:rFonts w:cs="Calibri"/>
                <w:b/>
                <w:bCs/>
                <w:sz w:val="20"/>
                <w:szCs w:val="20"/>
              </w:rPr>
            </w:pPr>
            <w:r w:rsidRPr="00DA5CC2">
              <w:rPr>
                <w:rFonts w:cs="Calibri"/>
                <w:b/>
                <w:bCs/>
                <w:sz w:val="20"/>
                <w:szCs w:val="20"/>
              </w:rPr>
              <w:t>109,05%</w:t>
            </w:r>
          </w:p>
        </w:tc>
      </w:tr>
      <w:tr w:rsidR="00DA5CC2" w:rsidRPr="00DA5CC2" w14:paraId="72B5ABF6" w14:textId="77777777" w:rsidTr="00DA5CC2">
        <w:trPr>
          <w:trHeight w:val="285"/>
        </w:trPr>
        <w:tc>
          <w:tcPr>
            <w:tcW w:w="2266" w:type="pct"/>
            <w:vAlign w:val="center"/>
          </w:tcPr>
          <w:p w14:paraId="2F317921" w14:textId="091C7F69" w:rsidR="00DA5CC2" w:rsidRPr="00DA5CC2" w:rsidRDefault="00DA5CC2" w:rsidP="00DA5CC2">
            <w:pPr>
              <w:jc w:val="left"/>
              <w:rPr>
                <w:b/>
                <w:bCs/>
                <w:sz w:val="20"/>
                <w:szCs w:val="20"/>
              </w:rPr>
            </w:pPr>
            <w:r w:rsidRPr="00DA5CC2">
              <w:rPr>
                <w:sz w:val="20"/>
                <w:szCs w:val="20"/>
              </w:rPr>
              <w:t>Pozostali odbiorcy</w:t>
            </w:r>
          </w:p>
        </w:tc>
        <w:tc>
          <w:tcPr>
            <w:tcW w:w="878" w:type="pct"/>
            <w:shd w:val="clear" w:color="auto" w:fill="auto"/>
            <w:vAlign w:val="center"/>
          </w:tcPr>
          <w:p w14:paraId="1800A7BB" w14:textId="72123378" w:rsidR="00DA5CC2" w:rsidRPr="00DA5CC2" w:rsidRDefault="00DA5CC2" w:rsidP="00DA5CC2">
            <w:pPr>
              <w:jc w:val="center"/>
              <w:rPr>
                <w:rFonts w:cs="Calibri"/>
                <w:sz w:val="20"/>
                <w:szCs w:val="20"/>
              </w:rPr>
            </w:pPr>
            <w:r w:rsidRPr="00DA5CC2">
              <w:rPr>
                <w:rFonts w:cs="Calibri"/>
                <w:sz w:val="20"/>
                <w:szCs w:val="20"/>
              </w:rPr>
              <w:t>2 561,7</w:t>
            </w:r>
          </w:p>
        </w:tc>
        <w:tc>
          <w:tcPr>
            <w:tcW w:w="950" w:type="pct"/>
            <w:shd w:val="clear" w:color="auto" w:fill="auto"/>
            <w:vAlign w:val="center"/>
          </w:tcPr>
          <w:p w14:paraId="6C2F6202" w14:textId="1C071934" w:rsidR="00DA5CC2" w:rsidRPr="00DA5CC2" w:rsidRDefault="00DA5CC2" w:rsidP="00DA5CC2">
            <w:pPr>
              <w:jc w:val="center"/>
              <w:rPr>
                <w:rFonts w:cs="Calibri"/>
                <w:sz w:val="20"/>
                <w:szCs w:val="20"/>
              </w:rPr>
            </w:pPr>
            <w:r w:rsidRPr="00DA5CC2">
              <w:rPr>
                <w:rFonts w:cs="Calibri"/>
                <w:sz w:val="20"/>
                <w:szCs w:val="20"/>
              </w:rPr>
              <w:t>2 561,7</w:t>
            </w:r>
          </w:p>
        </w:tc>
        <w:tc>
          <w:tcPr>
            <w:tcW w:w="905" w:type="pct"/>
            <w:shd w:val="clear" w:color="auto" w:fill="auto"/>
            <w:vAlign w:val="center"/>
          </w:tcPr>
          <w:p w14:paraId="70CFE5F4" w14:textId="6405DAC6" w:rsidR="00DA5CC2" w:rsidRPr="00DA5CC2" w:rsidRDefault="00DA5CC2" w:rsidP="00DA5CC2">
            <w:pPr>
              <w:jc w:val="center"/>
              <w:rPr>
                <w:rFonts w:cs="Calibri"/>
                <w:sz w:val="20"/>
                <w:szCs w:val="20"/>
              </w:rPr>
            </w:pPr>
            <w:r w:rsidRPr="00DA5CC2">
              <w:rPr>
                <w:rFonts w:cs="Calibri"/>
                <w:sz w:val="20"/>
                <w:szCs w:val="20"/>
              </w:rPr>
              <w:t>2 561,7</w:t>
            </w:r>
          </w:p>
        </w:tc>
      </w:tr>
      <w:tr w:rsidR="00DA5CC2" w:rsidRPr="00DA5CC2" w14:paraId="1813E0DE" w14:textId="77777777" w:rsidTr="00DA5CC2">
        <w:trPr>
          <w:trHeight w:val="285"/>
        </w:trPr>
        <w:tc>
          <w:tcPr>
            <w:tcW w:w="2266" w:type="pct"/>
            <w:vAlign w:val="center"/>
          </w:tcPr>
          <w:p w14:paraId="3E92F2FB" w14:textId="77777777" w:rsidR="00DA5CC2" w:rsidRPr="00DA5CC2" w:rsidRDefault="00DA5CC2" w:rsidP="00DA5CC2">
            <w:pPr>
              <w:jc w:val="left"/>
              <w:rPr>
                <w:b/>
                <w:bCs/>
                <w:sz w:val="20"/>
                <w:szCs w:val="20"/>
              </w:rPr>
            </w:pPr>
            <w:bookmarkStart w:id="461" w:name="_Hlk51074146"/>
            <w:r w:rsidRPr="00DA5CC2">
              <w:rPr>
                <w:b/>
                <w:bCs/>
                <w:sz w:val="20"/>
                <w:szCs w:val="20"/>
              </w:rPr>
              <w:t>Łącznie</w:t>
            </w:r>
          </w:p>
        </w:tc>
        <w:tc>
          <w:tcPr>
            <w:tcW w:w="878" w:type="pct"/>
            <w:shd w:val="clear" w:color="auto" w:fill="auto"/>
            <w:vAlign w:val="center"/>
          </w:tcPr>
          <w:p w14:paraId="26804F57" w14:textId="4BD61BDD" w:rsidR="00DA5CC2" w:rsidRPr="00DA5CC2" w:rsidRDefault="00DA5CC2" w:rsidP="00DA5CC2">
            <w:pPr>
              <w:jc w:val="center"/>
              <w:rPr>
                <w:rFonts w:cs="Calibri"/>
                <w:b/>
                <w:bCs/>
                <w:sz w:val="20"/>
                <w:szCs w:val="20"/>
              </w:rPr>
            </w:pPr>
            <w:r w:rsidRPr="00DA5CC2">
              <w:rPr>
                <w:rFonts w:cs="Calibri"/>
                <w:b/>
                <w:bCs/>
                <w:sz w:val="20"/>
                <w:szCs w:val="20"/>
              </w:rPr>
              <w:t>6 020,7</w:t>
            </w:r>
          </w:p>
        </w:tc>
        <w:tc>
          <w:tcPr>
            <w:tcW w:w="950" w:type="pct"/>
            <w:shd w:val="clear" w:color="auto" w:fill="auto"/>
            <w:vAlign w:val="center"/>
          </w:tcPr>
          <w:p w14:paraId="23709360" w14:textId="11F1ED88" w:rsidR="00DA5CC2" w:rsidRPr="00DA5CC2" w:rsidRDefault="00DA5CC2" w:rsidP="00DA5CC2">
            <w:pPr>
              <w:jc w:val="center"/>
              <w:rPr>
                <w:rFonts w:cs="Calibri"/>
                <w:b/>
                <w:bCs/>
                <w:sz w:val="20"/>
                <w:szCs w:val="20"/>
              </w:rPr>
            </w:pPr>
            <w:r w:rsidRPr="00DA5CC2">
              <w:rPr>
                <w:rFonts w:cs="Calibri"/>
                <w:b/>
                <w:bCs/>
                <w:sz w:val="20"/>
                <w:szCs w:val="20"/>
              </w:rPr>
              <w:t>6 146,4</w:t>
            </w:r>
          </w:p>
        </w:tc>
        <w:tc>
          <w:tcPr>
            <w:tcW w:w="905" w:type="pct"/>
            <w:shd w:val="clear" w:color="auto" w:fill="auto"/>
            <w:vAlign w:val="center"/>
          </w:tcPr>
          <w:p w14:paraId="30D28A64" w14:textId="63ACD911" w:rsidR="00DA5CC2" w:rsidRPr="00DA5CC2" w:rsidRDefault="00DA5CC2" w:rsidP="00DA5CC2">
            <w:pPr>
              <w:jc w:val="center"/>
              <w:rPr>
                <w:rFonts w:cs="Calibri"/>
                <w:b/>
                <w:bCs/>
                <w:sz w:val="20"/>
                <w:szCs w:val="20"/>
              </w:rPr>
            </w:pPr>
            <w:r w:rsidRPr="00DA5CC2">
              <w:rPr>
                <w:rFonts w:cs="Calibri"/>
                <w:b/>
                <w:bCs/>
                <w:sz w:val="20"/>
                <w:szCs w:val="20"/>
              </w:rPr>
              <w:t>6 333,7</w:t>
            </w:r>
          </w:p>
        </w:tc>
      </w:tr>
      <w:bookmarkEnd w:id="461"/>
      <w:tr w:rsidR="00DA5CC2" w:rsidRPr="00DA5CC2" w14:paraId="761717FC" w14:textId="77777777" w:rsidTr="00DA5CC2">
        <w:trPr>
          <w:trHeight w:val="285"/>
        </w:trPr>
        <w:tc>
          <w:tcPr>
            <w:tcW w:w="2266" w:type="pct"/>
            <w:vAlign w:val="center"/>
          </w:tcPr>
          <w:p w14:paraId="4DA66383" w14:textId="77777777" w:rsidR="00DA5CC2" w:rsidRPr="00DA5CC2" w:rsidRDefault="00DA5CC2" w:rsidP="00DA5CC2">
            <w:pPr>
              <w:jc w:val="left"/>
              <w:rPr>
                <w:b/>
                <w:bCs/>
                <w:sz w:val="20"/>
                <w:szCs w:val="20"/>
              </w:rPr>
            </w:pPr>
            <w:r w:rsidRPr="00DA5CC2">
              <w:rPr>
                <w:b/>
                <w:bCs/>
                <w:sz w:val="20"/>
                <w:szCs w:val="20"/>
              </w:rPr>
              <w:t>Łącznie [%]</w:t>
            </w:r>
          </w:p>
        </w:tc>
        <w:tc>
          <w:tcPr>
            <w:tcW w:w="878" w:type="pct"/>
            <w:shd w:val="clear" w:color="auto" w:fill="auto"/>
            <w:vAlign w:val="center"/>
          </w:tcPr>
          <w:p w14:paraId="034481A5" w14:textId="01B73778" w:rsidR="00DA5CC2" w:rsidRPr="00DA5CC2" w:rsidRDefault="00DA5CC2" w:rsidP="00DA5CC2">
            <w:pPr>
              <w:jc w:val="center"/>
              <w:rPr>
                <w:rFonts w:cs="Calibri"/>
                <w:b/>
                <w:bCs/>
                <w:sz w:val="20"/>
                <w:szCs w:val="20"/>
              </w:rPr>
            </w:pPr>
            <w:r w:rsidRPr="00DA5CC2">
              <w:rPr>
                <w:rFonts w:cs="Calibri"/>
                <w:b/>
                <w:bCs/>
                <w:sz w:val="20"/>
                <w:szCs w:val="20"/>
              </w:rPr>
              <w:t>100,00%</w:t>
            </w:r>
          </w:p>
        </w:tc>
        <w:tc>
          <w:tcPr>
            <w:tcW w:w="950" w:type="pct"/>
            <w:shd w:val="clear" w:color="auto" w:fill="auto"/>
            <w:vAlign w:val="center"/>
          </w:tcPr>
          <w:p w14:paraId="762E3D60" w14:textId="29CF38C4" w:rsidR="00DA5CC2" w:rsidRPr="00DA5CC2" w:rsidRDefault="00DA5CC2" w:rsidP="00DA5CC2">
            <w:pPr>
              <w:jc w:val="center"/>
              <w:rPr>
                <w:rFonts w:cs="Calibri"/>
                <w:b/>
                <w:bCs/>
                <w:sz w:val="20"/>
                <w:szCs w:val="20"/>
              </w:rPr>
            </w:pPr>
            <w:r w:rsidRPr="00DA5CC2">
              <w:rPr>
                <w:rFonts w:cs="Calibri"/>
                <w:b/>
                <w:bCs/>
                <w:sz w:val="20"/>
                <w:szCs w:val="20"/>
              </w:rPr>
              <w:t>102,09%</w:t>
            </w:r>
          </w:p>
        </w:tc>
        <w:tc>
          <w:tcPr>
            <w:tcW w:w="905" w:type="pct"/>
            <w:shd w:val="clear" w:color="auto" w:fill="auto"/>
            <w:vAlign w:val="center"/>
          </w:tcPr>
          <w:p w14:paraId="66F5930C" w14:textId="528D8B35" w:rsidR="00DA5CC2" w:rsidRPr="00DA5CC2" w:rsidRDefault="00DA5CC2" w:rsidP="00DA5CC2">
            <w:pPr>
              <w:jc w:val="center"/>
              <w:rPr>
                <w:rFonts w:cs="Calibri"/>
                <w:b/>
                <w:bCs/>
                <w:sz w:val="20"/>
                <w:szCs w:val="20"/>
              </w:rPr>
            </w:pPr>
            <w:r w:rsidRPr="00DA5CC2">
              <w:rPr>
                <w:rFonts w:cs="Calibri"/>
                <w:b/>
                <w:bCs/>
                <w:sz w:val="20"/>
                <w:szCs w:val="20"/>
              </w:rPr>
              <w:t>105,20%</w:t>
            </w:r>
          </w:p>
        </w:tc>
      </w:tr>
    </w:tbl>
    <w:p w14:paraId="6F001C93" w14:textId="77777777" w:rsidR="00AF2AB1" w:rsidRPr="00DA5CC2" w:rsidRDefault="00AF2AB1" w:rsidP="00AF2AB1">
      <w:pPr>
        <w:rPr>
          <w:i/>
          <w:sz w:val="18"/>
        </w:rPr>
      </w:pPr>
      <w:r w:rsidRPr="00DA5CC2">
        <w:rPr>
          <w:i/>
          <w:sz w:val="18"/>
        </w:rPr>
        <w:t>Źródło: Opracowanie własne.</w:t>
      </w:r>
    </w:p>
    <w:p w14:paraId="72552152" w14:textId="77777777" w:rsidR="00AF2AB1" w:rsidRPr="00DA5CC2" w:rsidRDefault="00AF2AB1" w:rsidP="00AF2AB1">
      <w:bookmarkStart w:id="462" w:name="_Hlk497392834"/>
      <w:bookmarkStart w:id="463" w:name="_Hlk498085815"/>
    </w:p>
    <w:p w14:paraId="34E92CFC" w14:textId="77777777" w:rsidR="00DA5CC2" w:rsidRPr="00DA5CC2" w:rsidRDefault="00DA5CC2" w:rsidP="00AF2AB1">
      <w:r w:rsidRPr="00DA5CC2">
        <w:t>W</w:t>
      </w:r>
      <w:r w:rsidR="00AF2AB1" w:rsidRPr="00DA5CC2">
        <w:t>zrost zużycia energii elektrycznej do roku 20</w:t>
      </w:r>
      <w:r w:rsidRPr="00DA5CC2">
        <w:t>40</w:t>
      </w:r>
      <w:r w:rsidR="00AF2AB1" w:rsidRPr="00DA5CC2">
        <w:t xml:space="preserve"> może wynieść ok. </w:t>
      </w:r>
      <w:r w:rsidRPr="00DA5CC2">
        <w:t>9</w:t>
      </w:r>
      <w:r w:rsidR="00AF2AB1" w:rsidRPr="00DA5CC2">
        <w:t xml:space="preserve">%, </w:t>
      </w:r>
      <w:r w:rsidRPr="00DA5CC2">
        <w:t xml:space="preserve">wśród gospodarstw domowych </w:t>
      </w:r>
      <w:r w:rsidRPr="00DA5CC2">
        <w:br/>
      </w:r>
      <w:r w:rsidR="00AF2AB1" w:rsidRPr="00DA5CC2">
        <w:t>w stosunku do roku bazowego</w:t>
      </w:r>
      <w:bookmarkEnd w:id="462"/>
      <w:r w:rsidR="00AF2AB1" w:rsidRPr="00DA5CC2">
        <w:t xml:space="preserve">. </w:t>
      </w:r>
    </w:p>
    <w:p w14:paraId="06DF8EE7" w14:textId="77777777" w:rsidR="00172DED" w:rsidRDefault="00172DED" w:rsidP="00AF2AB1">
      <w:pPr>
        <w:rPr>
          <w:color w:val="4F81BD" w:themeColor="accent1"/>
        </w:rPr>
      </w:pPr>
    </w:p>
    <w:p w14:paraId="034E08CC" w14:textId="4EDDEA5D" w:rsidR="00DA5CC2" w:rsidRPr="00EB3F0D" w:rsidRDefault="00172DED" w:rsidP="00AF2AB1">
      <w:r w:rsidRPr="00EB3F0D">
        <w:t xml:space="preserve">Prognoza nie dotyczy zużycia energii w </w:t>
      </w:r>
      <w:r w:rsidR="00EB3F0D">
        <w:t>u pozostałych odbiorców (duże przedsiębiorstwa, małe i średnie firmy).</w:t>
      </w:r>
      <w:r w:rsidRPr="00EB3F0D">
        <w:t xml:space="preserve"> Około </w:t>
      </w:r>
      <w:r w:rsidR="00EB3F0D" w:rsidRPr="00EB3F0D">
        <w:t>42</w:t>
      </w:r>
      <w:r w:rsidRPr="00EB3F0D">
        <w:t xml:space="preserve">% całkowitego zużycia energii elektrycznej w </w:t>
      </w:r>
      <w:r w:rsidR="00EB3F0D" w:rsidRPr="00EB3F0D">
        <w:t>gminie</w:t>
      </w:r>
      <w:r w:rsidRPr="00EB3F0D">
        <w:t xml:space="preserve"> wykorzystywana jest przez odbiorców </w:t>
      </w:r>
      <w:r w:rsidR="00EB3F0D">
        <w:t>tych odbiorców</w:t>
      </w:r>
      <w:r w:rsidR="00EB3F0D" w:rsidRPr="00EB3F0D">
        <w:t xml:space="preserve"> (taryfy B - duże przedsiębiorstwa, które odbierają średnie napięcie od sprzedawcy energii elektryczne, taryfy C - najczęściej małe i średnie firmy).</w:t>
      </w:r>
      <w:r w:rsidRPr="00EB3F0D">
        <w:t xml:space="preserve"> Ze względu na znaczne wahania rocznego zużycia energii, autorzy nie podjęli się szacowania zużycia u odbiorców przemysłowych.</w:t>
      </w:r>
    </w:p>
    <w:p w14:paraId="532E0D9F" w14:textId="77777777" w:rsidR="00172DED" w:rsidRDefault="00172DED" w:rsidP="00AF2AB1">
      <w:pPr>
        <w:rPr>
          <w:color w:val="4F81BD" w:themeColor="accent1"/>
        </w:rPr>
      </w:pPr>
    </w:p>
    <w:p w14:paraId="46EC329C" w14:textId="706F9257" w:rsidR="00AF2AB1" w:rsidRPr="00DA5CC2" w:rsidRDefault="00AF2AB1" w:rsidP="00AF2AB1">
      <w:r w:rsidRPr="00DA5CC2">
        <w:t>Należy pamiętać, że prognozowanie zużycia dla energii jest utrudnione ze względu na trudne do przewidzenia ceny energii, od których zależy popyt na nią wśród mieszkańców</w:t>
      </w:r>
      <w:bookmarkEnd w:id="463"/>
      <w:r w:rsidRPr="00DA5CC2">
        <w:t xml:space="preserve">. </w:t>
      </w:r>
    </w:p>
    <w:p w14:paraId="0916A110" w14:textId="7ABA61F0" w:rsidR="004A14BB" w:rsidRPr="003818BA" w:rsidRDefault="004A14BB" w:rsidP="00203E35">
      <w:pPr>
        <w:rPr>
          <w:color w:val="4F81BD" w:themeColor="accent1"/>
        </w:rPr>
      </w:pPr>
    </w:p>
    <w:p w14:paraId="5B4C3DAE" w14:textId="6AF739AD" w:rsidR="00404355" w:rsidRPr="003818BA" w:rsidRDefault="00404355" w:rsidP="00203E35">
      <w:pPr>
        <w:rPr>
          <w:color w:val="4F81BD" w:themeColor="accent1"/>
        </w:rPr>
      </w:pPr>
    </w:p>
    <w:p w14:paraId="296CA307" w14:textId="6A7B4A97" w:rsidR="00404355" w:rsidRPr="003818BA" w:rsidRDefault="00404355" w:rsidP="00203E35">
      <w:pPr>
        <w:rPr>
          <w:color w:val="4F81BD" w:themeColor="accent1"/>
        </w:rPr>
      </w:pPr>
    </w:p>
    <w:p w14:paraId="16E97559" w14:textId="107818B6" w:rsidR="00404355" w:rsidRPr="003818BA" w:rsidRDefault="00404355" w:rsidP="00203E35">
      <w:pPr>
        <w:rPr>
          <w:color w:val="4F81BD" w:themeColor="accent1"/>
        </w:rPr>
      </w:pPr>
    </w:p>
    <w:p w14:paraId="6A58B75C" w14:textId="687F3BEE" w:rsidR="00AF2AB1" w:rsidRPr="003818BA" w:rsidRDefault="00AF2AB1" w:rsidP="00203E35">
      <w:pPr>
        <w:rPr>
          <w:color w:val="4F81BD" w:themeColor="accent1"/>
        </w:rPr>
      </w:pPr>
    </w:p>
    <w:p w14:paraId="742B0ECC" w14:textId="32E3932F" w:rsidR="00AF2AB1" w:rsidRPr="003818BA" w:rsidRDefault="00AF2AB1" w:rsidP="00203E35">
      <w:pPr>
        <w:rPr>
          <w:color w:val="4F81BD" w:themeColor="accent1"/>
        </w:rPr>
      </w:pPr>
    </w:p>
    <w:p w14:paraId="5F923B47" w14:textId="07F8FE65" w:rsidR="00AF2AB1" w:rsidRPr="003818BA" w:rsidRDefault="00AF2AB1" w:rsidP="00203E35">
      <w:pPr>
        <w:rPr>
          <w:color w:val="4F81BD" w:themeColor="accent1"/>
        </w:rPr>
      </w:pPr>
    </w:p>
    <w:p w14:paraId="764415DF" w14:textId="2D07FA28" w:rsidR="00AF2AB1" w:rsidRPr="003818BA" w:rsidRDefault="00AF2AB1" w:rsidP="00203E35">
      <w:pPr>
        <w:rPr>
          <w:color w:val="4F81BD" w:themeColor="accent1"/>
        </w:rPr>
      </w:pPr>
    </w:p>
    <w:p w14:paraId="4D55C3CA" w14:textId="57DD1702" w:rsidR="00404355" w:rsidRPr="003818BA" w:rsidRDefault="00404355" w:rsidP="00203E35">
      <w:pPr>
        <w:rPr>
          <w:color w:val="4F81BD" w:themeColor="accent1"/>
        </w:rPr>
      </w:pPr>
    </w:p>
    <w:p w14:paraId="79E13078" w14:textId="1FE6A66B" w:rsidR="00404355" w:rsidRPr="003818BA" w:rsidRDefault="00404355" w:rsidP="00203E35">
      <w:pPr>
        <w:rPr>
          <w:color w:val="4F81BD" w:themeColor="accent1"/>
        </w:rPr>
      </w:pPr>
    </w:p>
    <w:p w14:paraId="07B53A5E" w14:textId="77777777" w:rsidR="00203E35" w:rsidRPr="0061511F" w:rsidRDefault="00203E35" w:rsidP="00203E35">
      <w:pPr>
        <w:pStyle w:val="Nagwek2"/>
        <w:rPr>
          <w:rFonts w:cs="Calibri"/>
        </w:rPr>
      </w:pPr>
      <w:bookmarkStart w:id="464" w:name="_Toc45803862"/>
      <w:bookmarkStart w:id="465" w:name="_Toc195175628"/>
      <w:r w:rsidRPr="0061511F">
        <w:rPr>
          <w:rFonts w:cs="Calibri"/>
        </w:rPr>
        <w:lastRenderedPageBreak/>
        <w:t>Prognoza zapotrzebowania na gaz</w:t>
      </w:r>
      <w:bookmarkEnd w:id="394"/>
      <w:bookmarkEnd w:id="464"/>
      <w:bookmarkEnd w:id="465"/>
    </w:p>
    <w:p w14:paraId="3F02D061" w14:textId="24D0C571" w:rsidR="0077732E" w:rsidRPr="0061511F" w:rsidRDefault="001C54DC" w:rsidP="0077732E">
      <w:pPr>
        <w:spacing w:before="240"/>
      </w:pPr>
      <w:bookmarkStart w:id="466" w:name="_Toc510090277"/>
      <w:r w:rsidRPr="0061511F">
        <w:t xml:space="preserve">Zgodnie z danymi Polskiej Spółki Gazownictwa sp. z o.o. Oddział Zakład Gazowniczy w </w:t>
      </w:r>
      <w:r w:rsidR="00BD7F0E" w:rsidRPr="0061511F">
        <w:t>Jaśle</w:t>
      </w:r>
      <w:r w:rsidRPr="0061511F">
        <w:t>, na terenie Gminy C</w:t>
      </w:r>
      <w:r w:rsidR="00BD7F0E" w:rsidRPr="0061511F">
        <w:t>isna</w:t>
      </w:r>
      <w:r w:rsidRPr="0061511F">
        <w:t xml:space="preserve"> aktualnie brak jest infrastruktury technicznej umożliwiającej dostawę do odbiorców gazu ziemneg</w:t>
      </w:r>
      <w:r w:rsidR="0077732E" w:rsidRPr="0061511F">
        <w:t xml:space="preserve">o. Rozbudowa sieci gazowej jest możliwa tylko, jeżeli istnieją techniczne i ekonomiczne warunki przyłączenia do sieci gazowej i dostawy paliwa gazowego. Realizacja inwestycji przyłączenia do sieci gazowej </w:t>
      </w:r>
      <w:proofErr w:type="spellStart"/>
      <w:r w:rsidR="0077732E" w:rsidRPr="0061511F">
        <w:t>PSG</w:t>
      </w:r>
      <w:proofErr w:type="spellEnd"/>
      <w:r w:rsidR="0077732E" w:rsidRPr="0061511F">
        <w:t xml:space="preserve">, wymaga uzyskania warunków przyłączenia do sieci gazowej i zawarcia umowy o przyłączenie do sieci gazowej.  </w:t>
      </w:r>
    </w:p>
    <w:p w14:paraId="6A00E5F6" w14:textId="77777777" w:rsidR="0077732E" w:rsidRPr="0061511F" w:rsidRDefault="0077732E" w:rsidP="0077732E">
      <w:pPr>
        <w:spacing w:before="240"/>
      </w:pPr>
      <w:r w:rsidRPr="0061511F">
        <w:t>Wobec braku sieci gazu ziemnego na terenie analizowanej jednostki samorządu terytorialnego, jej mieszkańcy korzystają z gazu propan-butan, dystrybuowanego w butlach.</w:t>
      </w:r>
    </w:p>
    <w:p w14:paraId="21D2C8B7" w14:textId="1BAAB7B9" w:rsidR="0077732E" w:rsidRPr="0061511F" w:rsidRDefault="0077732E" w:rsidP="0077732E">
      <w:pPr>
        <w:spacing w:before="240"/>
      </w:pPr>
      <w:r w:rsidRPr="0061511F">
        <w:t xml:space="preserve">Zużycie gazu na terenie gminy jest niskie. Powodem takiego stanu rzeczy jest stosunkowo wysoka cena tego rodzaju paliw, co mimo pozytywnego aspektu ekologicznego powoduje, że eksploatacja źródeł ciepła opalanych jakimkolwiek gazem płynnym jest dość kosztowna. </w:t>
      </w:r>
    </w:p>
    <w:p w14:paraId="3114D0C8" w14:textId="77777777" w:rsidR="001C54DC" w:rsidRPr="0061511F" w:rsidRDefault="001C54DC" w:rsidP="001C54DC">
      <w:pPr>
        <w:tabs>
          <w:tab w:val="left" w:pos="741"/>
        </w:tabs>
        <w:rPr>
          <w:rFonts w:cs="Calibri"/>
          <w:szCs w:val="22"/>
        </w:rPr>
      </w:pPr>
    </w:p>
    <w:p w14:paraId="069A5B9B" w14:textId="7F56E595" w:rsidR="001C54DC" w:rsidRPr="0061511F" w:rsidRDefault="001C54DC" w:rsidP="001C54DC">
      <w:pPr>
        <w:tabs>
          <w:tab w:val="left" w:pos="741"/>
        </w:tabs>
        <w:rPr>
          <w:rFonts w:cs="Calibri"/>
          <w:szCs w:val="22"/>
        </w:rPr>
      </w:pPr>
      <w:r w:rsidRPr="0061511F">
        <w:rPr>
          <w:rFonts w:cs="Calibri"/>
          <w:szCs w:val="22"/>
        </w:rPr>
        <w:t>W najbliższych latach zmiany w zakresie zapotrzebowania na gaz ziemny, mogą być podyktowane głównie inwestycjami prowadzonymi na terenie Gminy C</w:t>
      </w:r>
      <w:r w:rsidR="007D2ACA" w:rsidRPr="0061511F">
        <w:rPr>
          <w:rFonts w:cs="Calibri"/>
          <w:szCs w:val="22"/>
        </w:rPr>
        <w:t xml:space="preserve">isna </w:t>
      </w:r>
      <w:r w:rsidRPr="0061511F">
        <w:rPr>
          <w:rFonts w:cs="Calibri"/>
          <w:szCs w:val="22"/>
        </w:rPr>
        <w:t>w zakresie budownictwa mieszkaniowego oraz produkcyjnego. Niewykluczone jest jednak, że w sytuacji, gdy nie ma możliwości budowy odcinków sieci gazowych, zgodnie z art. 7 pkt. 1 Ustawy Prawo Energetyczne, gazyfikacja gminy może być</w:t>
      </w:r>
      <w:r w:rsidRPr="0061511F">
        <w:t xml:space="preserve"> </w:t>
      </w:r>
      <w:r w:rsidRPr="0061511F">
        <w:rPr>
          <w:rFonts w:cs="Calibri"/>
          <w:szCs w:val="22"/>
        </w:rPr>
        <w:t xml:space="preserve">realizowana na warunkach określonych w odrębnych umowach zawartych pomiędzy przedsiębiorstwem gazowniczym, </w:t>
      </w:r>
      <w:r w:rsidR="0061511F" w:rsidRPr="0061511F">
        <w:rPr>
          <w:rFonts w:cs="Calibri"/>
          <w:szCs w:val="22"/>
        </w:rPr>
        <w:br/>
      </w:r>
      <w:r w:rsidRPr="0061511F">
        <w:rPr>
          <w:rFonts w:cs="Calibri"/>
          <w:szCs w:val="22"/>
        </w:rPr>
        <w:t xml:space="preserve">a konkretnym odbiorcą. Wówczas realizacja wszystkich inwestycji związanych z rozbudową sieci gazowych, będzie mogła odbywać się w miarę zgłaszania się nowych odbiorców, po uzyskaniu przez nich technicznych warunków przyłączenia do sieci gazowej pod warunkiem spełnienia kryteriów technicznych i ekonomicznej opłacalności dostaw gazu dla Przedsiębiorstwa Gazowniczego oraz zawarcia porozumienia pomiędzy dostawcą gazu, a odbiorcą. </w:t>
      </w:r>
    </w:p>
    <w:p w14:paraId="6AB8FFB4" w14:textId="77777777" w:rsidR="001C54DC" w:rsidRPr="0061511F" w:rsidRDefault="001C54DC" w:rsidP="001C54DC"/>
    <w:p w14:paraId="563697A6" w14:textId="04593ACE" w:rsidR="001C54DC" w:rsidRPr="0061511F" w:rsidRDefault="001C54DC" w:rsidP="001C54DC">
      <w:pPr>
        <w:autoSpaceDE w:val="0"/>
      </w:pPr>
      <w:r w:rsidRPr="0061511F">
        <w:t>Zapotrzebowanie na gaz w kolejnych latach zależne jest od polityki gminy C</w:t>
      </w:r>
      <w:r w:rsidR="00BD7F0E" w:rsidRPr="0061511F">
        <w:t xml:space="preserve">isna </w:t>
      </w:r>
      <w:r w:rsidRPr="0061511F">
        <w:t>w zakresie gazyfikacji. W chwili obecnej działania gminy powinny sprzyjać rozwojowi dystrybucji płynnych paliw gazowych.</w:t>
      </w:r>
    </w:p>
    <w:p w14:paraId="456CA4F8" w14:textId="35F44D45" w:rsidR="005C10C3" w:rsidRPr="00131CB2" w:rsidRDefault="005C10C3" w:rsidP="00810B53">
      <w:pPr>
        <w:pStyle w:val="Nagwek1"/>
      </w:pPr>
      <w:bookmarkStart w:id="467" w:name="_Toc195175629"/>
      <w:r w:rsidRPr="00131CB2">
        <w:lastRenderedPageBreak/>
        <w:t xml:space="preserve">Wpływ scenariuszy działań na stan zanieczyszczenia powietrza w </w:t>
      </w:r>
      <w:r w:rsidR="00630583" w:rsidRPr="00131CB2">
        <w:t>g</w:t>
      </w:r>
      <w:r w:rsidRPr="00131CB2">
        <w:t>minie</w:t>
      </w:r>
      <w:bookmarkEnd w:id="466"/>
      <w:bookmarkEnd w:id="467"/>
    </w:p>
    <w:p w14:paraId="09A285CF" w14:textId="77777777" w:rsidR="00203E35" w:rsidRPr="00B0573F" w:rsidRDefault="00203E35" w:rsidP="00203E35">
      <w:pPr>
        <w:pStyle w:val="Nagwek2"/>
        <w:rPr>
          <w:rFonts w:cs="Calibri"/>
        </w:rPr>
      </w:pPr>
      <w:bookmarkStart w:id="468" w:name="_Toc510090278"/>
      <w:bookmarkStart w:id="469" w:name="_Toc45803864"/>
      <w:bookmarkStart w:id="470" w:name="_Toc195175630"/>
      <w:r w:rsidRPr="00B0573F">
        <w:rPr>
          <w:rFonts w:cs="Calibri"/>
        </w:rPr>
        <w:t>Wpływ realizacji scenariusza optymistycznego na stan zanieczyszczeń powietrza</w:t>
      </w:r>
      <w:bookmarkEnd w:id="468"/>
      <w:bookmarkEnd w:id="469"/>
      <w:bookmarkEnd w:id="470"/>
    </w:p>
    <w:p w14:paraId="3AF4064E" w14:textId="77777777" w:rsidR="00203E35" w:rsidRPr="00B0573F" w:rsidRDefault="00203E35" w:rsidP="00203E35">
      <w:pPr>
        <w:rPr>
          <w:b/>
        </w:rPr>
      </w:pPr>
      <w:r w:rsidRPr="00B0573F">
        <w:rPr>
          <w:b/>
        </w:rPr>
        <w:t>Struktura zużycia nośników energii w gminie, na potrzeby grzewcze, wg scenariusza optymistycznego:</w:t>
      </w:r>
    </w:p>
    <w:p w14:paraId="3EA2A957" w14:textId="77777777" w:rsidR="00203E35" w:rsidRPr="00B0573F" w:rsidRDefault="00203E35" w:rsidP="00203E35">
      <w:pPr>
        <w:rPr>
          <w:b/>
        </w:rPr>
      </w:pPr>
    </w:p>
    <w:p w14:paraId="014741A1" w14:textId="765944FE" w:rsidR="00203E35" w:rsidRPr="00B0573F" w:rsidRDefault="00203E35" w:rsidP="00203E35">
      <w:bookmarkStart w:id="471" w:name="_Toc510076248"/>
      <w:bookmarkStart w:id="472" w:name="_Toc45803902"/>
      <w:bookmarkStart w:id="473" w:name="_Toc195175655"/>
      <w:r w:rsidRPr="00B0573F">
        <w:rPr>
          <w:i/>
          <w:sz w:val="20"/>
          <w:szCs w:val="20"/>
        </w:rPr>
        <w:t xml:space="preserve">Tabela </w:t>
      </w:r>
      <w:r w:rsidRPr="00B0573F">
        <w:rPr>
          <w:i/>
          <w:sz w:val="20"/>
          <w:szCs w:val="20"/>
        </w:rPr>
        <w:fldChar w:fldCharType="begin"/>
      </w:r>
      <w:r w:rsidRPr="00B0573F">
        <w:rPr>
          <w:i/>
          <w:sz w:val="20"/>
          <w:szCs w:val="20"/>
        </w:rPr>
        <w:instrText xml:space="preserve"> SEQ Tabela \* ARABIC </w:instrText>
      </w:r>
      <w:r w:rsidRPr="00B0573F">
        <w:rPr>
          <w:i/>
          <w:sz w:val="20"/>
          <w:szCs w:val="20"/>
        </w:rPr>
        <w:fldChar w:fldCharType="separate"/>
      </w:r>
      <w:r w:rsidR="00A35CF4">
        <w:rPr>
          <w:i/>
          <w:noProof/>
          <w:sz w:val="20"/>
          <w:szCs w:val="20"/>
        </w:rPr>
        <w:t>17</w:t>
      </w:r>
      <w:r w:rsidRPr="00B0573F">
        <w:rPr>
          <w:i/>
          <w:sz w:val="20"/>
          <w:szCs w:val="20"/>
        </w:rPr>
        <w:fldChar w:fldCharType="end"/>
      </w:r>
      <w:r w:rsidRPr="00B0573F">
        <w:rPr>
          <w:i/>
          <w:sz w:val="20"/>
          <w:szCs w:val="20"/>
        </w:rPr>
        <w:t xml:space="preserve">. </w:t>
      </w:r>
      <w:r w:rsidRPr="00B0573F">
        <w:rPr>
          <w:i/>
          <w:sz w:val="20"/>
        </w:rPr>
        <w:t xml:space="preserve">Struktura zużycia paliw na </w:t>
      </w:r>
      <w:r w:rsidRPr="00B0573F">
        <w:rPr>
          <w:bCs/>
          <w:i/>
          <w:sz w:val="20"/>
        </w:rPr>
        <w:t>potrzeby grzewcze</w:t>
      </w:r>
      <w:r w:rsidRPr="00B0573F">
        <w:rPr>
          <w:i/>
          <w:sz w:val="20"/>
        </w:rPr>
        <w:t xml:space="preserve"> wg scenariusza optymistycznego w [</w:t>
      </w:r>
      <w:proofErr w:type="spellStart"/>
      <w:r w:rsidRPr="00B0573F">
        <w:rPr>
          <w:i/>
          <w:sz w:val="20"/>
        </w:rPr>
        <w:t>TJ</w:t>
      </w:r>
      <w:proofErr w:type="spellEnd"/>
      <w:r w:rsidRPr="00B0573F">
        <w:rPr>
          <w:i/>
          <w:sz w:val="20"/>
        </w:rPr>
        <w:t>/rok].</w:t>
      </w:r>
      <w:bookmarkEnd w:id="471"/>
      <w:bookmarkEnd w:id="472"/>
      <w:bookmarkEnd w:id="4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913"/>
        <w:gridCol w:w="2107"/>
        <w:gridCol w:w="2408"/>
        <w:gridCol w:w="2257"/>
      </w:tblGrid>
      <w:tr w:rsidR="00B0573F" w:rsidRPr="00B0573F" w14:paraId="77E8744F" w14:textId="77777777" w:rsidTr="00B0573F">
        <w:trPr>
          <w:trHeight w:val="180"/>
        </w:trPr>
        <w:tc>
          <w:tcPr>
            <w:tcW w:w="1504" w:type="pct"/>
            <w:vMerge w:val="restart"/>
            <w:shd w:val="clear" w:color="auto" w:fill="auto"/>
            <w:vAlign w:val="center"/>
            <w:hideMark/>
          </w:tcPr>
          <w:p w14:paraId="25AD7ADB" w14:textId="77777777" w:rsidR="00203E35" w:rsidRPr="00B0573F" w:rsidRDefault="00203E35" w:rsidP="00203E35">
            <w:pPr>
              <w:jc w:val="center"/>
              <w:rPr>
                <w:rFonts w:asciiTheme="minorHAnsi" w:hAnsiTheme="minorHAnsi" w:cstheme="minorHAnsi"/>
                <w:b/>
                <w:bCs/>
                <w:sz w:val="20"/>
                <w:szCs w:val="20"/>
              </w:rPr>
            </w:pPr>
            <w:r w:rsidRPr="00B0573F">
              <w:rPr>
                <w:rFonts w:asciiTheme="minorHAnsi" w:hAnsiTheme="minorHAnsi" w:cstheme="minorHAnsi"/>
                <w:b/>
                <w:bCs/>
                <w:sz w:val="20"/>
                <w:szCs w:val="20"/>
              </w:rPr>
              <w:t xml:space="preserve">Ilość energii końcowej z danego nośnika </w:t>
            </w:r>
          </w:p>
        </w:tc>
        <w:tc>
          <w:tcPr>
            <w:tcW w:w="1088" w:type="pct"/>
            <w:shd w:val="clear" w:color="auto" w:fill="auto"/>
            <w:noWrap/>
            <w:vAlign w:val="center"/>
            <w:hideMark/>
          </w:tcPr>
          <w:p w14:paraId="0B4EF456" w14:textId="1C198675" w:rsidR="00203E35" w:rsidRPr="00B0573F" w:rsidRDefault="00203E35" w:rsidP="00203E35">
            <w:pPr>
              <w:jc w:val="center"/>
              <w:rPr>
                <w:rFonts w:asciiTheme="minorHAnsi" w:hAnsiTheme="minorHAnsi" w:cstheme="minorHAnsi"/>
                <w:b/>
                <w:bCs/>
                <w:sz w:val="20"/>
                <w:szCs w:val="20"/>
              </w:rPr>
            </w:pPr>
            <w:r w:rsidRPr="00B0573F">
              <w:rPr>
                <w:rFonts w:asciiTheme="minorHAnsi" w:hAnsiTheme="minorHAnsi" w:cstheme="minorHAnsi"/>
                <w:b/>
                <w:bCs/>
                <w:sz w:val="20"/>
                <w:szCs w:val="20"/>
              </w:rPr>
              <w:t>20</w:t>
            </w:r>
            <w:r w:rsidR="001C54DC" w:rsidRPr="00B0573F">
              <w:rPr>
                <w:rFonts w:asciiTheme="minorHAnsi" w:hAnsiTheme="minorHAnsi" w:cstheme="minorHAnsi"/>
                <w:b/>
                <w:bCs/>
                <w:sz w:val="20"/>
                <w:szCs w:val="20"/>
              </w:rPr>
              <w:t>2</w:t>
            </w:r>
            <w:r w:rsidR="00B0573F" w:rsidRPr="00B0573F">
              <w:rPr>
                <w:rFonts w:asciiTheme="minorHAnsi" w:hAnsiTheme="minorHAnsi" w:cstheme="minorHAnsi"/>
                <w:b/>
                <w:bCs/>
                <w:sz w:val="20"/>
                <w:szCs w:val="20"/>
              </w:rPr>
              <w:t>3</w:t>
            </w:r>
          </w:p>
        </w:tc>
        <w:tc>
          <w:tcPr>
            <w:tcW w:w="1243" w:type="pct"/>
            <w:shd w:val="clear" w:color="auto" w:fill="auto"/>
            <w:noWrap/>
            <w:vAlign w:val="center"/>
            <w:hideMark/>
          </w:tcPr>
          <w:p w14:paraId="6F003EE0" w14:textId="38CE6D8D" w:rsidR="00203E35" w:rsidRPr="00B0573F" w:rsidRDefault="00203E35" w:rsidP="00203E35">
            <w:pPr>
              <w:jc w:val="center"/>
              <w:rPr>
                <w:rFonts w:asciiTheme="minorHAnsi" w:hAnsiTheme="minorHAnsi" w:cstheme="minorHAnsi"/>
                <w:b/>
                <w:bCs/>
                <w:sz w:val="20"/>
                <w:szCs w:val="20"/>
              </w:rPr>
            </w:pPr>
            <w:r w:rsidRPr="00B0573F">
              <w:rPr>
                <w:rFonts w:asciiTheme="minorHAnsi" w:hAnsiTheme="minorHAnsi" w:cstheme="minorHAnsi"/>
                <w:b/>
                <w:bCs/>
                <w:sz w:val="20"/>
                <w:szCs w:val="20"/>
              </w:rPr>
              <w:t>202</w:t>
            </w:r>
            <w:r w:rsidR="004162BA">
              <w:rPr>
                <w:rFonts w:asciiTheme="minorHAnsi" w:hAnsiTheme="minorHAnsi" w:cstheme="minorHAnsi"/>
                <w:b/>
                <w:bCs/>
                <w:sz w:val="20"/>
                <w:szCs w:val="20"/>
              </w:rPr>
              <w:t>8</w:t>
            </w:r>
          </w:p>
        </w:tc>
        <w:tc>
          <w:tcPr>
            <w:tcW w:w="1165" w:type="pct"/>
            <w:shd w:val="clear" w:color="auto" w:fill="auto"/>
            <w:noWrap/>
            <w:vAlign w:val="center"/>
            <w:hideMark/>
          </w:tcPr>
          <w:p w14:paraId="7778FF56" w14:textId="49F1AAD5" w:rsidR="00203E35" w:rsidRPr="00B0573F" w:rsidRDefault="00203E35" w:rsidP="00203E35">
            <w:pPr>
              <w:jc w:val="center"/>
              <w:rPr>
                <w:rFonts w:asciiTheme="minorHAnsi" w:hAnsiTheme="minorHAnsi" w:cstheme="minorHAnsi"/>
                <w:b/>
                <w:bCs/>
                <w:sz w:val="20"/>
                <w:szCs w:val="20"/>
              </w:rPr>
            </w:pPr>
            <w:r w:rsidRPr="00B0573F">
              <w:rPr>
                <w:rFonts w:asciiTheme="minorHAnsi" w:hAnsiTheme="minorHAnsi" w:cstheme="minorHAnsi"/>
                <w:b/>
                <w:bCs/>
                <w:sz w:val="20"/>
                <w:szCs w:val="20"/>
              </w:rPr>
              <w:t>20</w:t>
            </w:r>
            <w:r w:rsidR="00B0573F" w:rsidRPr="00B0573F">
              <w:rPr>
                <w:rFonts w:asciiTheme="minorHAnsi" w:hAnsiTheme="minorHAnsi" w:cstheme="minorHAnsi"/>
                <w:b/>
                <w:bCs/>
                <w:sz w:val="20"/>
                <w:szCs w:val="20"/>
              </w:rPr>
              <w:t>40</w:t>
            </w:r>
          </w:p>
        </w:tc>
      </w:tr>
      <w:tr w:rsidR="00B0573F" w:rsidRPr="00B0573F" w14:paraId="4EDC6485" w14:textId="77777777" w:rsidTr="00B0573F">
        <w:trPr>
          <w:trHeight w:val="128"/>
        </w:trPr>
        <w:tc>
          <w:tcPr>
            <w:tcW w:w="1504" w:type="pct"/>
            <w:vMerge/>
            <w:shd w:val="clear" w:color="auto" w:fill="auto"/>
            <w:vAlign w:val="center"/>
            <w:hideMark/>
          </w:tcPr>
          <w:p w14:paraId="2BC2F476" w14:textId="77777777" w:rsidR="00203E35" w:rsidRPr="00B0573F" w:rsidRDefault="00203E35" w:rsidP="00203E35">
            <w:pPr>
              <w:jc w:val="left"/>
              <w:rPr>
                <w:rFonts w:asciiTheme="minorHAnsi" w:hAnsiTheme="minorHAnsi" w:cstheme="minorHAnsi"/>
                <w:b/>
                <w:bCs/>
                <w:sz w:val="20"/>
                <w:szCs w:val="20"/>
              </w:rPr>
            </w:pPr>
          </w:p>
        </w:tc>
        <w:tc>
          <w:tcPr>
            <w:tcW w:w="3496" w:type="pct"/>
            <w:gridSpan w:val="3"/>
            <w:shd w:val="clear" w:color="auto" w:fill="auto"/>
            <w:noWrap/>
            <w:vAlign w:val="center"/>
            <w:hideMark/>
          </w:tcPr>
          <w:p w14:paraId="71290CC9" w14:textId="77777777" w:rsidR="00203E35" w:rsidRPr="00B0573F" w:rsidRDefault="00203E35" w:rsidP="00203E35">
            <w:pPr>
              <w:jc w:val="center"/>
              <w:rPr>
                <w:rFonts w:asciiTheme="minorHAnsi" w:hAnsiTheme="minorHAnsi" w:cstheme="minorHAnsi"/>
                <w:b/>
                <w:bCs/>
                <w:sz w:val="20"/>
                <w:szCs w:val="20"/>
              </w:rPr>
            </w:pPr>
            <w:r w:rsidRPr="00B0573F">
              <w:rPr>
                <w:rFonts w:asciiTheme="minorHAnsi" w:hAnsiTheme="minorHAnsi" w:cstheme="minorHAnsi"/>
                <w:b/>
                <w:bCs/>
                <w:sz w:val="20"/>
                <w:szCs w:val="20"/>
              </w:rPr>
              <w:t>[</w:t>
            </w:r>
            <w:proofErr w:type="spellStart"/>
            <w:r w:rsidRPr="00B0573F">
              <w:rPr>
                <w:rFonts w:asciiTheme="minorHAnsi" w:hAnsiTheme="minorHAnsi" w:cstheme="minorHAnsi"/>
                <w:b/>
                <w:bCs/>
                <w:sz w:val="20"/>
                <w:szCs w:val="20"/>
              </w:rPr>
              <w:t>TJ</w:t>
            </w:r>
            <w:proofErr w:type="spellEnd"/>
            <w:r w:rsidRPr="00B0573F">
              <w:rPr>
                <w:rFonts w:asciiTheme="minorHAnsi" w:hAnsiTheme="minorHAnsi" w:cstheme="minorHAnsi"/>
                <w:b/>
                <w:bCs/>
                <w:sz w:val="20"/>
                <w:szCs w:val="20"/>
              </w:rPr>
              <w:t>/rok]</w:t>
            </w:r>
          </w:p>
        </w:tc>
      </w:tr>
      <w:tr w:rsidR="00B0573F" w:rsidRPr="00B0573F" w14:paraId="2F39880E" w14:textId="77777777" w:rsidTr="00B0573F">
        <w:trPr>
          <w:trHeight w:val="340"/>
        </w:trPr>
        <w:tc>
          <w:tcPr>
            <w:tcW w:w="1504" w:type="pct"/>
            <w:shd w:val="clear" w:color="auto" w:fill="auto"/>
            <w:vAlign w:val="center"/>
          </w:tcPr>
          <w:p w14:paraId="78091290" w14:textId="77777777" w:rsidR="00B0573F" w:rsidRPr="00B0573F" w:rsidRDefault="00B0573F" w:rsidP="00B0573F">
            <w:pPr>
              <w:spacing w:line="240" w:lineRule="auto"/>
              <w:jc w:val="left"/>
              <w:rPr>
                <w:rFonts w:cs="Calibri"/>
                <w:sz w:val="20"/>
                <w:szCs w:val="20"/>
              </w:rPr>
            </w:pPr>
            <w:r w:rsidRPr="00B0573F">
              <w:rPr>
                <w:rFonts w:cs="Calibri"/>
                <w:sz w:val="20"/>
                <w:szCs w:val="20"/>
              </w:rPr>
              <w:t>gaz</w:t>
            </w:r>
          </w:p>
        </w:tc>
        <w:tc>
          <w:tcPr>
            <w:tcW w:w="1088" w:type="pct"/>
            <w:shd w:val="clear" w:color="auto" w:fill="auto"/>
            <w:vAlign w:val="center"/>
          </w:tcPr>
          <w:p w14:paraId="0F1A0CC3" w14:textId="1F3A470A" w:rsidR="00B0573F" w:rsidRPr="004162BA" w:rsidRDefault="00B0573F" w:rsidP="00B0573F">
            <w:pPr>
              <w:jc w:val="center"/>
              <w:rPr>
                <w:rFonts w:cs="Calibri"/>
                <w:sz w:val="20"/>
                <w:szCs w:val="22"/>
              </w:rPr>
            </w:pPr>
            <w:r w:rsidRPr="004162BA">
              <w:rPr>
                <w:sz w:val="20"/>
                <w:szCs w:val="22"/>
              </w:rPr>
              <w:t>7,67</w:t>
            </w:r>
          </w:p>
        </w:tc>
        <w:tc>
          <w:tcPr>
            <w:tcW w:w="1243" w:type="pct"/>
            <w:shd w:val="clear" w:color="auto" w:fill="auto"/>
            <w:vAlign w:val="center"/>
          </w:tcPr>
          <w:p w14:paraId="75683E6C" w14:textId="0FEF7EBA" w:rsidR="00B0573F" w:rsidRPr="004162BA" w:rsidRDefault="00B0573F" w:rsidP="00B0573F">
            <w:pPr>
              <w:jc w:val="center"/>
              <w:rPr>
                <w:rFonts w:cs="Calibri"/>
                <w:sz w:val="20"/>
                <w:szCs w:val="22"/>
              </w:rPr>
            </w:pPr>
            <w:r w:rsidRPr="004162BA">
              <w:rPr>
                <w:sz w:val="20"/>
                <w:szCs w:val="22"/>
              </w:rPr>
              <w:t>11,30</w:t>
            </w:r>
          </w:p>
        </w:tc>
        <w:tc>
          <w:tcPr>
            <w:tcW w:w="1165" w:type="pct"/>
            <w:shd w:val="clear" w:color="auto" w:fill="auto"/>
            <w:vAlign w:val="center"/>
          </w:tcPr>
          <w:p w14:paraId="3B2FAE2B" w14:textId="523E0396" w:rsidR="00B0573F" w:rsidRPr="004162BA" w:rsidRDefault="00B0573F" w:rsidP="00B0573F">
            <w:pPr>
              <w:jc w:val="center"/>
              <w:rPr>
                <w:rFonts w:cs="Calibri"/>
                <w:sz w:val="20"/>
                <w:szCs w:val="22"/>
              </w:rPr>
            </w:pPr>
            <w:r w:rsidRPr="004162BA">
              <w:rPr>
                <w:sz w:val="20"/>
                <w:szCs w:val="22"/>
              </w:rPr>
              <w:t>13,34</w:t>
            </w:r>
          </w:p>
        </w:tc>
      </w:tr>
      <w:tr w:rsidR="00B0573F" w:rsidRPr="00B0573F" w14:paraId="28067704" w14:textId="77777777" w:rsidTr="00B0573F">
        <w:trPr>
          <w:trHeight w:val="340"/>
        </w:trPr>
        <w:tc>
          <w:tcPr>
            <w:tcW w:w="1504" w:type="pct"/>
            <w:shd w:val="clear" w:color="auto" w:fill="auto"/>
            <w:vAlign w:val="center"/>
            <w:hideMark/>
          </w:tcPr>
          <w:p w14:paraId="4D255228" w14:textId="77777777" w:rsidR="00B0573F" w:rsidRPr="00B0573F" w:rsidRDefault="00B0573F" w:rsidP="00B0573F">
            <w:pPr>
              <w:spacing w:line="240" w:lineRule="auto"/>
              <w:jc w:val="left"/>
              <w:rPr>
                <w:rFonts w:cs="Calibri"/>
                <w:sz w:val="20"/>
                <w:szCs w:val="20"/>
              </w:rPr>
            </w:pPr>
            <w:r w:rsidRPr="00B0573F">
              <w:rPr>
                <w:rFonts w:cs="Calibri"/>
                <w:sz w:val="20"/>
                <w:szCs w:val="20"/>
              </w:rPr>
              <w:t>węgiel</w:t>
            </w:r>
          </w:p>
        </w:tc>
        <w:tc>
          <w:tcPr>
            <w:tcW w:w="1088" w:type="pct"/>
            <w:shd w:val="clear" w:color="auto" w:fill="auto"/>
            <w:vAlign w:val="center"/>
            <w:hideMark/>
          </w:tcPr>
          <w:p w14:paraId="2BCDB6E7" w14:textId="4BD2FE9F" w:rsidR="00B0573F" w:rsidRPr="004162BA" w:rsidRDefault="00B0573F" w:rsidP="00B0573F">
            <w:pPr>
              <w:jc w:val="center"/>
              <w:rPr>
                <w:rFonts w:cs="Calibri"/>
                <w:sz w:val="20"/>
                <w:szCs w:val="22"/>
              </w:rPr>
            </w:pPr>
            <w:r w:rsidRPr="004162BA">
              <w:rPr>
                <w:sz w:val="20"/>
                <w:szCs w:val="22"/>
              </w:rPr>
              <w:t>34,94</w:t>
            </w:r>
          </w:p>
        </w:tc>
        <w:tc>
          <w:tcPr>
            <w:tcW w:w="1243" w:type="pct"/>
            <w:shd w:val="clear" w:color="auto" w:fill="auto"/>
            <w:vAlign w:val="center"/>
            <w:hideMark/>
          </w:tcPr>
          <w:p w14:paraId="0DEE84C0" w14:textId="3A4B617F" w:rsidR="00B0573F" w:rsidRPr="004162BA" w:rsidRDefault="00B0573F" w:rsidP="00B0573F">
            <w:pPr>
              <w:jc w:val="center"/>
              <w:rPr>
                <w:rFonts w:cs="Calibri"/>
                <w:sz w:val="20"/>
                <w:szCs w:val="22"/>
              </w:rPr>
            </w:pPr>
            <w:r w:rsidRPr="004162BA">
              <w:rPr>
                <w:sz w:val="20"/>
                <w:szCs w:val="22"/>
              </w:rPr>
              <w:t>29,94</w:t>
            </w:r>
          </w:p>
        </w:tc>
        <w:tc>
          <w:tcPr>
            <w:tcW w:w="1165" w:type="pct"/>
            <w:shd w:val="clear" w:color="auto" w:fill="auto"/>
            <w:vAlign w:val="center"/>
            <w:hideMark/>
          </w:tcPr>
          <w:p w14:paraId="12678282" w14:textId="7A893F0B" w:rsidR="00B0573F" w:rsidRPr="004162BA" w:rsidRDefault="00B0573F" w:rsidP="00B0573F">
            <w:pPr>
              <w:jc w:val="center"/>
              <w:rPr>
                <w:rFonts w:cs="Calibri"/>
                <w:sz w:val="20"/>
                <w:szCs w:val="22"/>
              </w:rPr>
            </w:pPr>
            <w:r w:rsidRPr="004162BA">
              <w:rPr>
                <w:sz w:val="20"/>
                <w:szCs w:val="22"/>
              </w:rPr>
              <w:t>0,76</w:t>
            </w:r>
          </w:p>
        </w:tc>
      </w:tr>
      <w:tr w:rsidR="00B0573F" w:rsidRPr="00B0573F" w14:paraId="02D2FEC8" w14:textId="77777777" w:rsidTr="00B0573F">
        <w:trPr>
          <w:trHeight w:val="340"/>
        </w:trPr>
        <w:tc>
          <w:tcPr>
            <w:tcW w:w="1504" w:type="pct"/>
            <w:shd w:val="clear" w:color="auto" w:fill="auto"/>
            <w:vAlign w:val="center"/>
          </w:tcPr>
          <w:p w14:paraId="1B109A5D" w14:textId="0160199A" w:rsidR="00B0573F" w:rsidRPr="00B0573F" w:rsidRDefault="00B0573F" w:rsidP="00B0573F">
            <w:pPr>
              <w:spacing w:line="240" w:lineRule="auto"/>
              <w:jc w:val="left"/>
              <w:rPr>
                <w:rFonts w:cs="Calibri"/>
                <w:sz w:val="20"/>
                <w:szCs w:val="20"/>
              </w:rPr>
            </w:pPr>
            <w:r w:rsidRPr="00B0573F">
              <w:rPr>
                <w:rFonts w:cs="Calibri"/>
                <w:sz w:val="20"/>
                <w:szCs w:val="20"/>
              </w:rPr>
              <w:t>biomasa</w:t>
            </w:r>
          </w:p>
        </w:tc>
        <w:tc>
          <w:tcPr>
            <w:tcW w:w="1088" w:type="pct"/>
            <w:shd w:val="clear" w:color="auto" w:fill="auto"/>
            <w:vAlign w:val="center"/>
          </w:tcPr>
          <w:p w14:paraId="66FEA751" w14:textId="24D4CC59" w:rsidR="00B0573F" w:rsidRPr="004162BA" w:rsidRDefault="00B0573F" w:rsidP="00B0573F">
            <w:pPr>
              <w:jc w:val="center"/>
              <w:rPr>
                <w:rFonts w:cs="Calibri"/>
                <w:sz w:val="20"/>
                <w:szCs w:val="22"/>
              </w:rPr>
            </w:pPr>
            <w:r w:rsidRPr="004162BA">
              <w:rPr>
                <w:sz w:val="20"/>
                <w:szCs w:val="22"/>
              </w:rPr>
              <w:t>64,05</w:t>
            </w:r>
          </w:p>
        </w:tc>
        <w:tc>
          <w:tcPr>
            <w:tcW w:w="1243" w:type="pct"/>
            <w:shd w:val="clear" w:color="auto" w:fill="auto"/>
            <w:vAlign w:val="center"/>
          </w:tcPr>
          <w:p w14:paraId="5265BDD8" w14:textId="0CACB099" w:rsidR="00B0573F" w:rsidRPr="004162BA" w:rsidRDefault="00B0573F" w:rsidP="00B0573F">
            <w:pPr>
              <w:jc w:val="center"/>
              <w:rPr>
                <w:rFonts w:cs="Calibri"/>
                <w:sz w:val="20"/>
                <w:szCs w:val="22"/>
              </w:rPr>
            </w:pPr>
            <w:r w:rsidRPr="004162BA">
              <w:rPr>
                <w:sz w:val="20"/>
                <w:szCs w:val="22"/>
              </w:rPr>
              <w:t>55,98</w:t>
            </w:r>
          </w:p>
        </w:tc>
        <w:tc>
          <w:tcPr>
            <w:tcW w:w="1165" w:type="pct"/>
            <w:shd w:val="clear" w:color="auto" w:fill="auto"/>
            <w:vAlign w:val="center"/>
          </w:tcPr>
          <w:p w14:paraId="2430E522" w14:textId="006D1525" w:rsidR="00B0573F" w:rsidRPr="004162BA" w:rsidRDefault="00B0573F" w:rsidP="00B0573F">
            <w:pPr>
              <w:jc w:val="center"/>
              <w:rPr>
                <w:rFonts w:cs="Calibri"/>
                <w:sz w:val="20"/>
                <w:szCs w:val="22"/>
              </w:rPr>
            </w:pPr>
            <w:r w:rsidRPr="004162BA">
              <w:rPr>
                <w:sz w:val="20"/>
                <w:szCs w:val="22"/>
              </w:rPr>
              <w:t>54,63</w:t>
            </w:r>
          </w:p>
        </w:tc>
      </w:tr>
      <w:tr w:rsidR="00B0573F" w:rsidRPr="00B0573F" w14:paraId="4AB5D7E9" w14:textId="77777777" w:rsidTr="00B0573F">
        <w:trPr>
          <w:trHeight w:val="340"/>
        </w:trPr>
        <w:tc>
          <w:tcPr>
            <w:tcW w:w="1504" w:type="pct"/>
            <w:shd w:val="clear" w:color="auto" w:fill="auto"/>
            <w:vAlign w:val="center"/>
          </w:tcPr>
          <w:p w14:paraId="613F15D5" w14:textId="72249BEA" w:rsidR="00B0573F" w:rsidRPr="00B0573F" w:rsidRDefault="00B0573F" w:rsidP="00B0573F">
            <w:pPr>
              <w:spacing w:line="240" w:lineRule="auto"/>
              <w:jc w:val="left"/>
              <w:rPr>
                <w:rFonts w:cs="Calibri"/>
                <w:sz w:val="20"/>
                <w:szCs w:val="20"/>
              </w:rPr>
            </w:pPr>
            <w:r w:rsidRPr="00B0573F">
              <w:rPr>
                <w:rFonts w:cs="Calibri"/>
                <w:sz w:val="20"/>
                <w:szCs w:val="20"/>
              </w:rPr>
              <w:t>olej opałowy</w:t>
            </w:r>
          </w:p>
        </w:tc>
        <w:tc>
          <w:tcPr>
            <w:tcW w:w="1088" w:type="pct"/>
            <w:shd w:val="clear" w:color="auto" w:fill="auto"/>
            <w:vAlign w:val="center"/>
          </w:tcPr>
          <w:p w14:paraId="4C3576ED" w14:textId="2FCC04CE" w:rsidR="00B0573F" w:rsidRPr="004162BA" w:rsidRDefault="00B0573F" w:rsidP="00B0573F">
            <w:pPr>
              <w:jc w:val="center"/>
              <w:rPr>
                <w:rFonts w:cs="Calibri"/>
                <w:sz w:val="20"/>
                <w:szCs w:val="22"/>
              </w:rPr>
            </w:pPr>
            <w:r w:rsidRPr="004162BA">
              <w:rPr>
                <w:sz w:val="20"/>
                <w:szCs w:val="22"/>
              </w:rPr>
              <w:t>7,28</w:t>
            </w:r>
          </w:p>
        </w:tc>
        <w:tc>
          <w:tcPr>
            <w:tcW w:w="1243" w:type="pct"/>
            <w:shd w:val="clear" w:color="auto" w:fill="auto"/>
            <w:vAlign w:val="center"/>
          </w:tcPr>
          <w:p w14:paraId="3A20472D" w14:textId="154E6AA2" w:rsidR="00B0573F" w:rsidRPr="004162BA" w:rsidRDefault="00B0573F" w:rsidP="00B0573F">
            <w:pPr>
              <w:jc w:val="center"/>
              <w:rPr>
                <w:rFonts w:cs="Calibri"/>
                <w:sz w:val="20"/>
                <w:szCs w:val="22"/>
              </w:rPr>
            </w:pPr>
            <w:r w:rsidRPr="004162BA">
              <w:rPr>
                <w:sz w:val="20"/>
                <w:szCs w:val="22"/>
              </w:rPr>
              <w:t>8,46</w:t>
            </w:r>
          </w:p>
        </w:tc>
        <w:tc>
          <w:tcPr>
            <w:tcW w:w="1165" w:type="pct"/>
            <w:shd w:val="clear" w:color="auto" w:fill="auto"/>
            <w:vAlign w:val="center"/>
          </w:tcPr>
          <w:p w14:paraId="03576477" w14:textId="292CB78D" w:rsidR="00B0573F" w:rsidRPr="004162BA" w:rsidRDefault="00B0573F" w:rsidP="00B0573F">
            <w:pPr>
              <w:jc w:val="center"/>
              <w:rPr>
                <w:rFonts w:cs="Calibri"/>
                <w:sz w:val="20"/>
                <w:szCs w:val="22"/>
              </w:rPr>
            </w:pPr>
            <w:r w:rsidRPr="004162BA">
              <w:rPr>
                <w:sz w:val="20"/>
                <w:szCs w:val="22"/>
              </w:rPr>
              <w:t>5,31</w:t>
            </w:r>
          </w:p>
        </w:tc>
      </w:tr>
      <w:tr w:rsidR="00B0573F" w:rsidRPr="00B0573F" w14:paraId="31477D46" w14:textId="77777777" w:rsidTr="00B0573F">
        <w:trPr>
          <w:trHeight w:val="340"/>
        </w:trPr>
        <w:tc>
          <w:tcPr>
            <w:tcW w:w="1504" w:type="pct"/>
            <w:shd w:val="clear" w:color="auto" w:fill="auto"/>
            <w:vAlign w:val="center"/>
          </w:tcPr>
          <w:p w14:paraId="7384DF52" w14:textId="77777777" w:rsidR="00B0573F" w:rsidRPr="00B0573F" w:rsidRDefault="00B0573F" w:rsidP="00B0573F">
            <w:pPr>
              <w:spacing w:line="240" w:lineRule="auto"/>
              <w:jc w:val="left"/>
              <w:rPr>
                <w:rFonts w:cs="Calibri"/>
                <w:sz w:val="20"/>
                <w:szCs w:val="20"/>
              </w:rPr>
            </w:pPr>
            <w:r w:rsidRPr="00B0573F">
              <w:rPr>
                <w:rFonts w:cs="Calibri"/>
                <w:sz w:val="20"/>
                <w:szCs w:val="20"/>
              </w:rPr>
              <w:t>energia elektryczna</w:t>
            </w:r>
          </w:p>
        </w:tc>
        <w:tc>
          <w:tcPr>
            <w:tcW w:w="1088" w:type="pct"/>
            <w:shd w:val="clear" w:color="auto" w:fill="auto"/>
            <w:vAlign w:val="center"/>
          </w:tcPr>
          <w:p w14:paraId="4B78547C" w14:textId="609E23F8" w:rsidR="00B0573F" w:rsidRPr="004162BA" w:rsidRDefault="00B0573F" w:rsidP="00B0573F">
            <w:pPr>
              <w:jc w:val="center"/>
              <w:rPr>
                <w:rFonts w:cs="Calibri"/>
                <w:sz w:val="20"/>
                <w:szCs w:val="22"/>
              </w:rPr>
            </w:pPr>
            <w:r w:rsidRPr="004162BA">
              <w:rPr>
                <w:sz w:val="20"/>
                <w:szCs w:val="22"/>
              </w:rPr>
              <w:t>10,74</w:t>
            </w:r>
          </w:p>
        </w:tc>
        <w:tc>
          <w:tcPr>
            <w:tcW w:w="1243" w:type="pct"/>
            <w:shd w:val="clear" w:color="auto" w:fill="auto"/>
            <w:vAlign w:val="center"/>
          </w:tcPr>
          <w:p w14:paraId="624E0804" w14:textId="21EAF334" w:rsidR="00B0573F" w:rsidRPr="004162BA" w:rsidRDefault="00B0573F" w:rsidP="00B0573F">
            <w:pPr>
              <w:jc w:val="center"/>
              <w:rPr>
                <w:rFonts w:cs="Calibri"/>
                <w:sz w:val="20"/>
                <w:szCs w:val="22"/>
              </w:rPr>
            </w:pPr>
            <w:r w:rsidRPr="004162BA">
              <w:rPr>
                <w:sz w:val="20"/>
                <w:szCs w:val="22"/>
              </w:rPr>
              <w:t>14,47</w:t>
            </w:r>
          </w:p>
        </w:tc>
        <w:tc>
          <w:tcPr>
            <w:tcW w:w="1165" w:type="pct"/>
            <w:shd w:val="clear" w:color="auto" w:fill="auto"/>
            <w:vAlign w:val="center"/>
          </w:tcPr>
          <w:p w14:paraId="66965BAA" w14:textId="6561BC4B" w:rsidR="00B0573F" w:rsidRPr="004162BA" w:rsidRDefault="00B0573F" w:rsidP="00B0573F">
            <w:pPr>
              <w:jc w:val="center"/>
              <w:rPr>
                <w:rFonts w:cs="Calibri"/>
                <w:sz w:val="20"/>
                <w:szCs w:val="22"/>
              </w:rPr>
            </w:pPr>
            <w:r w:rsidRPr="004162BA">
              <w:rPr>
                <w:sz w:val="20"/>
                <w:szCs w:val="22"/>
              </w:rPr>
              <w:t>23,13</w:t>
            </w:r>
          </w:p>
        </w:tc>
      </w:tr>
      <w:tr w:rsidR="00B0573F" w:rsidRPr="00B0573F" w14:paraId="740DA357" w14:textId="77777777" w:rsidTr="00B0573F">
        <w:trPr>
          <w:trHeight w:val="340"/>
        </w:trPr>
        <w:tc>
          <w:tcPr>
            <w:tcW w:w="1504" w:type="pct"/>
            <w:shd w:val="clear" w:color="auto" w:fill="auto"/>
            <w:vAlign w:val="center"/>
          </w:tcPr>
          <w:p w14:paraId="1E9DAB37" w14:textId="77777777" w:rsidR="00B0573F" w:rsidRPr="00B0573F" w:rsidRDefault="00B0573F" w:rsidP="00B0573F">
            <w:pPr>
              <w:spacing w:line="240" w:lineRule="auto"/>
              <w:jc w:val="left"/>
              <w:rPr>
                <w:rFonts w:cs="Calibri"/>
                <w:sz w:val="20"/>
                <w:szCs w:val="20"/>
              </w:rPr>
            </w:pPr>
            <w:r w:rsidRPr="00B0573F">
              <w:rPr>
                <w:rFonts w:cs="Calibri"/>
                <w:sz w:val="20"/>
                <w:szCs w:val="20"/>
              </w:rPr>
              <w:t>kolektory słoneczne</w:t>
            </w:r>
          </w:p>
        </w:tc>
        <w:tc>
          <w:tcPr>
            <w:tcW w:w="1088" w:type="pct"/>
            <w:shd w:val="clear" w:color="auto" w:fill="auto"/>
            <w:vAlign w:val="center"/>
          </w:tcPr>
          <w:p w14:paraId="21BE2D15" w14:textId="0FDF2556" w:rsidR="00B0573F" w:rsidRPr="004162BA" w:rsidRDefault="00B0573F" w:rsidP="00B0573F">
            <w:pPr>
              <w:jc w:val="center"/>
              <w:rPr>
                <w:rFonts w:cs="Calibri"/>
                <w:sz w:val="20"/>
                <w:szCs w:val="22"/>
              </w:rPr>
            </w:pPr>
            <w:r w:rsidRPr="004162BA">
              <w:rPr>
                <w:sz w:val="20"/>
                <w:szCs w:val="22"/>
              </w:rPr>
              <w:t>0,47</w:t>
            </w:r>
          </w:p>
        </w:tc>
        <w:tc>
          <w:tcPr>
            <w:tcW w:w="1243" w:type="pct"/>
            <w:shd w:val="clear" w:color="auto" w:fill="auto"/>
            <w:vAlign w:val="center"/>
          </w:tcPr>
          <w:p w14:paraId="17D438C7" w14:textId="0D5A053F" w:rsidR="00B0573F" w:rsidRPr="004162BA" w:rsidRDefault="00B0573F" w:rsidP="00B0573F">
            <w:pPr>
              <w:jc w:val="center"/>
              <w:rPr>
                <w:rFonts w:cs="Calibri"/>
                <w:sz w:val="20"/>
                <w:szCs w:val="22"/>
              </w:rPr>
            </w:pPr>
            <w:r w:rsidRPr="004162BA">
              <w:rPr>
                <w:sz w:val="20"/>
                <w:szCs w:val="22"/>
              </w:rPr>
              <w:t>1,33</w:t>
            </w:r>
          </w:p>
        </w:tc>
        <w:tc>
          <w:tcPr>
            <w:tcW w:w="1165" w:type="pct"/>
            <w:shd w:val="clear" w:color="auto" w:fill="auto"/>
            <w:vAlign w:val="center"/>
          </w:tcPr>
          <w:p w14:paraId="4392DBF8" w14:textId="68163FDE" w:rsidR="00B0573F" w:rsidRPr="004162BA" w:rsidRDefault="00B0573F" w:rsidP="00B0573F">
            <w:pPr>
              <w:jc w:val="center"/>
              <w:rPr>
                <w:rFonts w:cs="Calibri"/>
                <w:sz w:val="20"/>
                <w:szCs w:val="22"/>
              </w:rPr>
            </w:pPr>
            <w:r w:rsidRPr="004162BA">
              <w:rPr>
                <w:sz w:val="20"/>
                <w:szCs w:val="22"/>
              </w:rPr>
              <w:t>9,85</w:t>
            </w:r>
          </w:p>
        </w:tc>
      </w:tr>
      <w:tr w:rsidR="00B0573F" w:rsidRPr="00B0573F" w14:paraId="460E0CFB" w14:textId="77777777" w:rsidTr="00B0573F">
        <w:trPr>
          <w:trHeight w:val="340"/>
        </w:trPr>
        <w:tc>
          <w:tcPr>
            <w:tcW w:w="1504" w:type="pct"/>
            <w:shd w:val="clear" w:color="auto" w:fill="auto"/>
            <w:vAlign w:val="center"/>
          </w:tcPr>
          <w:p w14:paraId="4A40302C" w14:textId="77777777" w:rsidR="00B0573F" w:rsidRPr="00B0573F" w:rsidRDefault="00B0573F" w:rsidP="00B0573F">
            <w:pPr>
              <w:spacing w:line="240" w:lineRule="auto"/>
              <w:jc w:val="left"/>
              <w:rPr>
                <w:rFonts w:cs="Calibri"/>
                <w:sz w:val="20"/>
                <w:szCs w:val="20"/>
              </w:rPr>
            </w:pPr>
            <w:r w:rsidRPr="00B0573F">
              <w:rPr>
                <w:rFonts w:cs="Calibri"/>
                <w:sz w:val="20"/>
                <w:szCs w:val="20"/>
              </w:rPr>
              <w:t>pompy ciepła</w:t>
            </w:r>
          </w:p>
        </w:tc>
        <w:tc>
          <w:tcPr>
            <w:tcW w:w="1088" w:type="pct"/>
            <w:shd w:val="clear" w:color="auto" w:fill="auto"/>
            <w:vAlign w:val="center"/>
          </w:tcPr>
          <w:p w14:paraId="1B84F3A9" w14:textId="7F22F278" w:rsidR="00B0573F" w:rsidRPr="004162BA" w:rsidRDefault="00B0573F" w:rsidP="00B0573F">
            <w:pPr>
              <w:jc w:val="center"/>
              <w:rPr>
                <w:rFonts w:cs="Calibri"/>
                <w:sz w:val="20"/>
                <w:szCs w:val="22"/>
              </w:rPr>
            </w:pPr>
            <w:r w:rsidRPr="004162BA">
              <w:rPr>
                <w:sz w:val="20"/>
                <w:szCs w:val="22"/>
              </w:rPr>
              <w:t>2,78</w:t>
            </w:r>
          </w:p>
        </w:tc>
        <w:tc>
          <w:tcPr>
            <w:tcW w:w="1243" w:type="pct"/>
            <w:shd w:val="clear" w:color="auto" w:fill="auto"/>
            <w:vAlign w:val="center"/>
          </w:tcPr>
          <w:p w14:paraId="56844E8B" w14:textId="3A9DA24F" w:rsidR="00B0573F" w:rsidRPr="004162BA" w:rsidRDefault="00B0573F" w:rsidP="00B0573F">
            <w:pPr>
              <w:jc w:val="center"/>
              <w:rPr>
                <w:rFonts w:cs="Calibri"/>
                <w:sz w:val="20"/>
                <w:szCs w:val="22"/>
              </w:rPr>
            </w:pPr>
            <w:r w:rsidRPr="004162BA">
              <w:rPr>
                <w:sz w:val="20"/>
                <w:szCs w:val="22"/>
              </w:rPr>
              <w:t>4,17</w:t>
            </w:r>
          </w:p>
        </w:tc>
        <w:tc>
          <w:tcPr>
            <w:tcW w:w="1165" w:type="pct"/>
            <w:shd w:val="clear" w:color="auto" w:fill="auto"/>
            <w:vAlign w:val="center"/>
          </w:tcPr>
          <w:p w14:paraId="2CC61485" w14:textId="5DD1CD42" w:rsidR="00B0573F" w:rsidRPr="004162BA" w:rsidRDefault="00B0573F" w:rsidP="00B0573F">
            <w:pPr>
              <w:jc w:val="center"/>
              <w:rPr>
                <w:rFonts w:cs="Calibri"/>
                <w:sz w:val="20"/>
                <w:szCs w:val="22"/>
              </w:rPr>
            </w:pPr>
            <w:r w:rsidRPr="004162BA">
              <w:rPr>
                <w:sz w:val="20"/>
                <w:szCs w:val="22"/>
              </w:rPr>
              <w:t>13,34</w:t>
            </w:r>
          </w:p>
        </w:tc>
      </w:tr>
      <w:tr w:rsidR="00B0573F" w:rsidRPr="00B0573F" w14:paraId="10DF7603" w14:textId="77777777" w:rsidTr="00B0573F">
        <w:trPr>
          <w:trHeight w:val="340"/>
        </w:trPr>
        <w:tc>
          <w:tcPr>
            <w:tcW w:w="1504" w:type="pct"/>
            <w:shd w:val="clear" w:color="auto" w:fill="auto"/>
            <w:vAlign w:val="center"/>
          </w:tcPr>
          <w:p w14:paraId="2414CAC8" w14:textId="77777777" w:rsidR="00B0573F" w:rsidRPr="00B0573F" w:rsidRDefault="00B0573F" w:rsidP="00B0573F">
            <w:pPr>
              <w:spacing w:line="240" w:lineRule="auto"/>
              <w:jc w:val="left"/>
              <w:rPr>
                <w:rFonts w:cs="Calibri"/>
                <w:b/>
                <w:sz w:val="20"/>
                <w:szCs w:val="20"/>
              </w:rPr>
            </w:pPr>
            <w:r w:rsidRPr="00B0573F">
              <w:rPr>
                <w:rFonts w:cs="Calibri"/>
                <w:b/>
                <w:sz w:val="20"/>
                <w:szCs w:val="20"/>
              </w:rPr>
              <w:t>Suma:</w:t>
            </w:r>
          </w:p>
        </w:tc>
        <w:tc>
          <w:tcPr>
            <w:tcW w:w="1088" w:type="pct"/>
            <w:shd w:val="clear" w:color="auto" w:fill="auto"/>
            <w:vAlign w:val="center"/>
          </w:tcPr>
          <w:p w14:paraId="4CB42D14" w14:textId="54087C2A" w:rsidR="00B0573F" w:rsidRPr="004162BA" w:rsidRDefault="00B0573F" w:rsidP="00B0573F">
            <w:pPr>
              <w:spacing w:line="240" w:lineRule="auto"/>
              <w:jc w:val="center"/>
              <w:rPr>
                <w:rFonts w:cs="Calibri"/>
                <w:b/>
                <w:bCs/>
                <w:sz w:val="20"/>
                <w:szCs w:val="22"/>
              </w:rPr>
            </w:pPr>
            <w:r w:rsidRPr="004162BA">
              <w:rPr>
                <w:b/>
                <w:bCs/>
                <w:sz w:val="20"/>
                <w:szCs w:val="22"/>
              </w:rPr>
              <w:t>127,93</w:t>
            </w:r>
          </w:p>
        </w:tc>
        <w:tc>
          <w:tcPr>
            <w:tcW w:w="1243" w:type="pct"/>
            <w:shd w:val="clear" w:color="auto" w:fill="auto"/>
            <w:vAlign w:val="center"/>
          </w:tcPr>
          <w:p w14:paraId="37322A9D" w14:textId="0D75BE34" w:rsidR="00B0573F" w:rsidRPr="004162BA" w:rsidRDefault="00B0573F" w:rsidP="00B0573F">
            <w:pPr>
              <w:spacing w:line="240" w:lineRule="auto"/>
              <w:jc w:val="center"/>
              <w:rPr>
                <w:rFonts w:cs="Calibri"/>
                <w:b/>
                <w:bCs/>
                <w:sz w:val="20"/>
                <w:szCs w:val="22"/>
              </w:rPr>
            </w:pPr>
            <w:r w:rsidRPr="004162BA">
              <w:rPr>
                <w:b/>
                <w:bCs/>
                <w:sz w:val="20"/>
                <w:szCs w:val="22"/>
              </w:rPr>
              <w:t>125,96</w:t>
            </w:r>
          </w:p>
        </w:tc>
        <w:tc>
          <w:tcPr>
            <w:tcW w:w="1165" w:type="pct"/>
            <w:shd w:val="clear" w:color="auto" w:fill="auto"/>
            <w:vAlign w:val="center"/>
          </w:tcPr>
          <w:p w14:paraId="1A99946A" w14:textId="3BB12A90" w:rsidR="00B0573F" w:rsidRPr="004162BA" w:rsidRDefault="00B0573F" w:rsidP="00B0573F">
            <w:pPr>
              <w:spacing w:line="240" w:lineRule="auto"/>
              <w:jc w:val="center"/>
              <w:rPr>
                <w:rFonts w:cs="Calibri"/>
                <w:b/>
                <w:bCs/>
                <w:sz w:val="20"/>
                <w:szCs w:val="22"/>
              </w:rPr>
            </w:pPr>
            <w:r w:rsidRPr="004162BA">
              <w:rPr>
                <w:b/>
                <w:bCs/>
                <w:sz w:val="20"/>
                <w:szCs w:val="22"/>
              </w:rPr>
              <w:t>120,49</w:t>
            </w:r>
          </w:p>
        </w:tc>
      </w:tr>
    </w:tbl>
    <w:p w14:paraId="67BEF9D9" w14:textId="77777777" w:rsidR="00203E35" w:rsidRPr="00B0573F" w:rsidRDefault="00203E35" w:rsidP="00203E35">
      <w:pPr>
        <w:rPr>
          <w:bCs/>
          <w:i/>
          <w:sz w:val="18"/>
          <w:szCs w:val="20"/>
        </w:rPr>
      </w:pPr>
      <w:r w:rsidRPr="00B0573F">
        <w:rPr>
          <w:bCs/>
          <w:i/>
          <w:sz w:val="18"/>
          <w:szCs w:val="20"/>
        </w:rPr>
        <w:t>Źródło: Opracowanie własne.</w:t>
      </w:r>
      <w:bookmarkStart w:id="474" w:name="_Toc510076580"/>
    </w:p>
    <w:p w14:paraId="1A345E36" w14:textId="77777777" w:rsidR="00203E35" w:rsidRPr="00B0573F" w:rsidRDefault="00203E35" w:rsidP="00203E35">
      <w:pPr>
        <w:pStyle w:val="SpisWykresw"/>
        <w:spacing w:line="276" w:lineRule="auto"/>
        <w:jc w:val="both"/>
        <w:rPr>
          <w:rFonts w:ascii="Calibri" w:hAnsi="Calibri" w:cs="Calibri"/>
          <w:sz w:val="20"/>
        </w:rPr>
      </w:pPr>
      <w:bookmarkStart w:id="475" w:name="_Toc45803918"/>
    </w:p>
    <w:p w14:paraId="660F047F" w14:textId="1F02D896" w:rsidR="00203E35" w:rsidRPr="00B0573F" w:rsidRDefault="00203E35" w:rsidP="00203E35">
      <w:pPr>
        <w:pStyle w:val="SpisWykresw"/>
        <w:spacing w:line="276" w:lineRule="auto"/>
        <w:jc w:val="both"/>
        <w:rPr>
          <w:bCs/>
          <w:i w:val="0"/>
          <w:szCs w:val="20"/>
        </w:rPr>
      </w:pPr>
      <w:bookmarkStart w:id="476" w:name="_Toc195175666"/>
      <w:r w:rsidRPr="00B0573F">
        <w:rPr>
          <w:rFonts w:ascii="Calibri" w:hAnsi="Calibri" w:cs="Calibri"/>
          <w:sz w:val="20"/>
        </w:rPr>
        <w:t xml:space="preserve">Wykres </w:t>
      </w:r>
      <w:r w:rsidRPr="00B0573F">
        <w:rPr>
          <w:rFonts w:ascii="Calibri" w:hAnsi="Calibri" w:cs="Calibri"/>
          <w:sz w:val="20"/>
        </w:rPr>
        <w:fldChar w:fldCharType="begin"/>
      </w:r>
      <w:r w:rsidRPr="00B0573F">
        <w:rPr>
          <w:rFonts w:ascii="Calibri" w:hAnsi="Calibri" w:cs="Calibri"/>
          <w:sz w:val="20"/>
        </w:rPr>
        <w:instrText xml:space="preserve"> SEQ Wykres \* ARABIC </w:instrText>
      </w:r>
      <w:r w:rsidRPr="00B0573F">
        <w:rPr>
          <w:rFonts w:ascii="Calibri" w:hAnsi="Calibri" w:cs="Calibri"/>
          <w:sz w:val="20"/>
        </w:rPr>
        <w:fldChar w:fldCharType="separate"/>
      </w:r>
      <w:r w:rsidR="00A35CF4">
        <w:rPr>
          <w:rFonts w:ascii="Calibri" w:hAnsi="Calibri" w:cs="Calibri"/>
          <w:noProof/>
          <w:sz w:val="20"/>
        </w:rPr>
        <w:t>4</w:t>
      </w:r>
      <w:r w:rsidRPr="00B0573F">
        <w:rPr>
          <w:rFonts w:ascii="Calibri" w:hAnsi="Calibri" w:cs="Calibri"/>
          <w:sz w:val="20"/>
        </w:rPr>
        <w:fldChar w:fldCharType="end"/>
      </w:r>
      <w:r w:rsidRPr="00B0573F">
        <w:rPr>
          <w:rFonts w:ascii="Calibri" w:hAnsi="Calibri" w:cs="Calibri"/>
          <w:sz w:val="20"/>
        </w:rPr>
        <w:t>. Struktura zużycia paliw na potrzeby grzewcze wg scenariusza optymistycznego w [</w:t>
      </w:r>
      <w:proofErr w:type="spellStart"/>
      <w:r w:rsidRPr="00B0573F">
        <w:rPr>
          <w:rFonts w:ascii="Calibri" w:hAnsi="Calibri" w:cs="Calibri"/>
          <w:sz w:val="20"/>
        </w:rPr>
        <w:t>TJ</w:t>
      </w:r>
      <w:proofErr w:type="spellEnd"/>
      <w:r w:rsidRPr="00B0573F">
        <w:rPr>
          <w:rFonts w:ascii="Calibri" w:hAnsi="Calibri" w:cs="Calibri"/>
          <w:sz w:val="20"/>
        </w:rPr>
        <w:t>/rok].</w:t>
      </w:r>
      <w:bookmarkEnd w:id="474"/>
      <w:bookmarkEnd w:id="475"/>
      <w:bookmarkEnd w:id="476"/>
    </w:p>
    <w:p w14:paraId="692C75E5" w14:textId="5D485799" w:rsidR="00203E35" w:rsidRPr="00B0573F" w:rsidRDefault="00B0573F" w:rsidP="00203E35">
      <w:r w:rsidRPr="00B0573F">
        <w:rPr>
          <w:noProof/>
        </w:rPr>
        <w:drawing>
          <wp:inline distT="0" distB="0" distL="0" distR="0" wp14:anchorId="3B555E3A" wp14:editId="70921CD4">
            <wp:extent cx="6132576" cy="2410460"/>
            <wp:effectExtent l="0" t="0" r="1905" b="8890"/>
            <wp:docPr id="267915787" name="Wykres 1">
              <a:extLst xmlns:a="http://schemas.openxmlformats.org/drawingml/2006/main">
                <a:ext uri="{FF2B5EF4-FFF2-40B4-BE49-F238E27FC236}">
                  <a16:creationId xmlns:a16="http://schemas.microsoft.com/office/drawing/2014/main" id="{00000000-0008-0000-1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9B3B266" w14:textId="77777777" w:rsidR="00203E35" w:rsidRPr="00B0573F" w:rsidRDefault="00203E35" w:rsidP="00203E35">
      <w:pPr>
        <w:rPr>
          <w:i/>
          <w:sz w:val="18"/>
        </w:rPr>
      </w:pPr>
      <w:r w:rsidRPr="00B0573F">
        <w:rPr>
          <w:i/>
          <w:sz w:val="18"/>
        </w:rPr>
        <w:t>Źródło: Opracowanie własne.</w:t>
      </w:r>
    </w:p>
    <w:p w14:paraId="2DCFD596" w14:textId="77777777" w:rsidR="00203E35" w:rsidRPr="00B0573F" w:rsidRDefault="00203E35" w:rsidP="00203E35">
      <w:pPr>
        <w:pStyle w:val="Tekstpodstawowy2"/>
        <w:spacing w:line="276" w:lineRule="auto"/>
      </w:pPr>
    </w:p>
    <w:p w14:paraId="1941AFDD" w14:textId="1D9D3569" w:rsidR="00203E35" w:rsidRPr="00B0573F" w:rsidRDefault="00203E35" w:rsidP="00203E35">
      <w:pPr>
        <w:pStyle w:val="Tekstpodstawowy2"/>
        <w:spacing w:line="276" w:lineRule="auto"/>
      </w:pPr>
      <w:r w:rsidRPr="00B0573F">
        <w:t>Realizacja tego scenariusza będzie równoznaczna ze stopniowym odchodzeniem od wykorzystania węgla, wzrostu wykorzystania</w:t>
      </w:r>
      <w:r w:rsidR="004A14BB" w:rsidRPr="00B0573F">
        <w:t xml:space="preserve"> </w:t>
      </w:r>
      <w:r w:rsidR="00B0573F" w:rsidRPr="00B0573F">
        <w:t xml:space="preserve">energii elektrycznej </w:t>
      </w:r>
      <w:r w:rsidR="004A14BB" w:rsidRPr="00B0573F">
        <w:t>i</w:t>
      </w:r>
      <w:r w:rsidRPr="00B0573F">
        <w:t xml:space="preserve"> odnawialnych źródeł energii</w:t>
      </w:r>
      <w:r w:rsidR="00B0573F" w:rsidRPr="00B0573F">
        <w:t>.</w:t>
      </w:r>
    </w:p>
    <w:p w14:paraId="6633B0DD" w14:textId="77777777" w:rsidR="008C0836" w:rsidRPr="00B0573F" w:rsidRDefault="008C0836" w:rsidP="00203E35">
      <w:pPr>
        <w:tabs>
          <w:tab w:val="left" w:pos="741"/>
        </w:tabs>
      </w:pPr>
    </w:p>
    <w:p w14:paraId="246CFFA4" w14:textId="3F23EC00" w:rsidR="00203E35" w:rsidRPr="00B0573F" w:rsidRDefault="00203E35" w:rsidP="00203E35">
      <w:r w:rsidRPr="00B0573F">
        <w:t>Do obliczeń emisji zanieczyszczeń w roku 2023 i 20</w:t>
      </w:r>
      <w:r w:rsidR="004162BA">
        <w:t>40</w:t>
      </w:r>
      <w:r w:rsidRPr="00B0573F">
        <w:t xml:space="preserve"> wykorzystano wskaźniki wg normy </w:t>
      </w:r>
      <w:proofErr w:type="spellStart"/>
      <w:r w:rsidRPr="00B0573F">
        <w:t>PN</w:t>
      </w:r>
      <w:proofErr w:type="spellEnd"/>
      <w:r w:rsidRPr="00B0573F">
        <w:t xml:space="preserve"> EN 303-5:2012. Są to m.in. wskaźniki dla kotłów spełniających wymagania tzw. </w:t>
      </w:r>
      <w:proofErr w:type="spellStart"/>
      <w:r w:rsidRPr="00B0573F">
        <w:t>Ekoprojektu</w:t>
      </w:r>
      <w:proofErr w:type="spellEnd"/>
      <w:r w:rsidRPr="00B0573F">
        <w:t xml:space="preserve"> - Rozporządzenie Komisji (UE) 2015/1189 z dnia 28 kwietnia 2015 r. w sprawie wykonania dyrektywy Parlamentu Europejskiego i Rady 2009/125/WE (Dz. U. UE L 193 z 21.7.2015, str. 100, z </w:t>
      </w:r>
      <w:proofErr w:type="spellStart"/>
      <w:r w:rsidRPr="00B0573F">
        <w:t>późn</w:t>
      </w:r>
      <w:proofErr w:type="spellEnd"/>
      <w:r w:rsidRPr="00B0573F">
        <w:t>. zm.)</w:t>
      </w:r>
      <w:r w:rsidR="00B0573F" w:rsidRPr="00B0573F">
        <w:t>.</w:t>
      </w:r>
    </w:p>
    <w:p w14:paraId="5789F840" w14:textId="77777777" w:rsidR="00203E35" w:rsidRPr="00B0573F" w:rsidRDefault="00203E35" w:rsidP="00203E35">
      <w:pPr>
        <w:rPr>
          <w:b/>
        </w:rPr>
      </w:pPr>
      <w:r w:rsidRPr="00B0573F">
        <w:rPr>
          <w:b/>
        </w:rPr>
        <w:lastRenderedPageBreak/>
        <w:t>Emisja zanieczyszczeń w ujęciu globalnym w gminie wg scenariusza optymistycznego:</w:t>
      </w:r>
    </w:p>
    <w:p w14:paraId="39E2E0FF" w14:textId="77777777" w:rsidR="004F6575" w:rsidRPr="003818BA" w:rsidRDefault="004F6575" w:rsidP="00203E35">
      <w:pPr>
        <w:rPr>
          <w:i/>
          <w:color w:val="4F81BD" w:themeColor="accent1"/>
          <w:sz w:val="20"/>
          <w:szCs w:val="20"/>
        </w:rPr>
      </w:pPr>
      <w:bookmarkStart w:id="477" w:name="_Toc510076249"/>
      <w:bookmarkStart w:id="478" w:name="_Toc45803903"/>
    </w:p>
    <w:p w14:paraId="63059779" w14:textId="68E889B8" w:rsidR="00203E35" w:rsidRPr="00B0573F" w:rsidRDefault="00203E35" w:rsidP="00203E35">
      <w:bookmarkStart w:id="479" w:name="_Toc195175656"/>
      <w:r w:rsidRPr="00B0573F">
        <w:rPr>
          <w:i/>
          <w:sz w:val="20"/>
          <w:szCs w:val="20"/>
        </w:rPr>
        <w:t xml:space="preserve">Tabela </w:t>
      </w:r>
      <w:r w:rsidRPr="00B0573F">
        <w:rPr>
          <w:i/>
          <w:sz w:val="20"/>
          <w:szCs w:val="20"/>
        </w:rPr>
        <w:fldChar w:fldCharType="begin"/>
      </w:r>
      <w:r w:rsidRPr="00B0573F">
        <w:rPr>
          <w:i/>
          <w:sz w:val="20"/>
          <w:szCs w:val="20"/>
        </w:rPr>
        <w:instrText xml:space="preserve"> SEQ Tabela \* ARABIC </w:instrText>
      </w:r>
      <w:r w:rsidRPr="00B0573F">
        <w:rPr>
          <w:i/>
          <w:sz w:val="20"/>
          <w:szCs w:val="20"/>
        </w:rPr>
        <w:fldChar w:fldCharType="separate"/>
      </w:r>
      <w:r w:rsidR="00A35CF4">
        <w:rPr>
          <w:i/>
          <w:noProof/>
          <w:sz w:val="20"/>
          <w:szCs w:val="20"/>
        </w:rPr>
        <w:t>18</w:t>
      </w:r>
      <w:r w:rsidRPr="00B0573F">
        <w:rPr>
          <w:i/>
          <w:sz w:val="20"/>
          <w:szCs w:val="20"/>
        </w:rPr>
        <w:fldChar w:fldCharType="end"/>
      </w:r>
      <w:r w:rsidRPr="00B0573F">
        <w:rPr>
          <w:i/>
          <w:sz w:val="20"/>
          <w:szCs w:val="20"/>
        </w:rPr>
        <w:t xml:space="preserve">. </w:t>
      </w:r>
      <w:r w:rsidRPr="00B0573F">
        <w:rPr>
          <w:i/>
          <w:sz w:val="20"/>
        </w:rPr>
        <w:t>Emisja zanieczyszczeń w ujęciu globalnym w gminie wg scenariusza optymistycznego w [Mg/rok].</w:t>
      </w:r>
      <w:bookmarkEnd w:id="477"/>
      <w:bookmarkEnd w:id="478"/>
      <w:bookmarkEnd w:id="4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6"/>
        <w:gridCol w:w="1205"/>
        <w:gridCol w:w="1102"/>
        <w:gridCol w:w="1102"/>
        <w:gridCol w:w="1102"/>
        <w:gridCol w:w="1102"/>
        <w:gridCol w:w="1102"/>
        <w:gridCol w:w="1104"/>
      </w:tblGrid>
      <w:tr w:rsidR="00B0573F" w:rsidRPr="00B0573F" w14:paraId="239407FC" w14:textId="77777777" w:rsidTr="00B0573F">
        <w:trPr>
          <w:trHeight w:val="70"/>
        </w:trPr>
        <w:tc>
          <w:tcPr>
            <w:tcW w:w="963" w:type="pct"/>
            <w:shd w:val="clear" w:color="auto" w:fill="auto"/>
            <w:vAlign w:val="center"/>
            <w:hideMark/>
          </w:tcPr>
          <w:p w14:paraId="6890F032" w14:textId="77777777" w:rsidR="00203E35" w:rsidRPr="00B0573F" w:rsidRDefault="00203E35" w:rsidP="00203E35">
            <w:pPr>
              <w:spacing w:line="240" w:lineRule="auto"/>
              <w:jc w:val="center"/>
              <w:rPr>
                <w:rFonts w:asciiTheme="minorHAnsi" w:hAnsiTheme="minorHAnsi" w:cstheme="minorHAnsi"/>
                <w:b/>
                <w:bCs/>
                <w:sz w:val="20"/>
                <w:szCs w:val="20"/>
              </w:rPr>
            </w:pPr>
            <w:r w:rsidRPr="00B0573F">
              <w:rPr>
                <w:rFonts w:asciiTheme="minorHAnsi" w:hAnsiTheme="minorHAnsi" w:cstheme="minorHAnsi"/>
                <w:b/>
                <w:bCs/>
                <w:sz w:val="20"/>
                <w:szCs w:val="20"/>
              </w:rPr>
              <w:t>Rok</w:t>
            </w:r>
          </w:p>
        </w:tc>
        <w:tc>
          <w:tcPr>
            <w:tcW w:w="4037" w:type="pct"/>
            <w:gridSpan w:val="7"/>
            <w:shd w:val="clear" w:color="auto" w:fill="auto"/>
            <w:vAlign w:val="center"/>
            <w:hideMark/>
          </w:tcPr>
          <w:p w14:paraId="1B5B95F1" w14:textId="77777777" w:rsidR="00203E35" w:rsidRPr="00B0573F" w:rsidRDefault="00203E35" w:rsidP="00203E35">
            <w:pPr>
              <w:spacing w:line="240" w:lineRule="auto"/>
              <w:jc w:val="center"/>
              <w:rPr>
                <w:rFonts w:asciiTheme="minorHAnsi" w:hAnsiTheme="minorHAnsi" w:cstheme="minorHAnsi"/>
                <w:b/>
                <w:bCs/>
                <w:sz w:val="20"/>
                <w:szCs w:val="20"/>
              </w:rPr>
            </w:pPr>
            <w:r w:rsidRPr="00B0573F">
              <w:rPr>
                <w:rFonts w:asciiTheme="minorHAnsi" w:hAnsiTheme="minorHAnsi" w:cstheme="minorHAnsi"/>
                <w:b/>
                <w:bCs/>
                <w:sz w:val="20"/>
                <w:szCs w:val="20"/>
              </w:rPr>
              <w:t>Emisja łącznie [Mg/rok]</w:t>
            </w:r>
          </w:p>
        </w:tc>
      </w:tr>
      <w:tr w:rsidR="00B0573F" w:rsidRPr="00B0573F" w14:paraId="401833F6" w14:textId="77777777" w:rsidTr="00B0573F">
        <w:trPr>
          <w:trHeight w:val="285"/>
        </w:trPr>
        <w:tc>
          <w:tcPr>
            <w:tcW w:w="963" w:type="pct"/>
            <w:shd w:val="clear" w:color="auto" w:fill="auto"/>
            <w:vAlign w:val="center"/>
            <w:hideMark/>
          </w:tcPr>
          <w:p w14:paraId="01030254" w14:textId="77777777" w:rsidR="00203E35" w:rsidRPr="00B0573F" w:rsidRDefault="00203E35" w:rsidP="00203E35">
            <w:pPr>
              <w:spacing w:line="240" w:lineRule="auto"/>
              <w:jc w:val="center"/>
              <w:rPr>
                <w:rFonts w:asciiTheme="minorHAnsi" w:hAnsiTheme="minorHAnsi" w:cstheme="minorHAnsi"/>
                <w:b/>
                <w:bCs/>
                <w:sz w:val="20"/>
                <w:szCs w:val="20"/>
              </w:rPr>
            </w:pPr>
            <w:r w:rsidRPr="00B0573F">
              <w:rPr>
                <w:rFonts w:asciiTheme="minorHAnsi" w:hAnsiTheme="minorHAnsi" w:cstheme="minorHAnsi"/>
                <w:b/>
                <w:bCs/>
                <w:sz w:val="20"/>
                <w:szCs w:val="20"/>
              </w:rPr>
              <w:t> </w:t>
            </w:r>
          </w:p>
        </w:tc>
        <w:tc>
          <w:tcPr>
            <w:tcW w:w="622" w:type="pct"/>
            <w:shd w:val="clear" w:color="auto" w:fill="auto"/>
            <w:vAlign w:val="center"/>
            <w:hideMark/>
          </w:tcPr>
          <w:p w14:paraId="6B7CF155" w14:textId="77777777" w:rsidR="00203E35" w:rsidRPr="00B0573F" w:rsidRDefault="00203E35" w:rsidP="00203E35">
            <w:pPr>
              <w:spacing w:line="240" w:lineRule="auto"/>
              <w:jc w:val="center"/>
              <w:rPr>
                <w:rFonts w:asciiTheme="minorHAnsi" w:hAnsiTheme="minorHAnsi" w:cstheme="minorHAnsi"/>
                <w:b/>
                <w:bCs/>
                <w:sz w:val="20"/>
                <w:szCs w:val="20"/>
              </w:rPr>
            </w:pPr>
            <w:r w:rsidRPr="00B0573F">
              <w:rPr>
                <w:rFonts w:asciiTheme="minorHAnsi" w:hAnsiTheme="minorHAnsi" w:cstheme="minorHAnsi"/>
                <w:b/>
                <w:bCs/>
                <w:sz w:val="20"/>
                <w:szCs w:val="20"/>
              </w:rPr>
              <w:t>PM 10</w:t>
            </w:r>
          </w:p>
        </w:tc>
        <w:tc>
          <w:tcPr>
            <w:tcW w:w="569" w:type="pct"/>
            <w:shd w:val="clear" w:color="auto" w:fill="auto"/>
            <w:vAlign w:val="center"/>
            <w:hideMark/>
          </w:tcPr>
          <w:p w14:paraId="33433926" w14:textId="77777777" w:rsidR="00203E35" w:rsidRPr="00B0573F" w:rsidRDefault="00203E35" w:rsidP="00203E35">
            <w:pPr>
              <w:spacing w:line="240" w:lineRule="auto"/>
              <w:jc w:val="center"/>
              <w:rPr>
                <w:rFonts w:asciiTheme="minorHAnsi" w:hAnsiTheme="minorHAnsi" w:cstheme="minorHAnsi"/>
                <w:b/>
                <w:bCs/>
                <w:sz w:val="20"/>
                <w:szCs w:val="20"/>
              </w:rPr>
            </w:pPr>
            <w:r w:rsidRPr="00B0573F">
              <w:rPr>
                <w:rFonts w:asciiTheme="minorHAnsi" w:hAnsiTheme="minorHAnsi" w:cstheme="minorHAnsi"/>
                <w:b/>
                <w:bCs/>
                <w:sz w:val="20"/>
                <w:szCs w:val="20"/>
              </w:rPr>
              <w:t>PM 2,5</w:t>
            </w:r>
          </w:p>
        </w:tc>
        <w:tc>
          <w:tcPr>
            <w:tcW w:w="569" w:type="pct"/>
            <w:shd w:val="clear" w:color="auto" w:fill="auto"/>
            <w:vAlign w:val="center"/>
            <w:hideMark/>
          </w:tcPr>
          <w:p w14:paraId="34F44225" w14:textId="77777777" w:rsidR="00203E35" w:rsidRPr="00B0573F" w:rsidRDefault="00203E35" w:rsidP="00203E35">
            <w:pPr>
              <w:spacing w:line="240" w:lineRule="auto"/>
              <w:jc w:val="center"/>
              <w:rPr>
                <w:rFonts w:asciiTheme="minorHAnsi" w:hAnsiTheme="minorHAnsi" w:cstheme="minorHAnsi"/>
                <w:b/>
                <w:bCs/>
                <w:sz w:val="20"/>
                <w:szCs w:val="20"/>
              </w:rPr>
            </w:pPr>
            <w:proofErr w:type="spellStart"/>
            <w:r w:rsidRPr="00B0573F">
              <w:rPr>
                <w:rFonts w:asciiTheme="minorHAnsi" w:hAnsiTheme="minorHAnsi" w:cstheme="minorHAnsi"/>
                <w:b/>
                <w:bCs/>
                <w:sz w:val="20"/>
                <w:szCs w:val="20"/>
              </w:rPr>
              <w:t>CO</w:t>
            </w:r>
            <w:r w:rsidRPr="00B0573F">
              <w:rPr>
                <w:rFonts w:asciiTheme="minorHAnsi" w:hAnsiTheme="minorHAnsi" w:cstheme="minorHAnsi"/>
                <w:b/>
                <w:bCs/>
                <w:sz w:val="20"/>
                <w:szCs w:val="20"/>
                <w:vertAlign w:val="subscript"/>
              </w:rPr>
              <w:t>2</w:t>
            </w:r>
            <w:proofErr w:type="spellEnd"/>
          </w:p>
        </w:tc>
        <w:tc>
          <w:tcPr>
            <w:tcW w:w="569" w:type="pct"/>
            <w:shd w:val="clear" w:color="auto" w:fill="auto"/>
            <w:vAlign w:val="center"/>
            <w:hideMark/>
          </w:tcPr>
          <w:p w14:paraId="199A4908" w14:textId="77777777" w:rsidR="00203E35" w:rsidRPr="00B0573F" w:rsidRDefault="00203E35" w:rsidP="00203E35">
            <w:pPr>
              <w:spacing w:line="240" w:lineRule="auto"/>
              <w:jc w:val="center"/>
              <w:rPr>
                <w:rFonts w:asciiTheme="minorHAnsi" w:hAnsiTheme="minorHAnsi" w:cstheme="minorHAnsi"/>
                <w:b/>
                <w:bCs/>
                <w:sz w:val="20"/>
                <w:szCs w:val="20"/>
              </w:rPr>
            </w:pPr>
            <w:proofErr w:type="spellStart"/>
            <w:r w:rsidRPr="00B0573F">
              <w:rPr>
                <w:rFonts w:asciiTheme="minorHAnsi" w:hAnsiTheme="minorHAnsi" w:cstheme="minorHAnsi"/>
                <w:b/>
                <w:bCs/>
                <w:sz w:val="20"/>
                <w:szCs w:val="20"/>
              </w:rPr>
              <w:t>BaP</w:t>
            </w:r>
            <w:proofErr w:type="spellEnd"/>
          </w:p>
        </w:tc>
        <w:tc>
          <w:tcPr>
            <w:tcW w:w="569" w:type="pct"/>
            <w:shd w:val="clear" w:color="auto" w:fill="auto"/>
            <w:vAlign w:val="center"/>
            <w:hideMark/>
          </w:tcPr>
          <w:p w14:paraId="4EF0653D" w14:textId="77777777" w:rsidR="00203E35" w:rsidRPr="00B0573F" w:rsidRDefault="00203E35" w:rsidP="00203E35">
            <w:pPr>
              <w:spacing w:line="240" w:lineRule="auto"/>
              <w:jc w:val="center"/>
              <w:rPr>
                <w:rFonts w:asciiTheme="minorHAnsi" w:hAnsiTheme="minorHAnsi" w:cstheme="minorHAnsi"/>
                <w:b/>
                <w:bCs/>
                <w:sz w:val="20"/>
                <w:szCs w:val="20"/>
              </w:rPr>
            </w:pPr>
            <w:proofErr w:type="spellStart"/>
            <w:r w:rsidRPr="00B0573F">
              <w:rPr>
                <w:rFonts w:asciiTheme="minorHAnsi" w:hAnsiTheme="minorHAnsi" w:cstheme="minorHAnsi"/>
                <w:b/>
                <w:bCs/>
                <w:sz w:val="20"/>
                <w:szCs w:val="20"/>
              </w:rPr>
              <w:t>SO</w:t>
            </w:r>
            <w:r w:rsidRPr="00B0573F">
              <w:rPr>
                <w:rFonts w:asciiTheme="minorHAnsi" w:hAnsiTheme="minorHAnsi" w:cstheme="minorHAnsi"/>
                <w:b/>
                <w:bCs/>
                <w:sz w:val="20"/>
                <w:szCs w:val="20"/>
                <w:vertAlign w:val="subscript"/>
              </w:rPr>
              <w:t>2</w:t>
            </w:r>
            <w:proofErr w:type="spellEnd"/>
          </w:p>
        </w:tc>
        <w:tc>
          <w:tcPr>
            <w:tcW w:w="569" w:type="pct"/>
            <w:shd w:val="clear" w:color="auto" w:fill="auto"/>
            <w:vAlign w:val="center"/>
            <w:hideMark/>
          </w:tcPr>
          <w:p w14:paraId="7768AAE0" w14:textId="77777777" w:rsidR="00203E35" w:rsidRPr="00B0573F" w:rsidRDefault="00203E35" w:rsidP="00203E35">
            <w:pPr>
              <w:spacing w:line="240" w:lineRule="auto"/>
              <w:jc w:val="center"/>
              <w:rPr>
                <w:rFonts w:asciiTheme="minorHAnsi" w:hAnsiTheme="minorHAnsi" w:cstheme="minorHAnsi"/>
                <w:b/>
                <w:bCs/>
                <w:sz w:val="20"/>
                <w:szCs w:val="20"/>
              </w:rPr>
            </w:pPr>
            <w:proofErr w:type="spellStart"/>
            <w:r w:rsidRPr="00B0573F">
              <w:rPr>
                <w:rFonts w:asciiTheme="minorHAnsi" w:hAnsiTheme="minorHAnsi" w:cstheme="minorHAnsi"/>
                <w:b/>
                <w:bCs/>
                <w:sz w:val="20"/>
                <w:szCs w:val="20"/>
              </w:rPr>
              <w:t>NOx</w:t>
            </w:r>
            <w:proofErr w:type="spellEnd"/>
          </w:p>
        </w:tc>
        <w:tc>
          <w:tcPr>
            <w:tcW w:w="570" w:type="pct"/>
            <w:shd w:val="clear" w:color="auto" w:fill="auto"/>
            <w:vAlign w:val="center"/>
            <w:hideMark/>
          </w:tcPr>
          <w:p w14:paraId="05704BCA" w14:textId="77777777" w:rsidR="00203E35" w:rsidRPr="00B0573F" w:rsidRDefault="00203E35" w:rsidP="00203E35">
            <w:pPr>
              <w:spacing w:line="240" w:lineRule="auto"/>
              <w:jc w:val="center"/>
              <w:rPr>
                <w:rFonts w:asciiTheme="minorHAnsi" w:hAnsiTheme="minorHAnsi" w:cstheme="minorHAnsi"/>
                <w:b/>
                <w:bCs/>
                <w:sz w:val="20"/>
                <w:szCs w:val="20"/>
              </w:rPr>
            </w:pPr>
            <w:r w:rsidRPr="00B0573F">
              <w:rPr>
                <w:rFonts w:asciiTheme="minorHAnsi" w:hAnsiTheme="minorHAnsi" w:cstheme="minorHAnsi"/>
                <w:b/>
                <w:bCs/>
                <w:sz w:val="20"/>
                <w:szCs w:val="20"/>
              </w:rPr>
              <w:t>CO</w:t>
            </w:r>
          </w:p>
        </w:tc>
      </w:tr>
      <w:tr w:rsidR="00B0573F" w:rsidRPr="00B0573F" w14:paraId="55025267" w14:textId="77777777" w:rsidTr="00B0573F">
        <w:trPr>
          <w:trHeight w:val="300"/>
        </w:trPr>
        <w:tc>
          <w:tcPr>
            <w:tcW w:w="963" w:type="pct"/>
            <w:shd w:val="clear" w:color="auto" w:fill="auto"/>
            <w:noWrap/>
            <w:vAlign w:val="center"/>
            <w:hideMark/>
          </w:tcPr>
          <w:p w14:paraId="7B8E4B51" w14:textId="504761F0" w:rsidR="00B0573F" w:rsidRPr="00B0573F" w:rsidRDefault="00B0573F" w:rsidP="00B0573F">
            <w:pPr>
              <w:spacing w:line="240" w:lineRule="auto"/>
              <w:jc w:val="center"/>
              <w:rPr>
                <w:rFonts w:asciiTheme="minorHAnsi" w:hAnsiTheme="minorHAnsi" w:cstheme="minorHAnsi"/>
                <w:sz w:val="20"/>
                <w:szCs w:val="20"/>
              </w:rPr>
            </w:pPr>
            <w:r w:rsidRPr="00B0573F">
              <w:rPr>
                <w:rFonts w:asciiTheme="minorHAnsi" w:hAnsiTheme="minorHAnsi" w:cstheme="minorHAnsi"/>
                <w:sz w:val="20"/>
                <w:szCs w:val="20"/>
              </w:rPr>
              <w:t>2023</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C524C" w14:textId="512D9466"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40,58</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311DE86E" w14:textId="74018883"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23,50</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636A8DFD" w14:textId="797F6568"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5 081,31</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09D60E70" w14:textId="014CB7A9"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0,01</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73F484E6" w14:textId="4B5C1AAA"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8,11</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069B5DD3" w14:textId="3712A535"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8,62</w:t>
            </w:r>
          </w:p>
        </w:tc>
        <w:tc>
          <w:tcPr>
            <w:tcW w:w="570" w:type="pct"/>
            <w:tcBorders>
              <w:top w:val="single" w:sz="4" w:space="0" w:color="auto"/>
              <w:left w:val="nil"/>
              <w:bottom w:val="single" w:sz="4" w:space="0" w:color="auto"/>
              <w:right w:val="single" w:sz="4" w:space="0" w:color="auto"/>
            </w:tcBorders>
            <w:shd w:val="clear" w:color="auto" w:fill="auto"/>
            <w:vAlign w:val="center"/>
            <w:hideMark/>
          </w:tcPr>
          <w:p w14:paraId="116B1B48" w14:textId="20B3DEBE"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315,92</w:t>
            </w:r>
          </w:p>
        </w:tc>
      </w:tr>
      <w:tr w:rsidR="00B0573F" w:rsidRPr="00B0573F" w14:paraId="2D507063" w14:textId="77777777" w:rsidTr="00B0573F">
        <w:trPr>
          <w:trHeight w:val="240"/>
        </w:trPr>
        <w:tc>
          <w:tcPr>
            <w:tcW w:w="963" w:type="pct"/>
            <w:shd w:val="clear" w:color="auto" w:fill="auto"/>
            <w:noWrap/>
            <w:vAlign w:val="center"/>
            <w:hideMark/>
          </w:tcPr>
          <w:p w14:paraId="55200A90" w14:textId="17BC29D6" w:rsidR="00B0573F" w:rsidRPr="00B0573F" w:rsidRDefault="00B0573F" w:rsidP="00B0573F">
            <w:pPr>
              <w:spacing w:line="240" w:lineRule="auto"/>
              <w:jc w:val="center"/>
              <w:rPr>
                <w:rFonts w:asciiTheme="minorHAnsi" w:hAnsiTheme="minorHAnsi" w:cstheme="minorHAnsi"/>
                <w:sz w:val="20"/>
                <w:szCs w:val="20"/>
              </w:rPr>
            </w:pPr>
            <w:r w:rsidRPr="00B0573F">
              <w:rPr>
                <w:rFonts w:asciiTheme="minorHAnsi" w:hAnsiTheme="minorHAnsi" w:cstheme="minorHAnsi"/>
                <w:sz w:val="20"/>
                <w:szCs w:val="20"/>
              </w:rPr>
              <w:t>202</w:t>
            </w:r>
            <w:r w:rsidR="004162BA">
              <w:rPr>
                <w:rFonts w:asciiTheme="minorHAnsi" w:hAnsiTheme="minorHAnsi" w:cstheme="minorHAnsi"/>
                <w:sz w:val="20"/>
                <w:szCs w:val="20"/>
              </w:rPr>
              <w:t>8</w:t>
            </w:r>
          </w:p>
        </w:tc>
        <w:tc>
          <w:tcPr>
            <w:tcW w:w="622" w:type="pct"/>
            <w:tcBorders>
              <w:top w:val="nil"/>
              <w:left w:val="single" w:sz="4" w:space="0" w:color="auto"/>
              <w:bottom w:val="single" w:sz="4" w:space="0" w:color="auto"/>
              <w:right w:val="single" w:sz="4" w:space="0" w:color="auto"/>
            </w:tcBorders>
            <w:shd w:val="clear" w:color="auto" w:fill="auto"/>
            <w:vAlign w:val="center"/>
            <w:hideMark/>
          </w:tcPr>
          <w:p w14:paraId="49422BA6" w14:textId="32A1E8CF"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4,28</w:t>
            </w:r>
          </w:p>
        </w:tc>
        <w:tc>
          <w:tcPr>
            <w:tcW w:w="569" w:type="pct"/>
            <w:tcBorders>
              <w:top w:val="nil"/>
              <w:left w:val="nil"/>
              <w:bottom w:val="single" w:sz="4" w:space="0" w:color="auto"/>
              <w:right w:val="single" w:sz="4" w:space="0" w:color="auto"/>
            </w:tcBorders>
            <w:shd w:val="clear" w:color="auto" w:fill="auto"/>
            <w:vAlign w:val="center"/>
            <w:hideMark/>
          </w:tcPr>
          <w:p w14:paraId="0A916A61" w14:textId="5A522C6A"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4,12</w:t>
            </w:r>
          </w:p>
        </w:tc>
        <w:tc>
          <w:tcPr>
            <w:tcW w:w="569" w:type="pct"/>
            <w:tcBorders>
              <w:top w:val="nil"/>
              <w:left w:val="nil"/>
              <w:bottom w:val="single" w:sz="4" w:space="0" w:color="auto"/>
              <w:right w:val="single" w:sz="4" w:space="0" w:color="auto"/>
            </w:tcBorders>
            <w:shd w:val="clear" w:color="auto" w:fill="auto"/>
            <w:vAlign w:val="center"/>
            <w:hideMark/>
          </w:tcPr>
          <w:p w14:paraId="07AAD45F" w14:textId="2128435E"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5 488,33</w:t>
            </w:r>
          </w:p>
        </w:tc>
        <w:tc>
          <w:tcPr>
            <w:tcW w:w="569" w:type="pct"/>
            <w:tcBorders>
              <w:top w:val="nil"/>
              <w:left w:val="nil"/>
              <w:bottom w:val="single" w:sz="4" w:space="0" w:color="auto"/>
              <w:right w:val="single" w:sz="4" w:space="0" w:color="auto"/>
            </w:tcBorders>
            <w:shd w:val="clear" w:color="auto" w:fill="auto"/>
            <w:vAlign w:val="center"/>
            <w:hideMark/>
          </w:tcPr>
          <w:p w14:paraId="3FA1FEC7" w14:textId="31473811"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0,00</w:t>
            </w:r>
          </w:p>
        </w:tc>
        <w:tc>
          <w:tcPr>
            <w:tcW w:w="569" w:type="pct"/>
            <w:tcBorders>
              <w:top w:val="nil"/>
              <w:left w:val="nil"/>
              <w:bottom w:val="single" w:sz="4" w:space="0" w:color="auto"/>
              <w:right w:val="single" w:sz="4" w:space="0" w:color="auto"/>
            </w:tcBorders>
            <w:shd w:val="clear" w:color="auto" w:fill="auto"/>
            <w:vAlign w:val="center"/>
            <w:hideMark/>
          </w:tcPr>
          <w:p w14:paraId="44B7EFF6" w14:textId="46292FD5"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10,18</w:t>
            </w:r>
          </w:p>
        </w:tc>
        <w:tc>
          <w:tcPr>
            <w:tcW w:w="569" w:type="pct"/>
            <w:tcBorders>
              <w:top w:val="nil"/>
              <w:left w:val="nil"/>
              <w:bottom w:val="single" w:sz="4" w:space="0" w:color="auto"/>
              <w:right w:val="single" w:sz="4" w:space="0" w:color="auto"/>
            </w:tcBorders>
            <w:shd w:val="clear" w:color="auto" w:fill="auto"/>
            <w:vAlign w:val="center"/>
            <w:hideMark/>
          </w:tcPr>
          <w:p w14:paraId="5F7D77C6" w14:textId="2E2133B5"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17,63</w:t>
            </w:r>
          </w:p>
        </w:tc>
        <w:tc>
          <w:tcPr>
            <w:tcW w:w="570" w:type="pct"/>
            <w:tcBorders>
              <w:top w:val="nil"/>
              <w:left w:val="nil"/>
              <w:bottom w:val="single" w:sz="4" w:space="0" w:color="auto"/>
              <w:right w:val="single" w:sz="4" w:space="0" w:color="auto"/>
            </w:tcBorders>
            <w:shd w:val="clear" w:color="auto" w:fill="auto"/>
            <w:vAlign w:val="center"/>
            <w:hideMark/>
          </w:tcPr>
          <w:p w14:paraId="6B68C4BD" w14:textId="2DB36BC6"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72,42</w:t>
            </w:r>
          </w:p>
        </w:tc>
      </w:tr>
      <w:tr w:rsidR="00B0573F" w:rsidRPr="00B0573F" w14:paraId="187733CD" w14:textId="77777777" w:rsidTr="00B0573F">
        <w:trPr>
          <w:trHeight w:val="300"/>
        </w:trPr>
        <w:tc>
          <w:tcPr>
            <w:tcW w:w="963" w:type="pct"/>
            <w:shd w:val="clear" w:color="auto" w:fill="auto"/>
            <w:vAlign w:val="center"/>
            <w:hideMark/>
          </w:tcPr>
          <w:p w14:paraId="01F444D5" w14:textId="77777777" w:rsidR="00B0573F" w:rsidRPr="00B0573F" w:rsidRDefault="00B0573F" w:rsidP="00B0573F">
            <w:pPr>
              <w:spacing w:line="240" w:lineRule="auto"/>
              <w:jc w:val="center"/>
              <w:rPr>
                <w:rFonts w:asciiTheme="minorHAnsi" w:hAnsiTheme="minorHAnsi" w:cstheme="minorHAnsi"/>
                <w:sz w:val="20"/>
                <w:szCs w:val="20"/>
              </w:rPr>
            </w:pPr>
            <w:r w:rsidRPr="00B0573F">
              <w:rPr>
                <w:rFonts w:asciiTheme="minorHAnsi" w:hAnsiTheme="minorHAnsi" w:cstheme="minorHAnsi"/>
                <w:sz w:val="20"/>
                <w:szCs w:val="20"/>
              </w:rPr>
              <w:t>Zmiana</w:t>
            </w:r>
          </w:p>
        </w:tc>
        <w:tc>
          <w:tcPr>
            <w:tcW w:w="622" w:type="pct"/>
            <w:tcBorders>
              <w:top w:val="nil"/>
              <w:left w:val="single" w:sz="4" w:space="0" w:color="auto"/>
              <w:bottom w:val="single" w:sz="4" w:space="0" w:color="auto"/>
              <w:right w:val="single" w:sz="4" w:space="0" w:color="auto"/>
            </w:tcBorders>
            <w:shd w:val="clear" w:color="auto" w:fill="auto"/>
            <w:vAlign w:val="center"/>
            <w:hideMark/>
          </w:tcPr>
          <w:p w14:paraId="13016211" w14:textId="1B99A8C3"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-89,5%</w:t>
            </w:r>
          </w:p>
        </w:tc>
        <w:tc>
          <w:tcPr>
            <w:tcW w:w="569" w:type="pct"/>
            <w:tcBorders>
              <w:top w:val="nil"/>
              <w:left w:val="nil"/>
              <w:bottom w:val="single" w:sz="4" w:space="0" w:color="auto"/>
              <w:right w:val="single" w:sz="4" w:space="0" w:color="auto"/>
            </w:tcBorders>
            <w:shd w:val="clear" w:color="auto" w:fill="auto"/>
            <w:vAlign w:val="center"/>
            <w:hideMark/>
          </w:tcPr>
          <w:p w14:paraId="371BF2FB" w14:textId="2A783187"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-82,5%</w:t>
            </w:r>
          </w:p>
        </w:tc>
        <w:tc>
          <w:tcPr>
            <w:tcW w:w="569" w:type="pct"/>
            <w:tcBorders>
              <w:top w:val="nil"/>
              <w:left w:val="nil"/>
              <w:bottom w:val="single" w:sz="4" w:space="0" w:color="auto"/>
              <w:right w:val="single" w:sz="4" w:space="0" w:color="auto"/>
            </w:tcBorders>
            <w:shd w:val="clear" w:color="auto" w:fill="auto"/>
            <w:vAlign w:val="center"/>
            <w:hideMark/>
          </w:tcPr>
          <w:p w14:paraId="464558A1" w14:textId="7DA3273A"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8,0%</w:t>
            </w:r>
          </w:p>
        </w:tc>
        <w:tc>
          <w:tcPr>
            <w:tcW w:w="569" w:type="pct"/>
            <w:tcBorders>
              <w:top w:val="nil"/>
              <w:left w:val="nil"/>
              <w:bottom w:val="single" w:sz="4" w:space="0" w:color="auto"/>
              <w:right w:val="single" w:sz="4" w:space="0" w:color="auto"/>
            </w:tcBorders>
            <w:shd w:val="clear" w:color="auto" w:fill="auto"/>
            <w:vAlign w:val="center"/>
            <w:hideMark/>
          </w:tcPr>
          <w:p w14:paraId="6D660355" w14:textId="59829970"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-56,6%</w:t>
            </w:r>
          </w:p>
        </w:tc>
        <w:tc>
          <w:tcPr>
            <w:tcW w:w="569" w:type="pct"/>
            <w:tcBorders>
              <w:top w:val="nil"/>
              <w:left w:val="nil"/>
              <w:bottom w:val="single" w:sz="4" w:space="0" w:color="auto"/>
              <w:right w:val="single" w:sz="4" w:space="0" w:color="auto"/>
            </w:tcBorders>
            <w:shd w:val="clear" w:color="auto" w:fill="auto"/>
            <w:vAlign w:val="center"/>
            <w:hideMark/>
          </w:tcPr>
          <w:p w14:paraId="7D9AD4D4" w14:textId="36363348"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25,5%</w:t>
            </w:r>
          </w:p>
        </w:tc>
        <w:tc>
          <w:tcPr>
            <w:tcW w:w="569" w:type="pct"/>
            <w:tcBorders>
              <w:top w:val="nil"/>
              <w:left w:val="nil"/>
              <w:bottom w:val="single" w:sz="4" w:space="0" w:color="auto"/>
              <w:right w:val="single" w:sz="4" w:space="0" w:color="auto"/>
            </w:tcBorders>
            <w:shd w:val="clear" w:color="auto" w:fill="auto"/>
            <w:vAlign w:val="center"/>
            <w:hideMark/>
          </w:tcPr>
          <w:p w14:paraId="37E3BA15" w14:textId="16476048"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104,6%</w:t>
            </w:r>
          </w:p>
        </w:tc>
        <w:tc>
          <w:tcPr>
            <w:tcW w:w="570" w:type="pct"/>
            <w:tcBorders>
              <w:top w:val="nil"/>
              <w:left w:val="nil"/>
              <w:bottom w:val="single" w:sz="4" w:space="0" w:color="auto"/>
              <w:right w:val="single" w:sz="4" w:space="0" w:color="auto"/>
            </w:tcBorders>
            <w:shd w:val="clear" w:color="auto" w:fill="auto"/>
            <w:vAlign w:val="center"/>
            <w:hideMark/>
          </w:tcPr>
          <w:p w14:paraId="36669537" w14:textId="3E87C8A3"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-77,1%</w:t>
            </w:r>
          </w:p>
        </w:tc>
      </w:tr>
      <w:tr w:rsidR="00B0573F" w:rsidRPr="00B0573F" w14:paraId="58113F5C" w14:textId="77777777" w:rsidTr="00B0573F">
        <w:trPr>
          <w:trHeight w:val="240"/>
        </w:trPr>
        <w:tc>
          <w:tcPr>
            <w:tcW w:w="963" w:type="pct"/>
            <w:shd w:val="clear" w:color="auto" w:fill="auto"/>
            <w:noWrap/>
            <w:vAlign w:val="center"/>
            <w:hideMark/>
          </w:tcPr>
          <w:p w14:paraId="300B0AA1" w14:textId="6AA45A8A" w:rsidR="00B0573F" w:rsidRPr="00B0573F" w:rsidRDefault="00B0573F" w:rsidP="00B0573F">
            <w:pPr>
              <w:spacing w:line="240" w:lineRule="auto"/>
              <w:jc w:val="center"/>
              <w:rPr>
                <w:rFonts w:asciiTheme="minorHAnsi" w:hAnsiTheme="minorHAnsi" w:cstheme="minorHAnsi"/>
                <w:sz w:val="20"/>
                <w:szCs w:val="20"/>
              </w:rPr>
            </w:pPr>
            <w:r w:rsidRPr="00B0573F">
              <w:rPr>
                <w:rFonts w:asciiTheme="minorHAnsi" w:hAnsiTheme="minorHAnsi" w:cstheme="minorHAnsi"/>
                <w:sz w:val="20"/>
                <w:szCs w:val="20"/>
              </w:rPr>
              <w:t>2040</w:t>
            </w:r>
          </w:p>
        </w:tc>
        <w:tc>
          <w:tcPr>
            <w:tcW w:w="622" w:type="pct"/>
            <w:tcBorders>
              <w:top w:val="nil"/>
              <w:left w:val="single" w:sz="4" w:space="0" w:color="auto"/>
              <w:bottom w:val="single" w:sz="4" w:space="0" w:color="auto"/>
              <w:right w:val="single" w:sz="4" w:space="0" w:color="auto"/>
            </w:tcBorders>
            <w:shd w:val="clear" w:color="auto" w:fill="auto"/>
            <w:vAlign w:val="center"/>
            <w:hideMark/>
          </w:tcPr>
          <w:p w14:paraId="32A37D15" w14:textId="0ECF649E"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1,02</w:t>
            </w:r>
          </w:p>
        </w:tc>
        <w:tc>
          <w:tcPr>
            <w:tcW w:w="569" w:type="pct"/>
            <w:tcBorders>
              <w:top w:val="nil"/>
              <w:left w:val="nil"/>
              <w:bottom w:val="single" w:sz="4" w:space="0" w:color="auto"/>
              <w:right w:val="single" w:sz="4" w:space="0" w:color="auto"/>
            </w:tcBorders>
            <w:shd w:val="clear" w:color="auto" w:fill="auto"/>
            <w:vAlign w:val="center"/>
            <w:hideMark/>
          </w:tcPr>
          <w:p w14:paraId="45026A1E" w14:textId="357D1C00"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0,97</w:t>
            </w:r>
          </w:p>
        </w:tc>
        <w:tc>
          <w:tcPr>
            <w:tcW w:w="569" w:type="pct"/>
            <w:tcBorders>
              <w:top w:val="nil"/>
              <w:left w:val="nil"/>
              <w:bottom w:val="single" w:sz="4" w:space="0" w:color="auto"/>
              <w:right w:val="single" w:sz="4" w:space="0" w:color="auto"/>
            </w:tcBorders>
            <w:shd w:val="clear" w:color="auto" w:fill="auto"/>
            <w:vAlign w:val="center"/>
            <w:hideMark/>
          </w:tcPr>
          <w:p w14:paraId="08ADD26D" w14:textId="14740321"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5 205,32</w:t>
            </w:r>
          </w:p>
        </w:tc>
        <w:tc>
          <w:tcPr>
            <w:tcW w:w="569" w:type="pct"/>
            <w:tcBorders>
              <w:top w:val="nil"/>
              <w:left w:val="nil"/>
              <w:bottom w:val="single" w:sz="4" w:space="0" w:color="auto"/>
              <w:right w:val="single" w:sz="4" w:space="0" w:color="auto"/>
            </w:tcBorders>
            <w:shd w:val="clear" w:color="auto" w:fill="auto"/>
            <w:vAlign w:val="center"/>
            <w:hideMark/>
          </w:tcPr>
          <w:p w14:paraId="0F6E44B1" w14:textId="0438918A"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0,000</w:t>
            </w:r>
          </w:p>
        </w:tc>
        <w:tc>
          <w:tcPr>
            <w:tcW w:w="569" w:type="pct"/>
            <w:tcBorders>
              <w:top w:val="nil"/>
              <w:left w:val="nil"/>
              <w:bottom w:val="single" w:sz="4" w:space="0" w:color="auto"/>
              <w:right w:val="single" w:sz="4" w:space="0" w:color="auto"/>
            </w:tcBorders>
            <w:shd w:val="clear" w:color="auto" w:fill="auto"/>
            <w:vAlign w:val="center"/>
            <w:hideMark/>
          </w:tcPr>
          <w:p w14:paraId="144DEA68" w14:textId="2EB3B63D"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0,38</w:t>
            </w:r>
          </w:p>
        </w:tc>
        <w:tc>
          <w:tcPr>
            <w:tcW w:w="569" w:type="pct"/>
            <w:tcBorders>
              <w:top w:val="nil"/>
              <w:left w:val="nil"/>
              <w:bottom w:val="single" w:sz="4" w:space="0" w:color="auto"/>
              <w:right w:val="single" w:sz="4" w:space="0" w:color="auto"/>
            </w:tcBorders>
            <w:shd w:val="clear" w:color="auto" w:fill="auto"/>
            <w:vAlign w:val="center"/>
            <w:hideMark/>
          </w:tcPr>
          <w:p w14:paraId="0C2662CA" w14:textId="57EB4108"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6,56</w:t>
            </w:r>
          </w:p>
        </w:tc>
        <w:tc>
          <w:tcPr>
            <w:tcW w:w="570" w:type="pct"/>
            <w:tcBorders>
              <w:top w:val="nil"/>
              <w:left w:val="nil"/>
              <w:bottom w:val="single" w:sz="4" w:space="0" w:color="auto"/>
              <w:right w:val="single" w:sz="4" w:space="0" w:color="auto"/>
            </w:tcBorders>
            <w:shd w:val="clear" w:color="auto" w:fill="auto"/>
            <w:vAlign w:val="center"/>
            <w:hideMark/>
          </w:tcPr>
          <w:p w14:paraId="37A88C0A" w14:textId="3F3CA254" w:rsidR="00B0573F" w:rsidRPr="00B0573F" w:rsidRDefault="00B0573F" w:rsidP="00B0573F">
            <w:pPr>
              <w:spacing w:line="240" w:lineRule="auto"/>
              <w:jc w:val="center"/>
              <w:rPr>
                <w:rFonts w:asciiTheme="minorHAnsi" w:hAnsiTheme="minorHAnsi" w:cstheme="minorHAnsi"/>
                <w:sz w:val="20"/>
                <w:szCs w:val="22"/>
              </w:rPr>
            </w:pPr>
            <w:r>
              <w:rPr>
                <w:rFonts w:cs="Calibri"/>
                <w:sz w:val="20"/>
                <w:szCs w:val="20"/>
              </w:rPr>
              <w:t>14,32</w:t>
            </w:r>
          </w:p>
        </w:tc>
      </w:tr>
      <w:tr w:rsidR="00B0573F" w:rsidRPr="00B0573F" w14:paraId="1EBE4289" w14:textId="77777777" w:rsidTr="00B0573F">
        <w:trPr>
          <w:trHeight w:val="255"/>
        </w:trPr>
        <w:tc>
          <w:tcPr>
            <w:tcW w:w="963" w:type="pct"/>
            <w:shd w:val="clear" w:color="auto" w:fill="auto"/>
            <w:vAlign w:val="center"/>
            <w:hideMark/>
          </w:tcPr>
          <w:p w14:paraId="28B8A38F" w14:textId="77777777" w:rsidR="00B0573F" w:rsidRPr="00B0573F" w:rsidRDefault="00B0573F" w:rsidP="00B0573F">
            <w:pPr>
              <w:spacing w:line="240" w:lineRule="auto"/>
              <w:jc w:val="center"/>
              <w:rPr>
                <w:rFonts w:asciiTheme="minorHAnsi" w:hAnsiTheme="minorHAnsi" w:cstheme="minorHAnsi"/>
                <w:b/>
                <w:bCs/>
                <w:sz w:val="20"/>
                <w:szCs w:val="20"/>
              </w:rPr>
            </w:pPr>
            <w:r w:rsidRPr="00B0573F">
              <w:rPr>
                <w:rFonts w:asciiTheme="minorHAnsi" w:hAnsiTheme="minorHAnsi" w:cstheme="minorHAnsi"/>
                <w:b/>
                <w:bCs/>
                <w:sz w:val="20"/>
                <w:szCs w:val="20"/>
              </w:rPr>
              <w:t>Zmiana</w:t>
            </w:r>
          </w:p>
        </w:tc>
        <w:tc>
          <w:tcPr>
            <w:tcW w:w="622" w:type="pct"/>
            <w:tcBorders>
              <w:top w:val="nil"/>
              <w:left w:val="single" w:sz="4" w:space="0" w:color="auto"/>
              <w:bottom w:val="single" w:sz="4" w:space="0" w:color="auto"/>
              <w:right w:val="single" w:sz="4" w:space="0" w:color="auto"/>
            </w:tcBorders>
            <w:shd w:val="clear" w:color="auto" w:fill="auto"/>
            <w:vAlign w:val="center"/>
            <w:hideMark/>
          </w:tcPr>
          <w:p w14:paraId="4E677772" w14:textId="024FD52F" w:rsidR="00B0573F" w:rsidRPr="00B0573F" w:rsidRDefault="00B0573F" w:rsidP="00B0573F">
            <w:pPr>
              <w:spacing w:line="240" w:lineRule="auto"/>
              <w:jc w:val="center"/>
              <w:rPr>
                <w:rFonts w:asciiTheme="minorHAnsi" w:hAnsiTheme="minorHAnsi" w:cstheme="minorHAnsi"/>
                <w:b/>
                <w:bCs/>
                <w:sz w:val="20"/>
                <w:szCs w:val="22"/>
              </w:rPr>
            </w:pPr>
            <w:r>
              <w:rPr>
                <w:rFonts w:cs="Calibri"/>
                <w:sz w:val="20"/>
                <w:szCs w:val="20"/>
              </w:rPr>
              <w:t>-97,5%</w:t>
            </w:r>
          </w:p>
        </w:tc>
        <w:tc>
          <w:tcPr>
            <w:tcW w:w="569" w:type="pct"/>
            <w:tcBorders>
              <w:top w:val="nil"/>
              <w:left w:val="nil"/>
              <w:bottom w:val="single" w:sz="4" w:space="0" w:color="auto"/>
              <w:right w:val="single" w:sz="4" w:space="0" w:color="auto"/>
            </w:tcBorders>
            <w:shd w:val="clear" w:color="auto" w:fill="auto"/>
            <w:vAlign w:val="center"/>
            <w:hideMark/>
          </w:tcPr>
          <w:p w14:paraId="725E29BA" w14:textId="09B689D1" w:rsidR="00B0573F" w:rsidRPr="00B0573F" w:rsidRDefault="00B0573F" w:rsidP="00B0573F">
            <w:pPr>
              <w:spacing w:line="240" w:lineRule="auto"/>
              <w:jc w:val="center"/>
              <w:rPr>
                <w:rFonts w:asciiTheme="minorHAnsi" w:hAnsiTheme="minorHAnsi" w:cstheme="minorHAnsi"/>
                <w:b/>
                <w:bCs/>
                <w:sz w:val="20"/>
                <w:szCs w:val="22"/>
              </w:rPr>
            </w:pPr>
            <w:r>
              <w:rPr>
                <w:rFonts w:cs="Calibri"/>
                <w:sz w:val="20"/>
                <w:szCs w:val="20"/>
              </w:rPr>
              <w:t>-95,9%</w:t>
            </w:r>
          </w:p>
        </w:tc>
        <w:tc>
          <w:tcPr>
            <w:tcW w:w="569" w:type="pct"/>
            <w:tcBorders>
              <w:top w:val="nil"/>
              <w:left w:val="nil"/>
              <w:bottom w:val="single" w:sz="4" w:space="0" w:color="auto"/>
              <w:right w:val="single" w:sz="4" w:space="0" w:color="auto"/>
            </w:tcBorders>
            <w:shd w:val="clear" w:color="auto" w:fill="auto"/>
            <w:vAlign w:val="center"/>
            <w:hideMark/>
          </w:tcPr>
          <w:p w14:paraId="2173B231" w14:textId="1E0F3A6D" w:rsidR="00B0573F" w:rsidRPr="00B0573F" w:rsidRDefault="00B0573F" w:rsidP="00B0573F">
            <w:pPr>
              <w:spacing w:line="240" w:lineRule="auto"/>
              <w:jc w:val="center"/>
              <w:rPr>
                <w:rFonts w:asciiTheme="minorHAnsi" w:hAnsiTheme="minorHAnsi" w:cstheme="minorHAnsi"/>
                <w:b/>
                <w:bCs/>
                <w:sz w:val="20"/>
                <w:szCs w:val="22"/>
              </w:rPr>
            </w:pPr>
            <w:r>
              <w:rPr>
                <w:rFonts w:cs="Calibri"/>
                <w:sz w:val="20"/>
                <w:szCs w:val="20"/>
              </w:rPr>
              <w:t>2,4%</w:t>
            </w:r>
          </w:p>
        </w:tc>
        <w:tc>
          <w:tcPr>
            <w:tcW w:w="569" w:type="pct"/>
            <w:tcBorders>
              <w:top w:val="nil"/>
              <w:left w:val="nil"/>
              <w:bottom w:val="single" w:sz="4" w:space="0" w:color="auto"/>
              <w:right w:val="single" w:sz="4" w:space="0" w:color="auto"/>
            </w:tcBorders>
            <w:shd w:val="clear" w:color="auto" w:fill="auto"/>
            <w:vAlign w:val="center"/>
            <w:hideMark/>
          </w:tcPr>
          <w:p w14:paraId="6E87D1BF" w14:textId="6644A532" w:rsidR="00B0573F" w:rsidRPr="00B0573F" w:rsidRDefault="00B0573F" w:rsidP="00B0573F">
            <w:pPr>
              <w:spacing w:line="240" w:lineRule="auto"/>
              <w:jc w:val="center"/>
              <w:rPr>
                <w:rFonts w:asciiTheme="minorHAnsi" w:hAnsiTheme="minorHAnsi" w:cstheme="minorHAnsi"/>
                <w:b/>
                <w:bCs/>
                <w:sz w:val="20"/>
                <w:szCs w:val="22"/>
              </w:rPr>
            </w:pPr>
            <w:r>
              <w:rPr>
                <w:rFonts w:cs="Calibri"/>
                <w:sz w:val="20"/>
                <w:szCs w:val="20"/>
              </w:rPr>
              <w:t>-97,2%</w:t>
            </w:r>
          </w:p>
        </w:tc>
        <w:tc>
          <w:tcPr>
            <w:tcW w:w="569" w:type="pct"/>
            <w:tcBorders>
              <w:top w:val="nil"/>
              <w:left w:val="nil"/>
              <w:bottom w:val="single" w:sz="4" w:space="0" w:color="auto"/>
              <w:right w:val="single" w:sz="4" w:space="0" w:color="auto"/>
            </w:tcBorders>
            <w:shd w:val="clear" w:color="auto" w:fill="auto"/>
            <w:vAlign w:val="center"/>
            <w:hideMark/>
          </w:tcPr>
          <w:p w14:paraId="6B868552" w14:textId="0DFD7D18" w:rsidR="00B0573F" w:rsidRPr="00B0573F" w:rsidRDefault="00B0573F" w:rsidP="00B0573F">
            <w:pPr>
              <w:spacing w:line="240" w:lineRule="auto"/>
              <w:jc w:val="center"/>
              <w:rPr>
                <w:rFonts w:asciiTheme="minorHAnsi" w:hAnsiTheme="minorHAnsi" w:cstheme="minorHAnsi"/>
                <w:b/>
                <w:bCs/>
                <w:sz w:val="20"/>
                <w:szCs w:val="22"/>
              </w:rPr>
            </w:pPr>
            <w:r>
              <w:rPr>
                <w:rFonts w:cs="Calibri"/>
                <w:sz w:val="20"/>
                <w:szCs w:val="20"/>
              </w:rPr>
              <w:t>-95,37%</w:t>
            </w:r>
          </w:p>
        </w:tc>
        <w:tc>
          <w:tcPr>
            <w:tcW w:w="569" w:type="pct"/>
            <w:tcBorders>
              <w:top w:val="nil"/>
              <w:left w:val="nil"/>
              <w:bottom w:val="single" w:sz="4" w:space="0" w:color="auto"/>
              <w:right w:val="single" w:sz="4" w:space="0" w:color="auto"/>
            </w:tcBorders>
            <w:shd w:val="clear" w:color="auto" w:fill="auto"/>
            <w:vAlign w:val="center"/>
            <w:hideMark/>
          </w:tcPr>
          <w:p w14:paraId="22B57B39" w14:textId="4238B293" w:rsidR="00B0573F" w:rsidRPr="00B0573F" w:rsidRDefault="00B0573F" w:rsidP="00B0573F">
            <w:pPr>
              <w:spacing w:line="240" w:lineRule="auto"/>
              <w:jc w:val="center"/>
              <w:rPr>
                <w:rFonts w:asciiTheme="minorHAnsi" w:hAnsiTheme="minorHAnsi" w:cstheme="minorHAnsi"/>
                <w:b/>
                <w:bCs/>
                <w:sz w:val="20"/>
                <w:szCs w:val="22"/>
              </w:rPr>
            </w:pPr>
            <w:r>
              <w:rPr>
                <w:rFonts w:cs="Calibri"/>
                <w:sz w:val="20"/>
                <w:szCs w:val="20"/>
              </w:rPr>
              <w:t>-23,9%</w:t>
            </w:r>
          </w:p>
        </w:tc>
        <w:tc>
          <w:tcPr>
            <w:tcW w:w="570" w:type="pct"/>
            <w:tcBorders>
              <w:top w:val="nil"/>
              <w:left w:val="nil"/>
              <w:bottom w:val="single" w:sz="4" w:space="0" w:color="auto"/>
              <w:right w:val="single" w:sz="4" w:space="0" w:color="auto"/>
            </w:tcBorders>
            <w:shd w:val="clear" w:color="auto" w:fill="auto"/>
            <w:vAlign w:val="center"/>
            <w:hideMark/>
          </w:tcPr>
          <w:p w14:paraId="27450ADB" w14:textId="4B3B2506" w:rsidR="00B0573F" w:rsidRPr="00B0573F" w:rsidRDefault="00B0573F" w:rsidP="00B0573F">
            <w:pPr>
              <w:spacing w:line="240" w:lineRule="auto"/>
              <w:jc w:val="center"/>
              <w:rPr>
                <w:rFonts w:asciiTheme="minorHAnsi" w:hAnsiTheme="minorHAnsi" w:cstheme="minorHAnsi"/>
                <w:b/>
                <w:bCs/>
                <w:sz w:val="20"/>
                <w:szCs w:val="22"/>
              </w:rPr>
            </w:pPr>
            <w:r>
              <w:rPr>
                <w:rFonts w:cs="Calibri"/>
                <w:sz w:val="20"/>
                <w:szCs w:val="20"/>
              </w:rPr>
              <w:t>-95,5%</w:t>
            </w:r>
          </w:p>
        </w:tc>
      </w:tr>
    </w:tbl>
    <w:p w14:paraId="797B8C77" w14:textId="5A715320" w:rsidR="00203E35" w:rsidRPr="00B0573F" w:rsidRDefault="00203E35" w:rsidP="008C0836">
      <w:pPr>
        <w:rPr>
          <w:i/>
          <w:sz w:val="18"/>
        </w:rPr>
      </w:pPr>
      <w:r w:rsidRPr="00B0573F">
        <w:rPr>
          <w:i/>
          <w:sz w:val="18"/>
        </w:rPr>
        <w:t xml:space="preserve"> Źródło: Opracowanie własne.</w:t>
      </w:r>
      <w:bookmarkStart w:id="480" w:name="_Toc510076581"/>
      <w:bookmarkStart w:id="481" w:name="_Toc45803919"/>
    </w:p>
    <w:p w14:paraId="1288A0E3" w14:textId="77777777" w:rsidR="00203E35" w:rsidRPr="00B0573F" w:rsidRDefault="00203E35" w:rsidP="00203E35">
      <w:pPr>
        <w:pStyle w:val="SpisWykresw"/>
        <w:spacing w:line="276" w:lineRule="auto"/>
        <w:jc w:val="both"/>
        <w:rPr>
          <w:rFonts w:ascii="Calibri" w:hAnsi="Calibri" w:cs="Calibri"/>
          <w:sz w:val="20"/>
        </w:rPr>
      </w:pPr>
    </w:p>
    <w:p w14:paraId="1E90EECC" w14:textId="14757360" w:rsidR="00203E35" w:rsidRPr="00B0573F" w:rsidRDefault="00203E35" w:rsidP="00203E35">
      <w:pPr>
        <w:pStyle w:val="SpisWykresw"/>
        <w:spacing w:line="276" w:lineRule="auto"/>
        <w:jc w:val="both"/>
        <w:rPr>
          <w:rFonts w:ascii="Calibri" w:hAnsi="Calibri" w:cs="Calibri"/>
          <w:sz w:val="20"/>
        </w:rPr>
      </w:pPr>
      <w:bookmarkStart w:id="482" w:name="_Toc195175667"/>
      <w:r w:rsidRPr="00B0573F">
        <w:rPr>
          <w:rFonts w:ascii="Calibri" w:hAnsi="Calibri" w:cs="Calibri"/>
          <w:sz w:val="20"/>
        </w:rPr>
        <w:t xml:space="preserve">Wykres </w:t>
      </w:r>
      <w:r w:rsidRPr="00B0573F">
        <w:rPr>
          <w:rFonts w:ascii="Calibri" w:hAnsi="Calibri" w:cs="Calibri"/>
          <w:sz w:val="20"/>
        </w:rPr>
        <w:fldChar w:fldCharType="begin"/>
      </w:r>
      <w:r w:rsidRPr="00B0573F">
        <w:rPr>
          <w:rFonts w:ascii="Calibri" w:hAnsi="Calibri" w:cs="Calibri"/>
          <w:sz w:val="20"/>
        </w:rPr>
        <w:instrText xml:space="preserve"> SEQ Wykres \* ARABIC </w:instrText>
      </w:r>
      <w:r w:rsidRPr="00B0573F">
        <w:rPr>
          <w:rFonts w:ascii="Calibri" w:hAnsi="Calibri" w:cs="Calibri"/>
          <w:sz w:val="20"/>
        </w:rPr>
        <w:fldChar w:fldCharType="separate"/>
      </w:r>
      <w:r w:rsidR="00A35CF4">
        <w:rPr>
          <w:rFonts w:ascii="Calibri" w:hAnsi="Calibri" w:cs="Calibri"/>
          <w:noProof/>
          <w:sz w:val="20"/>
        </w:rPr>
        <w:t>5</w:t>
      </w:r>
      <w:r w:rsidRPr="00B0573F">
        <w:rPr>
          <w:rFonts w:ascii="Calibri" w:hAnsi="Calibri" w:cs="Calibri"/>
          <w:sz w:val="20"/>
        </w:rPr>
        <w:fldChar w:fldCharType="end"/>
      </w:r>
      <w:r w:rsidRPr="00B0573F">
        <w:rPr>
          <w:rFonts w:ascii="Calibri" w:hAnsi="Calibri" w:cs="Calibri"/>
          <w:sz w:val="20"/>
        </w:rPr>
        <w:t>. Emisja zanieczyszczeń w ujęciu globalnym w gminie wg scenariusza optymistycznego w [Mg/rok].</w:t>
      </w:r>
      <w:bookmarkEnd w:id="480"/>
      <w:bookmarkEnd w:id="481"/>
      <w:bookmarkEnd w:id="482"/>
    </w:p>
    <w:p w14:paraId="3925C2C7" w14:textId="6C4EB679" w:rsidR="00203E35" w:rsidRPr="00B0573F" w:rsidRDefault="00B0573F" w:rsidP="00203E35">
      <w:r w:rsidRPr="00B0573F">
        <w:rPr>
          <w:noProof/>
        </w:rPr>
        <w:drawing>
          <wp:inline distT="0" distB="0" distL="0" distR="0" wp14:anchorId="22BB3EBD" wp14:editId="04629907">
            <wp:extent cx="6027770" cy="2779295"/>
            <wp:effectExtent l="0" t="0" r="11430" b="2540"/>
            <wp:docPr id="1946445894" name="Wykres 1">
              <a:extLst xmlns:a="http://schemas.openxmlformats.org/drawingml/2006/main">
                <a:ext uri="{FF2B5EF4-FFF2-40B4-BE49-F238E27FC236}">
                  <a16:creationId xmlns:a16="http://schemas.microsoft.com/office/drawing/2014/main" id="{00000000-0008-0000-1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8AE2EBF" w14:textId="77777777" w:rsidR="00203E35" w:rsidRPr="00B0573F" w:rsidRDefault="00203E35" w:rsidP="00203E35">
      <w:pPr>
        <w:pStyle w:val="Tekstpodstawowy2"/>
        <w:spacing w:line="276" w:lineRule="auto"/>
        <w:rPr>
          <w:i/>
          <w:sz w:val="18"/>
        </w:rPr>
      </w:pPr>
      <w:r w:rsidRPr="00B0573F">
        <w:rPr>
          <w:i/>
          <w:sz w:val="18"/>
        </w:rPr>
        <w:t xml:space="preserve">*ilość </w:t>
      </w:r>
      <w:proofErr w:type="spellStart"/>
      <w:r w:rsidRPr="00B0573F">
        <w:rPr>
          <w:i/>
          <w:sz w:val="18"/>
        </w:rPr>
        <w:t>CO</w:t>
      </w:r>
      <w:r w:rsidRPr="00B0573F">
        <w:rPr>
          <w:i/>
          <w:sz w:val="18"/>
          <w:vertAlign w:val="subscript"/>
        </w:rPr>
        <w:t>2</w:t>
      </w:r>
      <w:proofErr w:type="spellEnd"/>
      <w:r w:rsidRPr="00B0573F">
        <w:rPr>
          <w:i/>
          <w:sz w:val="18"/>
        </w:rPr>
        <w:t xml:space="preserve"> podana w setkach ton, ** ilość </w:t>
      </w:r>
      <w:proofErr w:type="spellStart"/>
      <w:r w:rsidRPr="00B0573F">
        <w:rPr>
          <w:i/>
          <w:sz w:val="18"/>
        </w:rPr>
        <w:t>BaP</w:t>
      </w:r>
      <w:proofErr w:type="spellEnd"/>
      <w:r w:rsidRPr="00B0573F">
        <w:rPr>
          <w:i/>
          <w:sz w:val="18"/>
        </w:rPr>
        <w:t xml:space="preserve"> podana w kg, Źródło: Opracowanie własne.</w:t>
      </w:r>
    </w:p>
    <w:p w14:paraId="4D444927" w14:textId="77777777" w:rsidR="00203E35" w:rsidRPr="003818BA" w:rsidRDefault="00203E35" w:rsidP="00203E35">
      <w:pPr>
        <w:pStyle w:val="Tekstpodstawowy2"/>
        <w:spacing w:line="276" w:lineRule="auto"/>
        <w:rPr>
          <w:i/>
          <w:color w:val="4F81BD" w:themeColor="accent1"/>
          <w:sz w:val="18"/>
        </w:rPr>
      </w:pPr>
    </w:p>
    <w:p w14:paraId="6B995D48" w14:textId="60AFA31F" w:rsidR="004B096B" w:rsidRDefault="004B096B" w:rsidP="00203E35">
      <w:pPr>
        <w:pStyle w:val="Tekstpodstawowy2"/>
        <w:spacing w:line="276" w:lineRule="auto"/>
        <w:rPr>
          <w:color w:val="4F81BD" w:themeColor="accent1"/>
        </w:rPr>
      </w:pPr>
    </w:p>
    <w:p w14:paraId="49557975" w14:textId="77777777" w:rsidR="00B0573F" w:rsidRDefault="00B0573F" w:rsidP="00203E35">
      <w:pPr>
        <w:pStyle w:val="Tekstpodstawowy2"/>
        <w:spacing w:line="276" w:lineRule="auto"/>
        <w:rPr>
          <w:color w:val="4F81BD" w:themeColor="accent1"/>
        </w:rPr>
      </w:pPr>
    </w:p>
    <w:p w14:paraId="6E7C6CFD" w14:textId="77777777" w:rsidR="00B0573F" w:rsidRDefault="00B0573F" w:rsidP="00203E35">
      <w:pPr>
        <w:pStyle w:val="Tekstpodstawowy2"/>
        <w:spacing w:line="276" w:lineRule="auto"/>
        <w:rPr>
          <w:color w:val="4F81BD" w:themeColor="accent1"/>
        </w:rPr>
      </w:pPr>
    </w:p>
    <w:p w14:paraId="3AAD78CD" w14:textId="77777777" w:rsidR="00B0573F" w:rsidRDefault="00B0573F" w:rsidP="00203E35">
      <w:pPr>
        <w:pStyle w:val="Tekstpodstawowy2"/>
        <w:spacing w:line="276" w:lineRule="auto"/>
        <w:rPr>
          <w:color w:val="4F81BD" w:themeColor="accent1"/>
        </w:rPr>
      </w:pPr>
    </w:p>
    <w:p w14:paraId="1B16CB40" w14:textId="77777777" w:rsidR="00B0573F" w:rsidRDefault="00B0573F" w:rsidP="00203E35">
      <w:pPr>
        <w:pStyle w:val="Tekstpodstawowy2"/>
        <w:spacing w:line="276" w:lineRule="auto"/>
        <w:rPr>
          <w:color w:val="4F81BD" w:themeColor="accent1"/>
        </w:rPr>
      </w:pPr>
    </w:p>
    <w:p w14:paraId="4F105598" w14:textId="77777777" w:rsidR="00B0573F" w:rsidRDefault="00B0573F" w:rsidP="00203E35">
      <w:pPr>
        <w:pStyle w:val="Tekstpodstawowy2"/>
        <w:spacing w:line="276" w:lineRule="auto"/>
        <w:rPr>
          <w:color w:val="4F81BD" w:themeColor="accent1"/>
        </w:rPr>
      </w:pPr>
    </w:p>
    <w:p w14:paraId="51124D3F" w14:textId="77777777" w:rsidR="00B0573F" w:rsidRDefault="00B0573F" w:rsidP="00203E35">
      <w:pPr>
        <w:pStyle w:val="Tekstpodstawowy2"/>
        <w:spacing w:line="276" w:lineRule="auto"/>
        <w:rPr>
          <w:color w:val="4F81BD" w:themeColor="accent1"/>
        </w:rPr>
      </w:pPr>
    </w:p>
    <w:p w14:paraId="5F74DCBB" w14:textId="77777777" w:rsidR="00B0573F" w:rsidRDefault="00B0573F" w:rsidP="00203E35">
      <w:pPr>
        <w:pStyle w:val="Tekstpodstawowy2"/>
        <w:spacing w:line="276" w:lineRule="auto"/>
        <w:rPr>
          <w:color w:val="4F81BD" w:themeColor="accent1"/>
        </w:rPr>
      </w:pPr>
    </w:p>
    <w:p w14:paraId="69BFC047" w14:textId="77777777" w:rsidR="00B0573F" w:rsidRDefault="00B0573F" w:rsidP="00203E35">
      <w:pPr>
        <w:pStyle w:val="Tekstpodstawowy2"/>
        <w:spacing w:line="276" w:lineRule="auto"/>
        <w:rPr>
          <w:color w:val="4F81BD" w:themeColor="accent1"/>
        </w:rPr>
      </w:pPr>
    </w:p>
    <w:p w14:paraId="4A3282DF" w14:textId="77777777" w:rsidR="00B0573F" w:rsidRDefault="00B0573F" w:rsidP="00203E35">
      <w:pPr>
        <w:pStyle w:val="Tekstpodstawowy2"/>
        <w:spacing w:line="276" w:lineRule="auto"/>
        <w:rPr>
          <w:color w:val="4F81BD" w:themeColor="accent1"/>
        </w:rPr>
      </w:pPr>
    </w:p>
    <w:p w14:paraId="65C41FB0" w14:textId="77777777" w:rsidR="00B0573F" w:rsidRPr="003818BA" w:rsidRDefault="00B0573F" w:rsidP="00203E35">
      <w:pPr>
        <w:pStyle w:val="Tekstpodstawowy2"/>
        <w:spacing w:line="276" w:lineRule="auto"/>
        <w:rPr>
          <w:color w:val="4F81BD" w:themeColor="accent1"/>
        </w:rPr>
      </w:pPr>
    </w:p>
    <w:p w14:paraId="4D11D86B" w14:textId="40A859E3" w:rsidR="00E20E75" w:rsidRPr="003818BA" w:rsidRDefault="00E20E75" w:rsidP="00203E35">
      <w:pPr>
        <w:pStyle w:val="Tekstpodstawowy2"/>
        <w:spacing w:line="276" w:lineRule="auto"/>
        <w:rPr>
          <w:color w:val="4F81BD" w:themeColor="accent1"/>
        </w:rPr>
      </w:pPr>
    </w:p>
    <w:p w14:paraId="158D2B37" w14:textId="77777777" w:rsidR="00E20E75" w:rsidRPr="003818BA" w:rsidRDefault="00E20E75" w:rsidP="00203E35">
      <w:pPr>
        <w:pStyle w:val="Tekstpodstawowy2"/>
        <w:spacing w:line="276" w:lineRule="auto"/>
        <w:rPr>
          <w:color w:val="4F81BD" w:themeColor="accent1"/>
        </w:rPr>
      </w:pPr>
    </w:p>
    <w:p w14:paraId="1021E0F4" w14:textId="7EBF9A13" w:rsidR="004B096B" w:rsidRPr="003818BA" w:rsidRDefault="004B096B" w:rsidP="00203E35">
      <w:pPr>
        <w:pStyle w:val="Tekstpodstawowy2"/>
        <w:spacing w:line="276" w:lineRule="auto"/>
        <w:rPr>
          <w:color w:val="4F81BD" w:themeColor="accent1"/>
        </w:rPr>
      </w:pPr>
    </w:p>
    <w:p w14:paraId="10EE98EE" w14:textId="77777777" w:rsidR="00203E35" w:rsidRPr="00023727" w:rsidRDefault="00203E35" w:rsidP="00203E35">
      <w:pPr>
        <w:pStyle w:val="Nagwek2"/>
        <w:rPr>
          <w:rFonts w:cs="Calibri"/>
        </w:rPr>
      </w:pPr>
      <w:r w:rsidRPr="00023727">
        <w:rPr>
          <w:rFonts w:cs="Calibri"/>
        </w:rPr>
        <w:lastRenderedPageBreak/>
        <w:t xml:space="preserve"> </w:t>
      </w:r>
      <w:bookmarkStart w:id="483" w:name="_Toc510090279"/>
      <w:bookmarkStart w:id="484" w:name="_Toc45803865"/>
      <w:bookmarkStart w:id="485" w:name="_Toc195175631"/>
      <w:r w:rsidRPr="00023727">
        <w:rPr>
          <w:rFonts w:cs="Calibri"/>
        </w:rPr>
        <w:t>Wpływ realizacji scenariusza zaniechania na stan zanieczyszczeń powietrza</w:t>
      </w:r>
      <w:bookmarkEnd w:id="483"/>
      <w:bookmarkEnd w:id="484"/>
      <w:bookmarkEnd w:id="485"/>
      <w:r w:rsidRPr="00023727">
        <w:rPr>
          <w:rFonts w:cs="Calibri"/>
        </w:rPr>
        <w:t xml:space="preserve"> </w:t>
      </w:r>
    </w:p>
    <w:p w14:paraId="4EF98BC7" w14:textId="77777777" w:rsidR="008C0836" w:rsidRPr="00023727" w:rsidRDefault="008C0836" w:rsidP="00203E35">
      <w:pPr>
        <w:rPr>
          <w:b/>
        </w:rPr>
      </w:pPr>
    </w:p>
    <w:p w14:paraId="2C6D8AB3" w14:textId="1A5877D3" w:rsidR="00203E35" w:rsidRPr="00023727" w:rsidRDefault="00203E35" w:rsidP="00203E35">
      <w:pPr>
        <w:rPr>
          <w:b/>
        </w:rPr>
      </w:pPr>
      <w:r w:rsidRPr="00023727">
        <w:rPr>
          <w:b/>
        </w:rPr>
        <w:t>Struktura zużycia nośników energii w gminie, na potrzeby grzewcze, wg scenariusza zaniechania:</w:t>
      </w:r>
    </w:p>
    <w:p w14:paraId="016EBD43" w14:textId="77777777" w:rsidR="00203E35" w:rsidRPr="00023727" w:rsidRDefault="00203E35" w:rsidP="00203E35">
      <w:pPr>
        <w:rPr>
          <w:b/>
        </w:rPr>
      </w:pPr>
    </w:p>
    <w:p w14:paraId="105F6AB7" w14:textId="46DB89A4" w:rsidR="00203E35" w:rsidRPr="00D05C00" w:rsidRDefault="00203E35" w:rsidP="00203E35">
      <w:bookmarkStart w:id="486" w:name="_Toc510076250"/>
      <w:bookmarkStart w:id="487" w:name="_Toc45803904"/>
      <w:bookmarkStart w:id="488" w:name="_Toc195175657"/>
      <w:r w:rsidRPr="00D05C00">
        <w:rPr>
          <w:i/>
          <w:sz w:val="20"/>
          <w:szCs w:val="20"/>
        </w:rPr>
        <w:t xml:space="preserve">Tabela </w:t>
      </w:r>
      <w:r w:rsidRPr="00D05C00">
        <w:rPr>
          <w:i/>
          <w:sz w:val="20"/>
          <w:szCs w:val="20"/>
        </w:rPr>
        <w:fldChar w:fldCharType="begin"/>
      </w:r>
      <w:r w:rsidRPr="00D05C00">
        <w:rPr>
          <w:i/>
          <w:sz w:val="20"/>
          <w:szCs w:val="20"/>
        </w:rPr>
        <w:instrText xml:space="preserve"> SEQ Tabela \* ARABIC </w:instrText>
      </w:r>
      <w:r w:rsidRPr="00D05C00">
        <w:rPr>
          <w:i/>
          <w:sz w:val="20"/>
          <w:szCs w:val="20"/>
        </w:rPr>
        <w:fldChar w:fldCharType="separate"/>
      </w:r>
      <w:r w:rsidR="00A35CF4">
        <w:rPr>
          <w:i/>
          <w:noProof/>
          <w:sz w:val="20"/>
          <w:szCs w:val="20"/>
        </w:rPr>
        <w:t>19</w:t>
      </w:r>
      <w:r w:rsidRPr="00D05C00">
        <w:rPr>
          <w:i/>
          <w:sz w:val="20"/>
          <w:szCs w:val="20"/>
        </w:rPr>
        <w:fldChar w:fldCharType="end"/>
      </w:r>
      <w:r w:rsidRPr="00D05C00">
        <w:rPr>
          <w:i/>
          <w:sz w:val="20"/>
          <w:szCs w:val="20"/>
        </w:rPr>
        <w:t xml:space="preserve">. </w:t>
      </w:r>
      <w:r w:rsidRPr="00D05C00">
        <w:rPr>
          <w:i/>
          <w:sz w:val="20"/>
        </w:rPr>
        <w:t>Struktura zużycia paliw na potrzeby grzewcze wg scenariusza zaniechania w [</w:t>
      </w:r>
      <w:proofErr w:type="spellStart"/>
      <w:r w:rsidRPr="00D05C00">
        <w:rPr>
          <w:i/>
          <w:sz w:val="20"/>
        </w:rPr>
        <w:t>TJ</w:t>
      </w:r>
      <w:proofErr w:type="spellEnd"/>
      <w:r w:rsidRPr="00D05C00">
        <w:rPr>
          <w:i/>
          <w:sz w:val="20"/>
        </w:rPr>
        <w:t>/rok].</w:t>
      </w:r>
      <w:bookmarkEnd w:id="486"/>
      <w:bookmarkEnd w:id="487"/>
      <w:bookmarkEnd w:id="488"/>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15" w:type="dxa"/>
          <w:left w:w="70" w:type="dxa"/>
          <w:bottom w:w="15" w:type="dxa"/>
          <w:right w:w="70" w:type="dxa"/>
        </w:tblCellMar>
        <w:tblLook w:val="04A0" w:firstRow="1" w:lastRow="0" w:firstColumn="1" w:lastColumn="0" w:noHBand="0" w:noVBand="1"/>
      </w:tblPr>
      <w:tblGrid>
        <w:gridCol w:w="2914"/>
        <w:gridCol w:w="2108"/>
        <w:gridCol w:w="2409"/>
        <w:gridCol w:w="2258"/>
      </w:tblGrid>
      <w:tr w:rsidR="00D05C00" w:rsidRPr="00D05C00" w14:paraId="5CB3DD1F" w14:textId="77777777" w:rsidTr="00E038C6">
        <w:trPr>
          <w:trHeight w:val="180"/>
        </w:trPr>
        <w:tc>
          <w:tcPr>
            <w:tcW w:w="1504" w:type="pct"/>
            <w:vMerge w:val="restart"/>
            <w:shd w:val="clear" w:color="auto" w:fill="auto"/>
            <w:vAlign w:val="center"/>
            <w:hideMark/>
          </w:tcPr>
          <w:p w14:paraId="52918ACA" w14:textId="77777777" w:rsidR="00D4319D" w:rsidRPr="00D05C00" w:rsidRDefault="00D4319D" w:rsidP="00AB03E0">
            <w:pPr>
              <w:jc w:val="center"/>
              <w:rPr>
                <w:rFonts w:asciiTheme="minorHAnsi" w:hAnsiTheme="minorHAnsi" w:cstheme="minorHAnsi"/>
                <w:b/>
                <w:bCs/>
                <w:sz w:val="20"/>
                <w:szCs w:val="20"/>
              </w:rPr>
            </w:pPr>
            <w:r w:rsidRPr="00D05C00">
              <w:rPr>
                <w:rFonts w:asciiTheme="minorHAnsi" w:hAnsiTheme="minorHAnsi" w:cstheme="minorHAnsi"/>
                <w:b/>
                <w:bCs/>
                <w:sz w:val="20"/>
                <w:szCs w:val="20"/>
              </w:rPr>
              <w:t xml:space="preserve">Ilość energii końcowej z danego nośnika </w:t>
            </w:r>
          </w:p>
        </w:tc>
        <w:tc>
          <w:tcPr>
            <w:tcW w:w="1088" w:type="pct"/>
            <w:shd w:val="clear" w:color="auto" w:fill="auto"/>
            <w:noWrap/>
            <w:vAlign w:val="center"/>
            <w:hideMark/>
          </w:tcPr>
          <w:p w14:paraId="348636A8" w14:textId="38239729" w:rsidR="00D4319D" w:rsidRPr="00D05C00" w:rsidRDefault="00D4319D" w:rsidP="00AB03E0">
            <w:pPr>
              <w:jc w:val="center"/>
              <w:rPr>
                <w:rFonts w:asciiTheme="minorHAnsi" w:hAnsiTheme="minorHAnsi" w:cstheme="minorHAnsi"/>
                <w:b/>
                <w:bCs/>
                <w:sz w:val="20"/>
                <w:szCs w:val="20"/>
              </w:rPr>
            </w:pPr>
            <w:r w:rsidRPr="00D05C00">
              <w:rPr>
                <w:rFonts w:asciiTheme="minorHAnsi" w:hAnsiTheme="minorHAnsi" w:cstheme="minorHAnsi"/>
                <w:b/>
                <w:bCs/>
                <w:sz w:val="20"/>
                <w:szCs w:val="20"/>
              </w:rPr>
              <w:t>20</w:t>
            </w:r>
            <w:r w:rsidR="00E20E75" w:rsidRPr="00D05C00">
              <w:rPr>
                <w:rFonts w:asciiTheme="minorHAnsi" w:hAnsiTheme="minorHAnsi" w:cstheme="minorHAnsi"/>
                <w:b/>
                <w:bCs/>
                <w:sz w:val="20"/>
                <w:szCs w:val="20"/>
              </w:rPr>
              <w:t>2</w:t>
            </w:r>
            <w:r w:rsidR="0088583F" w:rsidRPr="00D05C00">
              <w:rPr>
                <w:rFonts w:asciiTheme="minorHAnsi" w:hAnsiTheme="minorHAnsi" w:cstheme="minorHAnsi"/>
                <w:b/>
                <w:bCs/>
                <w:sz w:val="20"/>
                <w:szCs w:val="20"/>
              </w:rPr>
              <w:t>3</w:t>
            </w:r>
          </w:p>
        </w:tc>
        <w:tc>
          <w:tcPr>
            <w:tcW w:w="1243" w:type="pct"/>
            <w:shd w:val="clear" w:color="auto" w:fill="auto"/>
            <w:noWrap/>
            <w:vAlign w:val="center"/>
            <w:hideMark/>
          </w:tcPr>
          <w:p w14:paraId="1BEBAB9E" w14:textId="315B2085" w:rsidR="00D4319D" w:rsidRPr="00D05C00" w:rsidRDefault="00D4319D" w:rsidP="00AB03E0">
            <w:pPr>
              <w:jc w:val="center"/>
              <w:rPr>
                <w:rFonts w:asciiTheme="minorHAnsi" w:hAnsiTheme="minorHAnsi" w:cstheme="minorHAnsi"/>
                <w:b/>
                <w:bCs/>
                <w:sz w:val="20"/>
                <w:szCs w:val="20"/>
              </w:rPr>
            </w:pPr>
            <w:r w:rsidRPr="00D05C00">
              <w:rPr>
                <w:rFonts w:asciiTheme="minorHAnsi" w:hAnsiTheme="minorHAnsi" w:cstheme="minorHAnsi"/>
                <w:b/>
                <w:bCs/>
                <w:sz w:val="20"/>
                <w:szCs w:val="20"/>
              </w:rPr>
              <w:t>202</w:t>
            </w:r>
            <w:r w:rsidR="004162BA">
              <w:rPr>
                <w:rFonts w:asciiTheme="minorHAnsi" w:hAnsiTheme="minorHAnsi" w:cstheme="minorHAnsi"/>
                <w:b/>
                <w:bCs/>
                <w:sz w:val="20"/>
                <w:szCs w:val="20"/>
              </w:rPr>
              <w:t>8</w:t>
            </w:r>
          </w:p>
        </w:tc>
        <w:tc>
          <w:tcPr>
            <w:tcW w:w="1165" w:type="pct"/>
            <w:shd w:val="clear" w:color="auto" w:fill="auto"/>
            <w:noWrap/>
            <w:vAlign w:val="center"/>
            <w:hideMark/>
          </w:tcPr>
          <w:p w14:paraId="3B23850B" w14:textId="1FE5A672" w:rsidR="00D4319D" w:rsidRPr="00D05C00" w:rsidRDefault="00D4319D" w:rsidP="00AB03E0">
            <w:pPr>
              <w:jc w:val="center"/>
              <w:rPr>
                <w:rFonts w:asciiTheme="minorHAnsi" w:hAnsiTheme="minorHAnsi" w:cstheme="minorHAnsi"/>
                <w:b/>
                <w:bCs/>
                <w:sz w:val="20"/>
                <w:szCs w:val="20"/>
              </w:rPr>
            </w:pPr>
            <w:r w:rsidRPr="00D05C00">
              <w:rPr>
                <w:rFonts w:asciiTheme="minorHAnsi" w:hAnsiTheme="minorHAnsi" w:cstheme="minorHAnsi"/>
                <w:b/>
                <w:bCs/>
                <w:sz w:val="20"/>
                <w:szCs w:val="20"/>
              </w:rPr>
              <w:t>20</w:t>
            </w:r>
            <w:r w:rsidR="0088583F" w:rsidRPr="00D05C00">
              <w:rPr>
                <w:rFonts w:asciiTheme="minorHAnsi" w:hAnsiTheme="minorHAnsi" w:cstheme="minorHAnsi"/>
                <w:b/>
                <w:bCs/>
                <w:sz w:val="20"/>
                <w:szCs w:val="20"/>
              </w:rPr>
              <w:t>40</w:t>
            </w:r>
          </w:p>
        </w:tc>
      </w:tr>
      <w:tr w:rsidR="00D05C00" w:rsidRPr="00D05C00" w14:paraId="661CE11B" w14:textId="77777777" w:rsidTr="00E038C6">
        <w:trPr>
          <w:trHeight w:val="128"/>
        </w:trPr>
        <w:tc>
          <w:tcPr>
            <w:tcW w:w="1504" w:type="pct"/>
            <w:vMerge/>
            <w:shd w:val="clear" w:color="auto" w:fill="auto"/>
            <w:vAlign w:val="center"/>
            <w:hideMark/>
          </w:tcPr>
          <w:p w14:paraId="7B36DE34" w14:textId="77777777" w:rsidR="00D4319D" w:rsidRPr="00D05C00" w:rsidRDefault="00D4319D" w:rsidP="00AB03E0">
            <w:pPr>
              <w:jc w:val="left"/>
              <w:rPr>
                <w:rFonts w:asciiTheme="minorHAnsi" w:hAnsiTheme="minorHAnsi" w:cstheme="minorHAnsi"/>
                <w:b/>
                <w:bCs/>
                <w:sz w:val="20"/>
                <w:szCs w:val="20"/>
              </w:rPr>
            </w:pPr>
          </w:p>
        </w:tc>
        <w:tc>
          <w:tcPr>
            <w:tcW w:w="3496" w:type="pct"/>
            <w:gridSpan w:val="3"/>
            <w:shd w:val="clear" w:color="auto" w:fill="auto"/>
            <w:noWrap/>
            <w:vAlign w:val="center"/>
            <w:hideMark/>
          </w:tcPr>
          <w:p w14:paraId="02F758F8" w14:textId="77777777" w:rsidR="00D4319D" w:rsidRPr="00D05C00" w:rsidRDefault="00D4319D" w:rsidP="00AB03E0">
            <w:pPr>
              <w:jc w:val="center"/>
              <w:rPr>
                <w:rFonts w:asciiTheme="minorHAnsi" w:hAnsiTheme="minorHAnsi" w:cstheme="minorHAnsi"/>
                <w:b/>
                <w:bCs/>
                <w:sz w:val="20"/>
                <w:szCs w:val="20"/>
              </w:rPr>
            </w:pPr>
            <w:r w:rsidRPr="00D05C00">
              <w:rPr>
                <w:rFonts w:asciiTheme="minorHAnsi" w:hAnsiTheme="minorHAnsi" w:cstheme="minorHAnsi"/>
                <w:b/>
                <w:bCs/>
                <w:sz w:val="20"/>
                <w:szCs w:val="20"/>
              </w:rPr>
              <w:t>[</w:t>
            </w:r>
            <w:proofErr w:type="spellStart"/>
            <w:r w:rsidRPr="00D05C00">
              <w:rPr>
                <w:rFonts w:asciiTheme="minorHAnsi" w:hAnsiTheme="minorHAnsi" w:cstheme="minorHAnsi"/>
                <w:b/>
                <w:bCs/>
                <w:sz w:val="20"/>
                <w:szCs w:val="20"/>
              </w:rPr>
              <w:t>TJ</w:t>
            </w:r>
            <w:proofErr w:type="spellEnd"/>
            <w:r w:rsidRPr="00D05C00">
              <w:rPr>
                <w:rFonts w:asciiTheme="minorHAnsi" w:hAnsiTheme="minorHAnsi" w:cstheme="minorHAnsi"/>
                <w:b/>
                <w:bCs/>
                <w:sz w:val="20"/>
                <w:szCs w:val="20"/>
              </w:rPr>
              <w:t>/rok]</w:t>
            </w:r>
          </w:p>
        </w:tc>
      </w:tr>
      <w:tr w:rsidR="00D05C00" w:rsidRPr="00D05C00" w14:paraId="2CB626CB" w14:textId="77777777" w:rsidTr="00D05C00">
        <w:trPr>
          <w:trHeight w:val="340"/>
        </w:trPr>
        <w:tc>
          <w:tcPr>
            <w:tcW w:w="1504" w:type="pct"/>
            <w:shd w:val="clear" w:color="auto" w:fill="auto"/>
            <w:vAlign w:val="center"/>
          </w:tcPr>
          <w:p w14:paraId="7CF4BFCB" w14:textId="77777777" w:rsidR="00D05C00" w:rsidRPr="00D05C00" w:rsidRDefault="00D05C00" w:rsidP="00D05C00">
            <w:pPr>
              <w:spacing w:line="240" w:lineRule="auto"/>
              <w:jc w:val="left"/>
              <w:rPr>
                <w:rFonts w:cs="Calibri"/>
                <w:sz w:val="20"/>
                <w:szCs w:val="20"/>
              </w:rPr>
            </w:pPr>
            <w:r w:rsidRPr="00D05C00">
              <w:rPr>
                <w:rFonts w:cs="Calibri"/>
                <w:sz w:val="20"/>
                <w:szCs w:val="20"/>
              </w:rPr>
              <w:t>gaz</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546ED0AC" w14:textId="119AA9A8" w:rsidR="00D05C00" w:rsidRPr="00D05C00" w:rsidRDefault="00D05C00" w:rsidP="00D05C00">
            <w:pPr>
              <w:jc w:val="center"/>
              <w:rPr>
                <w:rFonts w:cs="Calibri"/>
                <w:sz w:val="20"/>
                <w:szCs w:val="22"/>
              </w:rPr>
            </w:pPr>
            <w:r w:rsidRPr="00D05C00">
              <w:rPr>
                <w:sz w:val="20"/>
                <w:szCs w:val="22"/>
              </w:rPr>
              <w:t>7,67</w:t>
            </w:r>
          </w:p>
        </w:tc>
        <w:tc>
          <w:tcPr>
            <w:tcW w:w="1243" w:type="pct"/>
            <w:tcBorders>
              <w:top w:val="single" w:sz="4" w:space="0" w:color="auto"/>
              <w:left w:val="nil"/>
              <w:bottom w:val="single" w:sz="4" w:space="0" w:color="auto"/>
              <w:right w:val="single" w:sz="4" w:space="0" w:color="auto"/>
            </w:tcBorders>
            <w:shd w:val="clear" w:color="auto" w:fill="auto"/>
            <w:vAlign w:val="center"/>
          </w:tcPr>
          <w:p w14:paraId="3A482F20" w14:textId="2F0E9823" w:rsidR="00D05C00" w:rsidRPr="00D05C00" w:rsidRDefault="00D05C00" w:rsidP="00D05C00">
            <w:pPr>
              <w:jc w:val="center"/>
              <w:rPr>
                <w:rFonts w:cs="Calibri"/>
                <w:sz w:val="20"/>
                <w:szCs w:val="22"/>
              </w:rPr>
            </w:pPr>
            <w:r w:rsidRPr="00D05C00">
              <w:rPr>
                <w:sz w:val="20"/>
                <w:szCs w:val="22"/>
              </w:rPr>
              <w:t>7,92</w:t>
            </w:r>
          </w:p>
        </w:tc>
        <w:tc>
          <w:tcPr>
            <w:tcW w:w="1165" w:type="pct"/>
            <w:tcBorders>
              <w:top w:val="single" w:sz="4" w:space="0" w:color="auto"/>
              <w:left w:val="nil"/>
              <w:bottom w:val="single" w:sz="4" w:space="0" w:color="auto"/>
              <w:right w:val="single" w:sz="4" w:space="0" w:color="auto"/>
            </w:tcBorders>
            <w:shd w:val="clear" w:color="auto" w:fill="auto"/>
            <w:vAlign w:val="center"/>
          </w:tcPr>
          <w:p w14:paraId="7E44B3E4" w14:textId="3DB64E81" w:rsidR="00D05C00" w:rsidRPr="00D05C00" w:rsidRDefault="00D05C00" w:rsidP="00D05C00">
            <w:pPr>
              <w:jc w:val="center"/>
              <w:rPr>
                <w:rFonts w:cs="Calibri"/>
                <w:sz w:val="20"/>
                <w:szCs w:val="22"/>
              </w:rPr>
            </w:pPr>
            <w:r w:rsidRPr="00D05C00">
              <w:rPr>
                <w:sz w:val="20"/>
                <w:szCs w:val="22"/>
              </w:rPr>
              <w:t>8,69</w:t>
            </w:r>
          </w:p>
        </w:tc>
      </w:tr>
      <w:tr w:rsidR="00D05C00" w:rsidRPr="00D05C00" w14:paraId="32EBC9D1" w14:textId="77777777" w:rsidTr="00D05C00">
        <w:trPr>
          <w:trHeight w:val="340"/>
        </w:trPr>
        <w:tc>
          <w:tcPr>
            <w:tcW w:w="1504" w:type="pct"/>
            <w:shd w:val="clear" w:color="auto" w:fill="auto"/>
            <w:vAlign w:val="center"/>
            <w:hideMark/>
          </w:tcPr>
          <w:p w14:paraId="62FB020D" w14:textId="77777777" w:rsidR="00D05C00" w:rsidRPr="00D05C00" w:rsidRDefault="00D05C00" w:rsidP="00D05C00">
            <w:pPr>
              <w:spacing w:line="240" w:lineRule="auto"/>
              <w:jc w:val="left"/>
              <w:rPr>
                <w:rFonts w:cs="Calibri"/>
                <w:sz w:val="20"/>
                <w:szCs w:val="20"/>
              </w:rPr>
            </w:pPr>
            <w:r w:rsidRPr="00D05C00">
              <w:rPr>
                <w:rFonts w:cs="Calibri"/>
                <w:sz w:val="20"/>
                <w:szCs w:val="20"/>
              </w:rPr>
              <w:t>węgiel</w:t>
            </w:r>
          </w:p>
        </w:tc>
        <w:tc>
          <w:tcPr>
            <w:tcW w:w="1088" w:type="pct"/>
            <w:tcBorders>
              <w:top w:val="nil"/>
              <w:left w:val="single" w:sz="4" w:space="0" w:color="auto"/>
              <w:bottom w:val="single" w:sz="4" w:space="0" w:color="auto"/>
              <w:right w:val="single" w:sz="4" w:space="0" w:color="auto"/>
            </w:tcBorders>
            <w:shd w:val="clear" w:color="auto" w:fill="auto"/>
            <w:vAlign w:val="center"/>
            <w:hideMark/>
          </w:tcPr>
          <w:p w14:paraId="528A916D" w14:textId="79F883F9" w:rsidR="00D05C00" w:rsidRPr="00D05C00" w:rsidRDefault="00D05C00" w:rsidP="00D05C00">
            <w:pPr>
              <w:jc w:val="center"/>
              <w:rPr>
                <w:rFonts w:cs="Calibri"/>
                <w:sz w:val="20"/>
                <w:szCs w:val="22"/>
              </w:rPr>
            </w:pPr>
            <w:r w:rsidRPr="00D05C00">
              <w:rPr>
                <w:sz w:val="20"/>
                <w:szCs w:val="22"/>
              </w:rPr>
              <w:t>34,94</w:t>
            </w:r>
          </w:p>
        </w:tc>
        <w:tc>
          <w:tcPr>
            <w:tcW w:w="1243" w:type="pct"/>
            <w:tcBorders>
              <w:top w:val="nil"/>
              <w:left w:val="nil"/>
              <w:bottom w:val="single" w:sz="4" w:space="0" w:color="auto"/>
              <w:right w:val="single" w:sz="4" w:space="0" w:color="auto"/>
            </w:tcBorders>
            <w:shd w:val="clear" w:color="auto" w:fill="auto"/>
            <w:vAlign w:val="center"/>
            <w:hideMark/>
          </w:tcPr>
          <w:p w14:paraId="28F9E13C" w14:textId="6E8A8B7C" w:rsidR="00D05C00" w:rsidRPr="00D05C00" w:rsidRDefault="00D05C00" w:rsidP="00D05C00">
            <w:pPr>
              <w:jc w:val="center"/>
              <w:rPr>
                <w:rFonts w:cs="Calibri"/>
                <w:sz w:val="20"/>
                <w:szCs w:val="22"/>
              </w:rPr>
            </w:pPr>
            <w:r w:rsidRPr="00D05C00">
              <w:rPr>
                <w:sz w:val="20"/>
                <w:szCs w:val="22"/>
              </w:rPr>
              <w:t>36,10</w:t>
            </w:r>
          </w:p>
        </w:tc>
        <w:tc>
          <w:tcPr>
            <w:tcW w:w="1165" w:type="pct"/>
            <w:tcBorders>
              <w:top w:val="nil"/>
              <w:left w:val="nil"/>
              <w:bottom w:val="single" w:sz="4" w:space="0" w:color="auto"/>
              <w:right w:val="single" w:sz="4" w:space="0" w:color="auto"/>
            </w:tcBorders>
            <w:shd w:val="clear" w:color="auto" w:fill="auto"/>
            <w:vAlign w:val="center"/>
            <w:hideMark/>
          </w:tcPr>
          <w:p w14:paraId="15427E16" w14:textId="6A117B3D" w:rsidR="00D05C00" w:rsidRPr="00D05C00" w:rsidRDefault="00D05C00" w:rsidP="00D05C00">
            <w:pPr>
              <w:jc w:val="center"/>
              <w:rPr>
                <w:rFonts w:cs="Calibri"/>
                <w:sz w:val="20"/>
                <w:szCs w:val="22"/>
              </w:rPr>
            </w:pPr>
            <w:r w:rsidRPr="00D05C00">
              <w:rPr>
                <w:sz w:val="20"/>
                <w:szCs w:val="22"/>
              </w:rPr>
              <w:t>39,61</w:t>
            </w:r>
          </w:p>
        </w:tc>
      </w:tr>
      <w:tr w:rsidR="00D05C00" w:rsidRPr="00D05C00" w14:paraId="3D610DAC" w14:textId="77777777" w:rsidTr="00D05C00">
        <w:trPr>
          <w:trHeight w:val="340"/>
        </w:trPr>
        <w:tc>
          <w:tcPr>
            <w:tcW w:w="1504" w:type="pct"/>
            <w:shd w:val="clear" w:color="auto" w:fill="auto"/>
            <w:vAlign w:val="center"/>
          </w:tcPr>
          <w:p w14:paraId="1AAA16C4" w14:textId="77777777" w:rsidR="00D05C00" w:rsidRPr="00D05C00" w:rsidRDefault="00D05C00" w:rsidP="00D05C00">
            <w:pPr>
              <w:spacing w:line="240" w:lineRule="auto"/>
              <w:jc w:val="left"/>
              <w:rPr>
                <w:rFonts w:cs="Calibri"/>
                <w:sz w:val="20"/>
                <w:szCs w:val="20"/>
              </w:rPr>
            </w:pPr>
            <w:r w:rsidRPr="00D05C00">
              <w:rPr>
                <w:rFonts w:cs="Calibri"/>
                <w:sz w:val="20"/>
                <w:szCs w:val="20"/>
              </w:rPr>
              <w:t>biomasa</w:t>
            </w:r>
          </w:p>
        </w:tc>
        <w:tc>
          <w:tcPr>
            <w:tcW w:w="1088" w:type="pct"/>
            <w:tcBorders>
              <w:top w:val="nil"/>
              <w:left w:val="single" w:sz="4" w:space="0" w:color="auto"/>
              <w:bottom w:val="single" w:sz="4" w:space="0" w:color="auto"/>
              <w:right w:val="single" w:sz="4" w:space="0" w:color="auto"/>
            </w:tcBorders>
            <w:shd w:val="clear" w:color="auto" w:fill="auto"/>
            <w:vAlign w:val="center"/>
          </w:tcPr>
          <w:p w14:paraId="0A382DC1" w14:textId="2E4E9C3F" w:rsidR="00D05C00" w:rsidRPr="00D05C00" w:rsidRDefault="00D05C00" w:rsidP="00D05C00">
            <w:pPr>
              <w:jc w:val="center"/>
              <w:rPr>
                <w:rFonts w:cs="Calibri"/>
                <w:sz w:val="20"/>
                <w:szCs w:val="22"/>
              </w:rPr>
            </w:pPr>
            <w:r w:rsidRPr="00D05C00">
              <w:rPr>
                <w:sz w:val="20"/>
                <w:szCs w:val="22"/>
              </w:rPr>
              <w:t>64,05</w:t>
            </w:r>
          </w:p>
        </w:tc>
        <w:tc>
          <w:tcPr>
            <w:tcW w:w="1243" w:type="pct"/>
            <w:tcBorders>
              <w:top w:val="nil"/>
              <w:left w:val="nil"/>
              <w:bottom w:val="single" w:sz="4" w:space="0" w:color="auto"/>
              <w:right w:val="single" w:sz="4" w:space="0" w:color="auto"/>
            </w:tcBorders>
            <w:shd w:val="clear" w:color="auto" w:fill="auto"/>
            <w:vAlign w:val="center"/>
          </w:tcPr>
          <w:p w14:paraId="284002B5" w14:textId="06D21566" w:rsidR="00D05C00" w:rsidRPr="00D05C00" w:rsidRDefault="00D05C00" w:rsidP="00D05C00">
            <w:pPr>
              <w:jc w:val="center"/>
              <w:rPr>
                <w:rFonts w:cs="Calibri"/>
                <w:sz w:val="20"/>
                <w:szCs w:val="22"/>
              </w:rPr>
            </w:pPr>
            <w:r w:rsidRPr="00D05C00">
              <w:rPr>
                <w:sz w:val="20"/>
                <w:szCs w:val="22"/>
              </w:rPr>
              <w:t>66,21</w:t>
            </w:r>
          </w:p>
        </w:tc>
        <w:tc>
          <w:tcPr>
            <w:tcW w:w="1165" w:type="pct"/>
            <w:tcBorders>
              <w:top w:val="nil"/>
              <w:left w:val="nil"/>
              <w:bottom w:val="single" w:sz="4" w:space="0" w:color="auto"/>
              <w:right w:val="single" w:sz="4" w:space="0" w:color="auto"/>
            </w:tcBorders>
            <w:shd w:val="clear" w:color="auto" w:fill="auto"/>
            <w:vAlign w:val="center"/>
          </w:tcPr>
          <w:p w14:paraId="3AB49912" w14:textId="394CF16B" w:rsidR="00D05C00" w:rsidRPr="00D05C00" w:rsidRDefault="00D05C00" w:rsidP="00D05C00">
            <w:pPr>
              <w:jc w:val="center"/>
              <w:rPr>
                <w:rFonts w:cs="Calibri"/>
                <w:sz w:val="20"/>
                <w:szCs w:val="22"/>
              </w:rPr>
            </w:pPr>
            <w:r w:rsidRPr="00D05C00">
              <w:rPr>
                <w:sz w:val="20"/>
                <w:szCs w:val="22"/>
              </w:rPr>
              <w:t>72,62</w:t>
            </w:r>
          </w:p>
        </w:tc>
      </w:tr>
      <w:tr w:rsidR="00D05C00" w:rsidRPr="00D05C00" w14:paraId="74AA5B69" w14:textId="77777777" w:rsidTr="00D05C00">
        <w:trPr>
          <w:trHeight w:val="340"/>
        </w:trPr>
        <w:tc>
          <w:tcPr>
            <w:tcW w:w="1504" w:type="pct"/>
            <w:shd w:val="clear" w:color="auto" w:fill="auto"/>
            <w:vAlign w:val="center"/>
          </w:tcPr>
          <w:p w14:paraId="4F5659EC" w14:textId="77777777" w:rsidR="00D05C00" w:rsidRPr="00D05C00" w:rsidRDefault="00D05C00" w:rsidP="00D05C00">
            <w:pPr>
              <w:spacing w:line="240" w:lineRule="auto"/>
              <w:jc w:val="left"/>
              <w:rPr>
                <w:rFonts w:cs="Calibri"/>
                <w:sz w:val="20"/>
                <w:szCs w:val="20"/>
              </w:rPr>
            </w:pPr>
            <w:r w:rsidRPr="00D05C00">
              <w:rPr>
                <w:rFonts w:cs="Calibri"/>
                <w:sz w:val="20"/>
                <w:szCs w:val="20"/>
              </w:rPr>
              <w:t>olej opałowy</w:t>
            </w:r>
          </w:p>
        </w:tc>
        <w:tc>
          <w:tcPr>
            <w:tcW w:w="1088" w:type="pct"/>
            <w:tcBorders>
              <w:top w:val="nil"/>
              <w:left w:val="single" w:sz="4" w:space="0" w:color="auto"/>
              <w:bottom w:val="single" w:sz="4" w:space="0" w:color="auto"/>
              <w:right w:val="single" w:sz="4" w:space="0" w:color="auto"/>
            </w:tcBorders>
            <w:shd w:val="clear" w:color="auto" w:fill="auto"/>
            <w:vAlign w:val="center"/>
          </w:tcPr>
          <w:p w14:paraId="3EC495CA" w14:textId="56E1DDCD" w:rsidR="00D05C00" w:rsidRPr="00D05C00" w:rsidRDefault="00D05C00" w:rsidP="00D05C00">
            <w:pPr>
              <w:jc w:val="center"/>
              <w:rPr>
                <w:rFonts w:cs="Calibri"/>
                <w:sz w:val="20"/>
                <w:szCs w:val="22"/>
              </w:rPr>
            </w:pPr>
            <w:r w:rsidRPr="00D05C00">
              <w:rPr>
                <w:sz w:val="20"/>
                <w:szCs w:val="22"/>
              </w:rPr>
              <w:t>7,28</w:t>
            </w:r>
          </w:p>
        </w:tc>
        <w:tc>
          <w:tcPr>
            <w:tcW w:w="1243" w:type="pct"/>
            <w:tcBorders>
              <w:top w:val="nil"/>
              <w:left w:val="nil"/>
              <w:bottom w:val="single" w:sz="4" w:space="0" w:color="auto"/>
              <w:right w:val="single" w:sz="4" w:space="0" w:color="auto"/>
            </w:tcBorders>
            <w:shd w:val="clear" w:color="auto" w:fill="auto"/>
            <w:vAlign w:val="center"/>
          </w:tcPr>
          <w:p w14:paraId="16B3452C" w14:textId="4AD38C59" w:rsidR="00D05C00" w:rsidRPr="00D05C00" w:rsidRDefault="00D05C00" w:rsidP="00D05C00">
            <w:pPr>
              <w:jc w:val="center"/>
              <w:rPr>
                <w:rFonts w:cs="Calibri"/>
                <w:sz w:val="20"/>
                <w:szCs w:val="22"/>
              </w:rPr>
            </w:pPr>
            <w:r w:rsidRPr="00D05C00">
              <w:rPr>
                <w:sz w:val="20"/>
                <w:szCs w:val="22"/>
              </w:rPr>
              <w:t>7,76</w:t>
            </w:r>
          </w:p>
        </w:tc>
        <w:tc>
          <w:tcPr>
            <w:tcW w:w="1165" w:type="pct"/>
            <w:tcBorders>
              <w:top w:val="nil"/>
              <w:left w:val="nil"/>
              <w:bottom w:val="single" w:sz="4" w:space="0" w:color="auto"/>
              <w:right w:val="single" w:sz="4" w:space="0" w:color="auto"/>
            </w:tcBorders>
            <w:shd w:val="clear" w:color="auto" w:fill="auto"/>
            <w:vAlign w:val="center"/>
          </w:tcPr>
          <w:p w14:paraId="767153D7" w14:textId="39E69D40" w:rsidR="00D05C00" w:rsidRPr="00D05C00" w:rsidRDefault="00D05C00" w:rsidP="00D05C00">
            <w:pPr>
              <w:jc w:val="center"/>
              <w:rPr>
                <w:rFonts w:cs="Calibri"/>
                <w:sz w:val="20"/>
                <w:szCs w:val="22"/>
              </w:rPr>
            </w:pPr>
            <w:r w:rsidRPr="00D05C00">
              <w:rPr>
                <w:sz w:val="20"/>
                <w:szCs w:val="22"/>
              </w:rPr>
              <w:t>8,25</w:t>
            </w:r>
          </w:p>
        </w:tc>
      </w:tr>
      <w:tr w:rsidR="00D05C00" w:rsidRPr="00D05C00" w14:paraId="28F38552" w14:textId="77777777" w:rsidTr="00D05C00">
        <w:trPr>
          <w:trHeight w:val="340"/>
        </w:trPr>
        <w:tc>
          <w:tcPr>
            <w:tcW w:w="1504" w:type="pct"/>
            <w:shd w:val="clear" w:color="auto" w:fill="auto"/>
            <w:vAlign w:val="center"/>
          </w:tcPr>
          <w:p w14:paraId="4681B22C" w14:textId="77777777" w:rsidR="00D05C00" w:rsidRPr="00D05C00" w:rsidRDefault="00D05C00" w:rsidP="00D05C00">
            <w:pPr>
              <w:spacing w:line="240" w:lineRule="auto"/>
              <w:jc w:val="left"/>
              <w:rPr>
                <w:rFonts w:cs="Calibri"/>
                <w:sz w:val="20"/>
                <w:szCs w:val="20"/>
              </w:rPr>
            </w:pPr>
            <w:r w:rsidRPr="00D05C00">
              <w:rPr>
                <w:rFonts w:cs="Calibri"/>
                <w:sz w:val="20"/>
                <w:szCs w:val="20"/>
              </w:rPr>
              <w:t>energia elektryczna</w:t>
            </w:r>
          </w:p>
        </w:tc>
        <w:tc>
          <w:tcPr>
            <w:tcW w:w="1088" w:type="pct"/>
            <w:tcBorders>
              <w:top w:val="nil"/>
              <w:left w:val="single" w:sz="4" w:space="0" w:color="auto"/>
              <w:bottom w:val="single" w:sz="4" w:space="0" w:color="auto"/>
              <w:right w:val="single" w:sz="4" w:space="0" w:color="auto"/>
            </w:tcBorders>
            <w:shd w:val="clear" w:color="auto" w:fill="auto"/>
            <w:vAlign w:val="center"/>
          </w:tcPr>
          <w:p w14:paraId="789D1287" w14:textId="220035A4" w:rsidR="00D05C00" w:rsidRPr="00D05C00" w:rsidRDefault="00D05C00" w:rsidP="00D05C00">
            <w:pPr>
              <w:jc w:val="center"/>
              <w:rPr>
                <w:rFonts w:cs="Calibri"/>
                <w:sz w:val="20"/>
                <w:szCs w:val="22"/>
              </w:rPr>
            </w:pPr>
            <w:r w:rsidRPr="00D05C00">
              <w:rPr>
                <w:sz w:val="20"/>
                <w:szCs w:val="22"/>
              </w:rPr>
              <w:t>10,74</w:t>
            </w:r>
          </w:p>
        </w:tc>
        <w:tc>
          <w:tcPr>
            <w:tcW w:w="1243" w:type="pct"/>
            <w:tcBorders>
              <w:top w:val="nil"/>
              <w:left w:val="nil"/>
              <w:bottom w:val="single" w:sz="4" w:space="0" w:color="auto"/>
              <w:right w:val="single" w:sz="4" w:space="0" w:color="auto"/>
            </w:tcBorders>
            <w:shd w:val="clear" w:color="auto" w:fill="auto"/>
            <w:vAlign w:val="center"/>
          </w:tcPr>
          <w:p w14:paraId="3CDCCF5C" w14:textId="684286A8" w:rsidR="00D05C00" w:rsidRPr="00D05C00" w:rsidRDefault="00D05C00" w:rsidP="00D05C00">
            <w:pPr>
              <w:jc w:val="center"/>
              <w:rPr>
                <w:rFonts w:cs="Calibri"/>
                <w:sz w:val="20"/>
                <w:szCs w:val="22"/>
              </w:rPr>
            </w:pPr>
            <w:r w:rsidRPr="00D05C00">
              <w:rPr>
                <w:sz w:val="20"/>
                <w:szCs w:val="22"/>
              </w:rPr>
              <w:t>11,13</w:t>
            </w:r>
          </w:p>
        </w:tc>
        <w:tc>
          <w:tcPr>
            <w:tcW w:w="1165" w:type="pct"/>
            <w:tcBorders>
              <w:top w:val="nil"/>
              <w:left w:val="nil"/>
              <w:bottom w:val="single" w:sz="4" w:space="0" w:color="auto"/>
              <w:right w:val="single" w:sz="4" w:space="0" w:color="auto"/>
            </w:tcBorders>
            <w:shd w:val="clear" w:color="auto" w:fill="auto"/>
            <w:vAlign w:val="center"/>
          </w:tcPr>
          <w:p w14:paraId="7E0BE23F" w14:textId="121C88E4" w:rsidR="00D05C00" w:rsidRPr="00D05C00" w:rsidRDefault="00D05C00" w:rsidP="00D05C00">
            <w:pPr>
              <w:jc w:val="center"/>
              <w:rPr>
                <w:rFonts w:cs="Calibri"/>
                <w:sz w:val="20"/>
                <w:szCs w:val="22"/>
              </w:rPr>
            </w:pPr>
            <w:r w:rsidRPr="00D05C00">
              <w:rPr>
                <w:sz w:val="20"/>
                <w:szCs w:val="22"/>
              </w:rPr>
              <w:t>12,18</w:t>
            </w:r>
          </w:p>
        </w:tc>
      </w:tr>
      <w:tr w:rsidR="00D05C00" w:rsidRPr="00D05C00" w14:paraId="481A2C3D" w14:textId="77777777" w:rsidTr="00D05C00">
        <w:trPr>
          <w:trHeight w:val="340"/>
        </w:trPr>
        <w:tc>
          <w:tcPr>
            <w:tcW w:w="1504" w:type="pct"/>
            <w:shd w:val="clear" w:color="auto" w:fill="auto"/>
            <w:vAlign w:val="center"/>
          </w:tcPr>
          <w:p w14:paraId="214E6D23" w14:textId="77777777" w:rsidR="00D05C00" w:rsidRPr="00D05C00" w:rsidRDefault="00D05C00" w:rsidP="00D05C00">
            <w:pPr>
              <w:spacing w:line="240" w:lineRule="auto"/>
              <w:jc w:val="left"/>
              <w:rPr>
                <w:rFonts w:cs="Calibri"/>
                <w:sz w:val="20"/>
                <w:szCs w:val="20"/>
              </w:rPr>
            </w:pPr>
            <w:r w:rsidRPr="00D05C00">
              <w:rPr>
                <w:rFonts w:cs="Calibri"/>
                <w:sz w:val="20"/>
                <w:szCs w:val="20"/>
              </w:rPr>
              <w:t>kolektory słoneczne</w:t>
            </w:r>
          </w:p>
        </w:tc>
        <w:tc>
          <w:tcPr>
            <w:tcW w:w="1088" w:type="pct"/>
            <w:tcBorders>
              <w:top w:val="nil"/>
              <w:left w:val="single" w:sz="4" w:space="0" w:color="auto"/>
              <w:bottom w:val="single" w:sz="4" w:space="0" w:color="auto"/>
              <w:right w:val="single" w:sz="4" w:space="0" w:color="auto"/>
            </w:tcBorders>
            <w:shd w:val="clear" w:color="auto" w:fill="auto"/>
            <w:vAlign w:val="center"/>
          </w:tcPr>
          <w:p w14:paraId="58BDA317" w14:textId="3229A144" w:rsidR="00D05C00" w:rsidRPr="00D05C00" w:rsidRDefault="00D05C00" w:rsidP="00D05C00">
            <w:pPr>
              <w:jc w:val="center"/>
              <w:rPr>
                <w:rFonts w:cs="Calibri"/>
                <w:sz w:val="20"/>
                <w:szCs w:val="22"/>
              </w:rPr>
            </w:pPr>
            <w:r w:rsidRPr="00D05C00">
              <w:rPr>
                <w:sz w:val="20"/>
                <w:szCs w:val="22"/>
              </w:rPr>
              <w:t>0,47</w:t>
            </w:r>
          </w:p>
        </w:tc>
        <w:tc>
          <w:tcPr>
            <w:tcW w:w="1243" w:type="pct"/>
            <w:tcBorders>
              <w:top w:val="nil"/>
              <w:left w:val="nil"/>
              <w:bottom w:val="single" w:sz="4" w:space="0" w:color="auto"/>
              <w:right w:val="single" w:sz="4" w:space="0" w:color="auto"/>
            </w:tcBorders>
            <w:shd w:val="clear" w:color="auto" w:fill="auto"/>
            <w:vAlign w:val="center"/>
          </w:tcPr>
          <w:p w14:paraId="7E269F37" w14:textId="1A0D423E" w:rsidR="00D05C00" w:rsidRPr="00D05C00" w:rsidRDefault="00D05C00" w:rsidP="00D05C00">
            <w:pPr>
              <w:jc w:val="center"/>
              <w:rPr>
                <w:rFonts w:cs="Calibri"/>
                <w:sz w:val="20"/>
                <w:szCs w:val="22"/>
              </w:rPr>
            </w:pPr>
            <w:r w:rsidRPr="00D05C00">
              <w:rPr>
                <w:sz w:val="20"/>
                <w:szCs w:val="22"/>
              </w:rPr>
              <w:t>0,49</w:t>
            </w:r>
          </w:p>
        </w:tc>
        <w:tc>
          <w:tcPr>
            <w:tcW w:w="1165" w:type="pct"/>
            <w:tcBorders>
              <w:top w:val="nil"/>
              <w:left w:val="nil"/>
              <w:bottom w:val="single" w:sz="4" w:space="0" w:color="auto"/>
              <w:right w:val="single" w:sz="4" w:space="0" w:color="auto"/>
            </w:tcBorders>
            <w:shd w:val="clear" w:color="auto" w:fill="auto"/>
            <w:vAlign w:val="center"/>
          </w:tcPr>
          <w:p w14:paraId="2AB6F678" w14:textId="32D8358E" w:rsidR="00D05C00" w:rsidRPr="00D05C00" w:rsidRDefault="00D05C00" w:rsidP="00D05C00">
            <w:pPr>
              <w:jc w:val="center"/>
              <w:rPr>
                <w:rFonts w:cs="Calibri"/>
                <w:sz w:val="20"/>
                <w:szCs w:val="22"/>
              </w:rPr>
            </w:pPr>
            <w:r w:rsidRPr="00D05C00">
              <w:rPr>
                <w:sz w:val="20"/>
                <w:szCs w:val="22"/>
              </w:rPr>
              <w:t>0,54</w:t>
            </w:r>
          </w:p>
        </w:tc>
      </w:tr>
      <w:tr w:rsidR="00D05C00" w:rsidRPr="00D05C00" w14:paraId="597BFFBF" w14:textId="77777777" w:rsidTr="00D05C00">
        <w:trPr>
          <w:trHeight w:val="340"/>
        </w:trPr>
        <w:tc>
          <w:tcPr>
            <w:tcW w:w="1504" w:type="pct"/>
            <w:shd w:val="clear" w:color="auto" w:fill="auto"/>
            <w:vAlign w:val="center"/>
          </w:tcPr>
          <w:p w14:paraId="2F20076A" w14:textId="77777777" w:rsidR="00D05C00" w:rsidRPr="00D05C00" w:rsidRDefault="00D05C00" w:rsidP="00D05C00">
            <w:pPr>
              <w:spacing w:line="240" w:lineRule="auto"/>
              <w:jc w:val="left"/>
              <w:rPr>
                <w:rFonts w:cs="Calibri"/>
                <w:sz w:val="20"/>
                <w:szCs w:val="20"/>
              </w:rPr>
            </w:pPr>
            <w:r w:rsidRPr="00D05C00">
              <w:rPr>
                <w:rFonts w:cs="Calibri"/>
                <w:sz w:val="20"/>
                <w:szCs w:val="20"/>
              </w:rPr>
              <w:t>pompy ciepła</w:t>
            </w:r>
          </w:p>
        </w:tc>
        <w:tc>
          <w:tcPr>
            <w:tcW w:w="1088" w:type="pct"/>
            <w:tcBorders>
              <w:top w:val="nil"/>
              <w:left w:val="single" w:sz="4" w:space="0" w:color="auto"/>
              <w:bottom w:val="single" w:sz="4" w:space="0" w:color="auto"/>
              <w:right w:val="single" w:sz="4" w:space="0" w:color="auto"/>
            </w:tcBorders>
            <w:shd w:val="clear" w:color="auto" w:fill="auto"/>
            <w:vAlign w:val="center"/>
          </w:tcPr>
          <w:p w14:paraId="7AC92C85" w14:textId="1A800179" w:rsidR="00D05C00" w:rsidRPr="00D05C00" w:rsidRDefault="00D05C00" w:rsidP="00D05C00">
            <w:pPr>
              <w:jc w:val="center"/>
              <w:rPr>
                <w:rFonts w:cs="Calibri"/>
                <w:sz w:val="20"/>
                <w:szCs w:val="22"/>
              </w:rPr>
            </w:pPr>
            <w:r w:rsidRPr="00D05C00">
              <w:rPr>
                <w:sz w:val="20"/>
                <w:szCs w:val="22"/>
              </w:rPr>
              <w:t>2,78</w:t>
            </w:r>
          </w:p>
        </w:tc>
        <w:tc>
          <w:tcPr>
            <w:tcW w:w="1243" w:type="pct"/>
            <w:tcBorders>
              <w:top w:val="nil"/>
              <w:left w:val="nil"/>
              <w:bottom w:val="single" w:sz="4" w:space="0" w:color="auto"/>
              <w:right w:val="single" w:sz="4" w:space="0" w:color="auto"/>
            </w:tcBorders>
            <w:shd w:val="clear" w:color="auto" w:fill="auto"/>
            <w:vAlign w:val="center"/>
          </w:tcPr>
          <w:p w14:paraId="12BDE14E" w14:textId="1B684D3E" w:rsidR="00D05C00" w:rsidRPr="00D05C00" w:rsidRDefault="00D05C00" w:rsidP="00D05C00">
            <w:pPr>
              <w:jc w:val="center"/>
              <w:rPr>
                <w:rFonts w:cs="Calibri"/>
                <w:sz w:val="20"/>
                <w:szCs w:val="22"/>
              </w:rPr>
            </w:pPr>
            <w:r w:rsidRPr="00D05C00">
              <w:rPr>
                <w:sz w:val="20"/>
                <w:szCs w:val="22"/>
              </w:rPr>
              <w:t>2,87</w:t>
            </w:r>
          </w:p>
        </w:tc>
        <w:tc>
          <w:tcPr>
            <w:tcW w:w="1165" w:type="pct"/>
            <w:tcBorders>
              <w:top w:val="nil"/>
              <w:left w:val="nil"/>
              <w:bottom w:val="single" w:sz="4" w:space="0" w:color="auto"/>
              <w:right w:val="single" w:sz="4" w:space="0" w:color="auto"/>
            </w:tcBorders>
            <w:shd w:val="clear" w:color="auto" w:fill="auto"/>
            <w:vAlign w:val="center"/>
          </w:tcPr>
          <w:p w14:paraId="197931E6" w14:textId="314D0C36" w:rsidR="00D05C00" w:rsidRPr="00D05C00" w:rsidRDefault="00D05C00" w:rsidP="00D05C00">
            <w:pPr>
              <w:jc w:val="center"/>
              <w:rPr>
                <w:rFonts w:cs="Calibri"/>
                <w:sz w:val="20"/>
                <w:szCs w:val="22"/>
              </w:rPr>
            </w:pPr>
            <w:r w:rsidRPr="00D05C00">
              <w:rPr>
                <w:sz w:val="20"/>
                <w:szCs w:val="22"/>
              </w:rPr>
              <w:t>3,14</w:t>
            </w:r>
          </w:p>
        </w:tc>
      </w:tr>
      <w:tr w:rsidR="00D05C00" w:rsidRPr="00D05C00" w14:paraId="7DDB5FC5" w14:textId="77777777" w:rsidTr="00D05C00">
        <w:trPr>
          <w:trHeight w:val="340"/>
        </w:trPr>
        <w:tc>
          <w:tcPr>
            <w:tcW w:w="1504" w:type="pct"/>
            <w:shd w:val="clear" w:color="auto" w:fill="auto"/>
            <w:vAlign w:val="center"/>
          </w:tcPr>
          <w:p w14:paraId="050F2F43" w14:textId="77777777" w:rsidR="00D05C00" w:rsidRPr="00D05C00" w:rsidRDefault="00D05C00" w:rsidP="00D05C00">
            <w:pPr>
              <w:spacing w:line="240" w:lineRule="auto"/>
              <w:jc w:val="left"/>
              <w:rPr>
                <w:rFonts w:cs="Calibri"/>
                <w:b/>
                <w:sz w:val="20"/>
                <w:szCs w:val="20"/>
              </w:rPr>
            </w:pPr>
            <w:r w:rsidRPr="00D05C00">
              <w:rPr>
                <w:rFonts w:cs="Calibri"/>
                <w:b/>
                <w:sz w:val="20"/>
                <w:szCs w:val="20"/>
              </w:rPr>
              <w:t>Suma:</w:t>
            </w:r>
          </w:p>
        </w:tc>
        <w:tc>
          <w:tcPr>
            <w:tcW w:w="1088" w:type="pct"/>
            <w:tcBorders>
              <w:top w:val="nil"/>
              <w:left w:val="single" w:sz="4" w:space="0" w:color="auto"/>
              <w:bottom w:val="single" w:sz="4" w:space="0" w:color="auto"/>
              <w:right w:val="single" w:sz="4" w:space="0" w:color="auto"/>
            </w:tcBorders>
            <w:shd w:val="clear" w:color="auto" w:fill="auto"/>
            <w:vAlign w:val="center"/>
          </w:tcPr>
          <w:p w14:paraId="3294CDE5" w14:textId="18FFB17F" w:rsidR="00D05C00" w:rsidRPr="00D05C00" w:rsidRDefault="00D05C00" w:rsidP="00D05C00">
            <w:pPr>
              <w:spacing w:line="240" w:lineRule="auto"/>
              <w:jc w:val="center"/>
              <w:rPr>
                <w:rFonts w:cs="Calibri"/>
                <w:b/>
                <w:bCs/>
                <w:sz w:val="20"/>
                <w:szCs w:val="22"/>
              </w:rPr>
            </w:pPr>
            <w:r w:rsidRPr="00D05C00">
              <w:rPr>
                <w:b/>
                <w:bCs/>
                <w:sz w:val="20"/>
                <w:szCs w:val="22"/>
              </w:rPr>
              <w:t>127,93</w:t>
            </w:r>
          </w:p>
        </w:tc>
        <w:tc>
          <w:tcPr>
            <w:tcW w:w="1243" w:type="pct"/>
            <w:tcBorders>
              <w:top w:val="nil"/>
              <w:left w:val="nil"/>
              <w:bottom w:val="single" w:sz="4" w:space="0" w:color="auto"/>
              <w:right w:val="single" w:sz="4" w:space="0" w:color="auto"/>
            </w:tcBorders>
            <w:shd w:val="clear" w:color="auto" w:fill="auto"/>
            <w:vAlign w:val="center"/>
          </w:tcPr>
          <w:p w14:paraId="11AB98A5" w14:textId="24461965" w:rsidR="00D05C00" w:rsidRPr="00D05C00" w:rsidRDefault="00D05C00" w:rsidP="00D05C00">
            <w:pPr>
              <w:spacing w:line="240" w:lineRule="auto"/>
              <w:jc w:val="center"/>
              <w:rPr>
                <w:rFonts w:cs="Calibri"/>
                <w:b/>
                <w:bCs/>
                <w:sz w:val="20"/>
                <w:szCs w:val="22"/>
              </w:rPr>
            </w:pPr>
            <w:r w:rsidRPr="00D05C00">
              <w:rPr>
                <w:b/>
                <w:bCs/>
                <w:sz w:val="20"/>
                <w:szCs w:val="22"/>
              </w:rPr>
              <w:t>132,48</w:t>
            </w:r>
          </w:p>
        </w:tc>
        <w:tc>
          <w:tcPr>
            <w:tcW w:w="1165" w:type="pct"/>
            <w:tcBorders>
              <w:top w:val="nil"/>
              <w:left w:val="nil"/>
              <w:bottom w:val="single" w:sz="4" w:space="0" w:color="auto"/>
              <w:right w:val="single" w:sz="4" w:space="0" w:color="auto"/>
            </w:tcBorders>
            <w:shd w:val="clear" w:color="auto" w:fill="auto"/>
            <w:vAlign w:val="center"/>
          </w:tcPr>
          <w:p w14:paraId="7F0BAC3B" w14:textId="7A5B4C4E" w:rsidR="00D05C00" w:rsidRPr="00D05C00" w:rsidRDefault="00D05C00" w:rsidP="00D05C00">
            <w:pPr>
              <w:spacing w:line="240" w:lineRule="auto"/>
              <w:jc w:val="center"/>
              <w:rPr>
                <w:rFonts w:cs="Calibri"/>
                <w:b/>
                <w:bCs/>
                <w:sz w:val="20"/>
                <w:szCs w:val="22"/>
              </w:rPr>
            </w:pPr>
            <w:r w:rsidRPr="00D05C00">
              <w:rPr>
                <w:b/>
                <w:bCs/>
                <w:sz w:val="20"/>
                <w:szCs w:val="22"/>
              </w:rPr>
              <w:t>145,03</w:t>
            </w:r>
          </w:p>
        </w:tc>
      </w:tr>
    </w:tbl>
    <w:p w14:paraId="6462B49C" w14:textId="77777777" w:rsidR="00203E35" w:rsidRPr="00D05C00" w:rsidRDefault="00203E35" w:rsidP="00203E35">
      <w:pPr>
        <w:rPr>
          <w:bCs/>
          <w:i/>
          <w:sz w:val="18"/>
          <w:szCs w:val="20"/>
        </w:rPr>
      </w:pPr>
      <w:r w:rsidRPr="00D05C00">
        <w:rPr>
          <w:bCs/>
          <w:i/>
          <w:sz w:val="18"/>
          <w:szCs w:val="20"/>
        </w:rPr>
        <w:t>Źródło: Opracowanie własne.</w:t>
      </w:r>
    </w:p>
    <w:p w14:paraId="39B79FDC" w14:textId="056F2B0E" w:rsidR="00203E35" w:rsidRPr="003818BA" w:rsidRDefault="00203E35" w:rsidP="00203E35">
      <w:pPr>
        <w:pStyle w:val="SpisWykresw"/>
        <w:spacing w:line="276" w:lineRule="auto"/>
        <w:rPr>
          <w:rFonts w:ascii="Calibri" w:hAnsi="Calibri" w:cs="Calibri"/>
          <w:color w:val="4F81BD" w:themeColor="accent1"/>
          <w:sz w:val="20"/>
        </w:rPr>
      </w:pPr>
      <w:bookmarkStart w:id="489" w:name="_Toc510076448"/>
      <w:bookmarkStart w:id="490" w:name="_Toc510076582"/>
    </w:p>
    <w:p w14:paraId="48E9DF44" w14:textId="294B493E" w:rsidR="00203E35" w:rsidRPr="00D05C00" w:rsidRDefault="00203E35" w:rsidP="00203E35">
      <w:pPr>
        <w:pStyle w:val="SpisWykresw"/>
        <w:spacing w:line="276" w:lineRule="auto"/>
        <w:rPr>
          <w:rFonts w:ascii="Calibri" w:hAnsi="Calibri" w:cs="Calibri"/>
          <w:sz w:val="20"/>
        </w:rPr>
      </w:pPr>
      <w:bookmarkStart w:id="491" w:name="_Toc45803920"/>
      <w:bookmarkStart w:id="492" w:name="_Toc195175668"/>
      <w:r w:rsidRPr="00D05C00">
        <w:rPr>
          <w:rFonts w:ascii="Calibri" w:hAnsi="Calibri" w:cs="Calibri"/>
          <w:sz w:val="20"/>
        </w:rPr>
        <w:t xml:space="preserve">Wykres </w:t>
      </w:r>
      <w:r w:rsidRPr="00D05C00">
        <w:rPr>
          <w:rFonts w:ascii="Calibri" w:hAnsi="Calibri" w:cs="Calibri"/>
          <w:sz w:val="20"/>
        </w:rPr>
        <w:fldChar w:fldCharType="begin"/>
      </w:r>
      <w:r w:rsidRPr="00D05C00">
        <w:rPr>
          <w:rFonts w:ascii="Calibri" w:hAnsi="Calibri" w:cs="Calibri"/>
          <w:sz w:val="20"/>
        </w:rPr>
        <w:instrText xml:space="preserve"> SEQ Wykres \* ARABIC </w:instrText>
      </w:r>
      <w:r w:rsidRPr="00D05C00">
        <w:rPr>
          <w:rFonts w:ascii="Calibri" w:hAnsi="Calibri" w:cs="Calibri"/>
          <w:sz w:val="20"/>
        </w:rPr>
        <w:fldChar w:fldCharType="separate"/>
      </w:r>
      <w:r w:rsidR="00A35CF4">
        <w:rPr>
          <w:rFonts w:ascii="Calibri" w:hAnsi="Calibri" w:cs="Calibri"/>
          <w:noProof/>
          <w:sz w:val="20"/>
        </w:rPr>
        <w:t>6</w:t>
      </w:r>
      <w:r w:rsidRPr="00D05C00">
        <w:rPr>
          <w:rFonts w:ascii="Calibri" w:hAnsi="Calibri" w:cs="Calibri"/>
          <w:sz w:val="20"/>
        </w:rPr>
        <w:fldChar w:fldCharType="end"/>
      </w:r>
      <w:r w:rsidRPr="00D05C00">
        <w:rPr>
          <w:rFonts w:ascii="Calibri" w:hAnsi="Calibri" w:cs="Calibri"/>
          <w:sz w:val="20"/>
        </w:rPr>
        <w:t xml:space="preserve">. </w:t>
      </w:r>
      <w:bookmarkEnd w:id="489"/>
      <w:r w:rsidRPr="00D05C00">
        <w:rPr>
          <w:rFonts w:cs="Calibri"/>
          <w:iCs w:val="0"/>
          <w:sz w:val="20"/>
        </w:rPr>
        <w:t>Struktura zużycia paliw na potrzeby grzewcze wg scenariusza zaniechania w [</w:t>
      </w:r>
      <w:proofErr w:type="spellStart"/>
      <w:r w:rsidRPr="00D05C00">
        <w:rPr>
          <w:rFonts w:cs="Calibri"/>
          <w:iCs w:val="0"/>
          <w:sz w:val="20"/>
        </w:rPr>
        <w:t>TJ</w:t>
      </w:r>
      <w:proofErr w:type="spellEnd"/>
      <w:r w:rsidRPr="00D05C00">
        <w:rPr>
          <w:rFonts w:cs="Calibri"/>
          <w:iCs w:val="0"/>
          <w:sz w:val="20"/>
        </w:rPr>
        <w:t>/rok</w:t>
      </w:r>
      <w:r w:rsidRPr="00D05C00">
        <w:rPr>
          <w:sz w:val="20"/>
        </w:rPr>
        <w:t>].</w:t>
      </w:r>
      <w:bookmarkEnd w:id="490"/>
      <w:bookmarkEnd w:id="491"/>
      <w:bookmarkEnd w:id="492"/>
    </w:p>
    <w:p w14:paraId="4F270AC5" w14:textId="1B1ACB29" w:rsidR="00203E35" w:rsidRPr="003818BA" w:rsidRDefault="00D05C00" w:rsidP="00203E35">
      <w:pPr>
        <w:rPr>
          <w:color w:val="4F81BD" w:themeColor="accent1"/>
        </w:rPr>
      </w:pPr>
      <w:r>
        <w:rPr>
          <w:noProof/>
        </w:rPr>
        <w:drawing>
          <wp:inline distT="0" distB="0" distL="0" distR="0" wp14:anchorId="6DF0A2E8" wp14:editId="7ABC9D9F">
            <wp:extent cx="6162675" cy="2621280"/>
            <wp:effectExtent l="0" t="0" r="9525" b="7620"/>
            <wp:docPr id="688548623" name="Wykres 1">
              <a:extLst xmlns:a="http://schemas.openxmlformats.org/drawingml/2006/main">
                <a:ext uri="{FF2B5EF4-FFF2-40B4-BE49-F238E27FC236}">
                  <a16:creationId xmlns:a16="http://schemas.microsoft.com/office/drawing/2014/main" id="{00000000-0008-0000-1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D503F4" w14:textId="77777777" w:rsidR="00203E35" w:rsidRPr="00D05C00" w:rsidRDefault="00203E35" w:rsidP="00203E35">
      <w:pPr>
        <w:pStyle w:val="Tekstpodstawowy2"/>
        <w:spacing w:line="276" w:lineRule="auto"/>
        <w:rPr>
          <w:i/>
          <w:sz w:val="18"/>
        </w:rPr>
      </w:pPr>
      <w:r w:rsidRPr="00D05C00">
        <w:rPr>
          <w:i/>
          <w:sz w:val="18"/>
        </w:rPr>
        <w:t>Źródło: Opracowanie własne.</w:t>
      </w:r>
    </w:p>
    <w:p w14:paraId="241F91B7" w14:textId="77777777" w:rsidR="008C0836" w:rsidRPr="00D05C00" w:rsidRDefault="008C0836" w:rsidP="00203E35">
      <w:pPr>
        <w:pStyle w:val="Tekstpodstawowy2"/>
        <w:spacing w:line="276" w:lineRule="auto"/>
      </w:pPr>
    </w:p>
    <w:p w14:paraId="180E7FD1" w14:textId="6A25CE3A" w:rsidR="00203E35" w:rsidRPr="00D05C00" w:rsidRDefault="00203E35" w:rsidP="00203E35">
      <w:pPr>
        <w:pStyle w:val="Tekstpodstawowy2"/>
        <w:spacing w:line="276" w:lineRule="auto"/>
      </w:pPr>
      <w:r w:rsidRPr="00D05C00">
        <w:t>Realizacja tego scenariusza będzie równoznaczna ze wzrostem wykorzystania paliw stałych, utrzymaniem na niskim poziomie stopnia wykorzystania odnawialnych źródeł energii oraz brakiem działań w kierunku ogólnie pojętego rozwoju energetycznego.</w:t>
      </w:r>
    </w:p>
    <w:p w14:paraId="02938C92" w14:textId="77777777" w:rsidR="004F6575" w:rsidRPr="003818BA" w:rsidRDefault="004F6575" w:rsidP="00203E35">
      <w:pPr>
        <w:rPr>
          <w:b/>
          <w:color w:val="4F81BD" w:themeColor="accent1"/>
        </w:rPr>
      </w:pPr>
    </w:p>
    <w:p w14:paraId="12E9D427" w14:textId="77777777" w:rsidR="004B096B" w:rsidRDefault="004B096B" w:rsidP="00203E35">
      <w:pPr>
        <w:rPr>
          <w:b/>
          <w:color w:val="4F81BD" w:themeColor="accent1"/>
        </w:rPr>
      </w:pPr>
    </w:p>
    <w:p w14:paraId="19B608CB" w14:textId="77777777" w:rsidR="00D05C00" w:rsidRDefault="00D05C00" w:rsidP="00203E35">
      <w:pPr>
        <w:rPr>
          <w:b/>
          <w:color w:val="4F81BD" w:themeColor="accent1"/>
        </w:rPr>
      </w:pPr>
    </w:p>
    <w:p w14:paraId="6B78CF86" w14:textId="77777777" w:rsidR="00D05C00" w:rsidRPr="003818BA" w:rsidRDefault="00D05C00" w:rsidP="00203E35">
      <w:pPr>
        <w:rPr>
          <w:b/>
          <w:color w:val="4F81BD" w:themeColor="accent1"/>
        </w:rPr>
      </w:pPr>
    </w:p>
    <w:p w14:paraId="589F7E9D" w14:textId="77777777" w:rsidR="004B096B" w:rsidRPr="003818BA" w:rsidRDefault="004B096B" w:rsidP="00203E35">
      <w:pPr>
        <w:rPr>
          <w:b/>
          <w:color w:val="4F81BD" w:themeColor="accent1"/>
        </w:rPr>
      </w:pPr>
    </w:p>
    <w:p w14:paraId="34D3F1D3" w14:textId="77777777" w:rsidR="004B096B" w:rsidRPr="003818BA" w:rsidRDefault="004B096B" w:rsidP="00203E35">
      <w:pPr>
        <w:rPr>
          <w:b/>
          <w:color w:val="4F81BD" w:themeColor="accent1"/>
        </w:rPr>
      </w:pPr>
    </w:p>
    <w:p w14:paraId="24DB852F" w14:textId="206C1F5C" w:rsidR="00203E35" w:rsidRPr="00D05C00" w:rsidRDefault="00203E35" w:rsidP="00203E35">
      <w:pPr>
        <w:rPr>
          <w:b/>
        </w:rPr>
      </w:pPr>
      <w:r w:rsidRPr="00D05C00">
        <w:rPr>
          <w:b/>
        </w:rPr>
        <w:lastRenderedPageBreak/>
        <w:t>Emisja zanieczyszczeń w ujęciu globalnym w gminie wg scenariusza zaniechania:</w:t>
      </w:r>
      <w:bookmarkStart w:id="493" w:name="_Toc510076251"/>
    </w:p>
    <w:p w14:paraId="774D6907" w14:textId="77777777" w:rsidR="008C0836" w:rsidRPr="00D05C00" w:rsidRDefault="008C0836" w:rsidP="00203E35">
      <w:pPr>
        <w:rPr>
          <w:b/>
        </w:rPr>
      </w:pPr>
    </w:p>
    <w:p w14:paraId="14911087" w14:textId="3A3A255E" w:rsidR="00203E35" w:rsidRPr="00D05C00" w:rsidRDefault="00203E35" w:rsidP="00203E35">
      <w:bookmarkStart w:id="494" w:name="_Toc45803905"/>
      <w:bookmarkStart w:id="495" w:name="_Toc195175658"/>
      <w:r w:rsidRPr="00D05C00">
        <w:rPr>
          <w:i/>
          <w:sz w:val="20"/>
          <w:szCs w:val="20"/>
        </w:rPr>
        <w:t xml:space="preserve">Tabela </w:t>
      </w:r>
      <w:r w:rsidRPr="00D05C00">
        <w:rPr>
          <w:i/>
          <w:sz w:val="20"/>
          <w:szCs w:val="20"/>
        </w:rPr>
        <w:fldChar w:fldCharType="begin"/>
      </w:r>
      <w:r w:rsidRPr="00D05C00">
        <w:rPr>
          <w:i/>
          <w:sz w:val="20"/>
          <w:szCs w:val="20"/>
        </w:rPr>
        <w:instrText xml:space="preserve"> SEQ Tabela \* ARABIC </w:instrText>
      </w:r>
      <w:r w:rsidRPr="00D05C00">
        <w:rPr>
          <w:i/>
          <w:sz w:val="20"/>
          <w:szCs w:val="20"/>
        </w:rPr>
        <w:fldChar w:fldCharType="separate"/>
      </w:r>
      <w:r w:rsidR="00A35CF4">
        <w:rPr>
          <w:i/>
          <w:noProof/>
          <w:sz w:val="20"/>
          <w:szCs w:val="20"/>
        </w:rPr>
        <w:t>20</w:t>
      </w:r>
      <w:r w:rsidRPr="00D05C00">
        <w:rPr>
          <w:i/>
          <w:sz w:val="20"/>
          <w:szCs w:val="20"/>
        </w:rPr>
        <w:fldChar w:fldCharType="end"/>
      </w:r>
      <w:r w:rsidRPr="00D05C00">
        <w:rPr>
          <w:i/>
          <w:sz w:val="20"/>
          <w:szCs w:val="20"/>
        </w:rPr>
        <w:t xml:space="preserve">. </w:t>
      </w:r>
      <w:r w:rsidRPr="00D05C00">
        <w:rPr>
          <w:i/>
          <w:sz w:val="20"/>
        </w:rPr>
        <w:t>Emisja zanieczyszczeń w ujęciu globalnym w gminie wg scenariusza zaniechania w [Mg/rok].</w:t>
      </w:r>
      <w:bookmarkEnd w:id="493"/>
      <w:bookmarkEnd w:id="494"/>
      <w:bookmarkEnd w:id="4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8"/>
        <w:gridCol w:w="1115"/>
        <w:gridCol w:w="1116"/>
        <w:gridCol w:w="1116"/>
        <w:gridCol w:w="1116"/>
        <w:gridCol w:w="1116"/>
        <w:gridCol w:w="1116"/>
        <w:gridCol w:w="1112"/>
      </w:tblGrid>
      <w:tr w:rsidR="00D05C00" w:rsidRPr="00D05C00" w14:paraId="293FC3FE" w14:textId="77777777" w:rsidTr="00B0573F">
        <w:trPr>
          <w:trHeight w:val="70"/>
        </w:trPr>
        <w:tc>
          <w:tcPr>
            <w:tcW w:w="970" w:type="pct"/>
            <w:shd w:val="clear" w:color="auto" w:fill="auto"/>
            <w:vAlign w:val="center"/>
            <w:hideMark/>
          </w:tcPr>
          <w:p w14:paraId="1C33C437" w14:textId="77777777" w:rsidR="00203E35" w:rsidRPr="00D05C00" w:rsidRDefault="00203E35" w:rsidP="00203E35">
            <w:pPr>
              <w:spacing w:line="240" w:lineRule="auto"/>
              <w:jc w:val="center"/>
              <w:rPr>
                <w:rFonts w:cs="Calibri"/>
                <w:b/>
                <w:bCs/>
                <w:sz w:val="20"/>
                <w:szCs w:val="20"/>
              </w:rPr>
            </w:pPr>
            <w:r w:rsidRPr="00D05C00">
              <w:rPr>
                <w:rFonts w:cs="Calibri"/>
                <w:b/>
                <w:bCs/>
                <w:sz w:val="20"/>
                <w:szCs w:val="20"/>
              </w:rPr>
              <w:t>Rok</w:t>
            </w:r>
          </w:p>
        </w:tc>
        <w:tc>
          <w:tcPr>
            <w:tcW w:w="4030" w:type="pct"/>
            <w:gridSpan w:val="7"/>
            <w:shd w:val="clear" w:color="auto" w:fill="auto"/>
            <w:vAlign w:val="center"/>
            <w:hideMark/>
          </w:tcPr>
          <w:p w14:paraId="08FB3C2A" w14:textId="77777777" w:rsidR="00203E35" w:rsidRPr="00D05C00" w:rsidRDefault="00203E35" w:rsidP="00203E35">
            <w:pPr>
              <w:spacing w:line="240" w:lineRule="auto"/>
              <w:jc w:val="center"/>
              <w:rPr>
                <w:rFonts w:cs="Calibri"/>
                <w:b/>
                <w:bCs/>
                <w:sz w:val="20"/>
                <w:szCs w:val="20"/>
              </w:rPr>
            </w:pPr>
            <w:r w:rsidRPr="00D05C00">
              <w:rPr>
                <w:rFonts w:cs="Calibri"/>
                <w:b/>
                <w:bCs/>
                <w:sz w:val="20"/>
                <w:szCs w:val="20"/>
              </w:rPr>
              <w:t>Emisja łącznie [Mg/rok]</w:t>
            </w:r>
          </w:p>
        </w:tc>
      </w:tr>
      <w:tr w:rsidR="00D05C00" w:rsidRPr="00D05C00" w14:paraId="3C1D9FCC" w14:textId="77777777" w:rsidTr="00B0573F">
        <w:trPr>
          <w:trHeight w:val="285"/>
        </w:trPr>
        <w:tc>
          <w:tcPr>
            <w:tcW w:w="970" w:type="pct"/>
            <w:shd w:val="clear" w:color="auto" w:fill="auto"/>
            <w:vAlign w:val="center"/>
            <w:hideMark/>
          </w:tcPr>
          <w:p w14:paraId="0E4EAB9D" w14:textId="77777777" w:rsidR="00203E35" w:rsidRPr="00D05C00" w:rsidRDefault="00203E35" w:rsidP="00203E35">
            <w:pPr>
              <w:spacing w:line="240" w:lineRule="auto"/>
              <w:jc w:val="center"/>
              <w:rPr>
                <w:rFonts w:cs="Calibri"/>
                <w:b/>
                <w:bCs/>
                <w:sz w:val="20"/>
                <w:szCs w:val="20"/>
              </w:rPr>
            </w:pPr>
            <w:r w:rsidRPr="00D05C00">
              <w:rPr>
                <w:rFonts w:cs="Calibri"/>
                <w:b/>
                <w:bCs/>
                <w:sz w:val="20"/>
                <w:szCs w:val="20"/>
              </w:rPr>
              <w:t> </w:t>
            </w:r>
          </w:p>
        </w:tc>
        <w:tc>
          <w:tcPr>
            <w:tcW w:w="576" w:type="pct"/>
            <w:shd w:val="clear" w:color="auto" w:fill="auto"/>
            <w:vAlign w:val="center"/>
            <w:hideMark/>
          </w:tcPr>
          <w:p w14:paraId="7B1A4C52" w14:textId="77777777" w:rsidR="00203E35" w:rsidRPr="00D05C00" w:rsidRDefault="00203E35" w:rsidP="00203E35">
            <w:pPr>
              <w:spacing w:line="240" w:lineRule="auto"/>
              <w:jc w:val="center"/>
              <w:rPr>
                <w:rFonts w:cs="Calibri"/>
                <w:b/>
                <w:bCs/>
                <w:sz w:val="20"/>
                <w:szCs w:val="20"/>
              </w:rPr>
            </w:pPr>
            <w:r w:rsidRPr="00D05C00">
              <w:rPr>
                <w:rFonts w:cs="Calibri"/>
                <w:b/>
                <w:bCs/>
                <w:sz w:val="20"/>
                <w:szCs w:val="20"/>
              </w:rPr>
              <w:t>PM 10</w:t>
            </w:r>
          </w:p>
        </w:tc>
        <w:tc>
          <w:tcPr>
            <w:tcW w:w="576" w:type="pct"/>
            <w:shd w:val="clear" w:color="auto" w:fill="auto"/>
            <w:vAlign w:val="center"/>
            <w:hideMark/>
          </w:tcPr>
          <w:p w14:paraId="3AEEDF06" w14:textId="77777777" w:rsidR="00203E35" w:rsidRPr="00D05C00" w:rsidRDefault="00203E35" w:rsidP="00203E35">
            <w:pPr>
              <w:spacing w:line="240" w:lineRule="auto"/>
              <w:jc w:val="center"/>
              <w:rPr>
                <w:rFonts w:cs="Calibri"/>
                <w:b/>
                <w:bCs/>
                <w:sz w:val="20"/>
                <w:szCs w:val="20"/>
              </w:rPr>
            </w:pPr>
            <w:r w:rsidRPr="00D05C00">
              <w:rPr>
                <w:rFonts w:cs="Calibri"/>
                <w:b/>
                <w:bCs/>
                <w:sz w:val="20"/>
                <w:szCs w:val="20"/>
              </w:rPr>
              <w:t>PM 2,5</w:t>
            </w:r>
          </w:p>
        </w:tc>
        <w:tc>
          <w:tcPr>
            <w:tcW w:w="576" w:type="pct"/>
            <w:shd w:val="clear" w:color="auto" w:fill="auto"/>
            <w:vAlign w:val="center"/>
            <w:hideMark/>
          </w:tcPr>
          <w:p w14:paraId="78EEBF1F" w14:textId="77777777" w:rsidR="00203E35" w:rsidRPr="00D05C00" w:rsidRDefault="00203E35" w:rsidP="00203E35">
            <w:pPr>
              <w:spacing w:line="240" w:lineRule="auto"/>
              <w:jc w:val="center"/>
              <w:rPr>
                <w:rFonts w:cs="Calibri"/>
                <w:b/>
                <w:bCs/>
                <w:sz w:val="20"/>
                <w:szCs w:val="20"/>
              </w:rPr>
            </w:pPr>
            <w:proofErr w:type="spellStart"/>
            <w:r w:rsidRPr="00D05C00">
              <w:rPr>
                <w:rFonts w:cs="Calibri"/>
                <w:b/>
                <w:bCs/>
                <w:sz w:val="20"/>
                <w:szCs w:val="20"/>
              </w:rPr>
              <w:t>CO</w:t>
            </w:r>
            <w:r w:rsidRPr="00D05C00">
              <w:rPr>
                <w:rFonts w:cs="Calibri"/>
                <w:b/>
                <w:bCs/>
                <w:sz w:val="20"/>
                <w:szCs w:val="20"/>
                <w:vertAlign w:val="subscript"/>
              </w:rPr>
              <w:t>2</w:t>
            </w:r>
            <w:proofErr w:type="spellEnd"/>
          </w:p>
        </w:tc>
        <w:tc>
          <w:tcPr>
            <w:tcW w:w="576" w:type="pct"/>
            <w:shd w:val="clear" w:color="auto" w:fill="auto"/>
            <w:vAlign w:val="center"/>
            <w:hideMark/>
          </w:tcPr>
          <w:p w14:paraId="7A26EF36" w14:textId="77777777" w:rsidR="00203E35" w:rsidRPr="00D05C00" w:rsidRDefault="00203E35" w:rsidP="00203E35">
            <w:pPr>
              <w:spacing w:line="240" w:lineRule="auto"/>
              <w:jc w:val="center"/>
              <w:rPr>
                <w:rFonts w:cs="Calibri"/>
                <w:b/>
                <w:bCs/>
                <w:sz w:val="20"/>
                <w:szCs w:val="20"/>
              </w:rPr>
            </w:pPr>
            <w:proofErr w:type="spellStart"/>
            <w:r w:rsidRPr="00D05C00">
              <w:rPr>
                <w:rFonts w:cs="Calibri"/>
                <w:b/>
                <w:bCs/>
                <w:sz w:val="20"/>
                <w:szCs w:val="20"/>
              </w:rPr>
              <w:t>BaP</w:t>
            </w:r>
            <w:proofErr w:type="spellEnd"/>
          </w:p>
        </w:tc>
        <w:tc>
          <w:tcPr>
            <w:tcW w:w="576" w:type="pct"/>
            <w:shd w:val="clear" w:color="auto" w:fill="auto"/>
            <w:vAlign w:val="center"/>
            <w:hideMark/>
          </w:tcPr>
          <w:p w14:paraId="42B3DAA3" w14:textId="77777777" w:rsidR="00203E35" w:rsidRPr="00D05C00" w:rsidRDefault="00203E35" w:rsidP="00203E35">
            <w:pPr>
              <w:spacing w:line="240" w:lineRule="auto"/>
              <w:jc w:val="center"/>
              <w:rPr>
                <w:rFonts w:cs="Calibri"/>
                <w:b/>
                <w:bCs/>
                <w:sz w:val="20"/>
                <w:szCs w:val="20"/>
              </w:rPr>
            </w:pPr>
            <w:proofErr w:type="spellStart"/>
            <w:r w:rsidRPr="00D05C00">
              <w:rPr>
                <w:rFonts w:cs="Calibri"/>
                <w:b/>
                <w:bCs/>
                <w:sz w:val="20"/>
                <w:szCs w:val="20"/>
              </w:rPr>
              <w:t>SO</w:t>
            </w:r>
            <w:r w:rsidRPr="00D05C00">
              <w:rPr>
                <w:rFonts w:cs="Calibri"/>
                <w:b/>
                <w:bCs/>
                <w:sz w:val="20"/>
                <w:szCs w:val="20"/>
                <w:vertAlign w:val="subscript"/>
              </w:rPr>
              <w:t>2</w:t>
            </w:r>
            <w:proofErr w:type="spellEnd"/>
          </w:p>
        </w:tc>
        <w:tc>
          <w:tcPr>
            <w:tcW w:w="576" w:type="pct"/>
            <w:shd w:val="clear" w:color="auto" w:fill="auto"/>
            <w:vAlign w:val="center"/>
            <w:hideMark/>
          </w:tcPr>
          <w:p w14:paraId="08D767F9" w14:textId="77777777" w:rsidR="00203E35" w:rsidRPr="00D05C00" w:rsidRDefault="00203E35" w:rsidP="00203E35">
            <w:pPr>
              <w:spacing w:line="240" w:lineRule="auto"/>
              <w:jc w:val="center"/>
              <w:rPr>
                <w:rFonts w:cs="Calibri"/>
                <w:b/>
                <w:bCs/>
                <w:sz w:val="20"/>
                <w:szCs w:val="20"/>
              </w:rPr>
            </w:pPr>
            <w:proofErr w:type="spellStart"/>
            <w:r w:rsidRPr="00D05C00">
              <w:rPr>
                <w:rFonts w:cs="Calibri"/>
                <w:b/>
                <w:bCs/>
                <w:sz w:val="20"/>
                <w:szCs w:val="20"/>
              </w:rPr>
              <w:t>NOx</w:t>
            </w:r>
            <w:proofErr w:type="spellEnd"/>
          </w:p>
        </w:tc>
        <w:tc>
          <w:tcPr>
            <w:tcW w:w="574" w:type="pct"/>
            <w:shd w:val="clear" w:color="auto" w:fill="auto"/>
            <w:vAlign w:val="center"/>
            <w:hideMark/>
          </w:tcPr>
          <w:p w14:paraId="4ABC7D3E" w14:textId="77777777" w:rsidR="00203E35" w:rsidRPr="00D05C00" w:rsidRDefault="00203E35" w:rsidP="00203E35">
            <w:pPr>
              <w:spacing w:line="240" w:lineRule="auto"/>
              <w:jc w:val="center"/>
              <w:rPr>
                <w:rFonts w:cs="Calibri"/>
                <w:b/>
                <w:bCs/>
                <w:sz w:val="20"/>
                <w:szCs w:val="20"/>
              </w:rPr>
            </w:pPr>
            <w:r w:rsidRPr="00D05C00">
              <w:rPr>
                <w:rFonts w:cs="Calibri"/>
                <w:b/>
                <w:bCs/>
                <w:sz w:val="20"/>
                <w:szCs w:val="20"/>
              </w:rPr>
              <w:t>CO</w:t>
            </w:r>
          </w:p>
        </w:tc>
      </w:tr>
      <w:tr w:rsidR="00D05C00" w:rsidRPr="00D05C00" w14:paraId="45B779ED" w14:textId="77777777" w:rsidTr="00D05C00">
        <w:trPr>
          <w:trHeight w:val="300"/>
        </w:trPr>
        <w:tc>
          <w:tcPr>
            <w:tcW w:w="970" w:type="pct"/>
            <w:shd w:val="clear" w:color="auto" w:fill="auto"/>
            <w:noWrap/>
            <w:vAlign w:val="center"/>
            <w:hideMark/>
          </w:tcPr>
          <w:p w14:paraId="57881AA4" w14:textId="61740AE2" w:rsidR="00D05C00" w:rsidRPr="00D05C00" w:rsidRDefault="00D05C00" w:rsidP="00D05C00">
            <w:pPr>
              <w:spacing w:line="240" w:lineRule="auto"/>
              <w:jc w:val="center"/>
              <w:rPr>
                <w:rFonts w:cs="Calibri"/>
                <w:sz w:val="20"/>
                <w:szCs w:val="20"/>
              </w:rPr>
            </w:pPr>
            <w:r w:rsidRPr="00D05C00">
              <w:rPr>
                <w:rFonts w:cs="Calibri"/>
                <w:sz w:val="20"/>
                <w:szCs w:val="20"/>
              </w:rPr>
              <w:t>2023</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2F500" w14:textId="444200A9" w:rsidR="00D05C00" w:rsidRPr="00D05C00" w:rsidRDefault="00D05C00" w:rsidP="00D05C00">
            <w:pPr>
              <w:spacing w:line="240" w:lineRule="auto"/>
              <w:jc w:val="center"/>
              <w:rPr>
                <w:rFonts w:cs="Calibri"/>
                <w:sz w:val="20"/>
                <w:szCs w:val="20"/>
              </w:rPr>
            </w:pPr>
            <w:r w:rsidRPr="00D05C00">
              <w:rPr>
                <w:rFonts w:cs="Calibri"/>
                <w:sz w:val="20"/>
                <w:szCs w:val="20"/>
              </w:rPr>
              <w:t>40,58</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242DB84D" w14:textId="733516D2" w:rsidR="00D05C00" w:rsidRPr="00D05C00" w:rsidRDefault="00D05C00" w:rsidP="00D05C00">
            <w:pPr>
              <w:spacing w:line="240" w:lineRule="auto"/>
              <w:jc w:val="center"/>
              <w:rPr>
                <w:rFonts w:cs="Calibri"/>
                <w:sz w:val="20"/>
                <w:szCs w:val="20"/>
              </w:rPr>
            </w:pPr>
            <w:r w:rsidRPr="00D05C00">
              <w:rPr>
                <w:rFonts w:cs="Calibri"/>
                <w:sz w:val="20"/>
                <w:szCs w:val="20"/>
              </w:rPr>
              <w:t>23,50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09041766" w14:textId="2382376B" w:rsidR="00D05C00" w:rsidRPr="00D05C00" w:rsidRDefault="00D05C00" w:rsidP="00D05C00">
            <w:pPr>
              <w:spacing w:line="240" w:lineRule="auto"/>
              <w:jc w:val="center"/>
              <w:rPr>
                <w:rFonts w:cs="Calibri"/>
                <w:sz w:val="20"/>
                <w:szCs w:val="20"/>
              </w:rPr>
            </w:pPr>
            <w:r w:rsidRPr="00D05C00">
              <w:rPr>
                <w:rFonts w:cs="Calibri"/>
                <w:sz w:val="20"/>
                <w:szCs w:val="20"/>
              </w:rPr>
              <w:t>5 081,31</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7D026B15" w14:textId="465BB6B8" w:rsidR="00D05C00" w:rsidRPr="00D05C00" w:rsidRDefault="00D05C00" w:rsidP="00D05C00">
            <w:pPr>
              <w:spacing w:line="240" w:lineRule="auto"/>
              <w:jc w:val="center"/>
              <w:rPr>
                <w:rFonts w:cs="Calibri"/>
                <w:sz w:val="20"/>
                <w:szCs w:val="20"/>
              </w:rPr>
            </w:pPr>
            <w:r w:rsidRPr="00D05C00">
              <w:rPr>
                <w:rFonts w:cs="Calibri"/>
                <w:sz w:val="20"/>
                <w:szCs w:val="20"/>
              </w:rPr>
              <w:t>0,01</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60D30C53" w14:textId="34FF1B9A" w:rsidR="00D05C00" w:rsidRPr="00D05C00" w:rsidRDefault="00D05C00" w:rsidP="00D05C00">
            <w:pPr>
              <w:spacing w:line="240" w:lineRule="auto"/>
              <w:jc w:val="center"/>
              <w:rPr>
                <w:rFonts w:cs="Calibri"/>
                <w:sz w:val="20"/>
                <w:szCs w:val="20"/>
              </w:rPr>
            </w:pPr>
            <w:r w:rsidRPr="00D05C00">
              <w:rPr>
                <w:rFonts w:cs="Calibri"/>
                <w:sz w:val="20"/>
                <w:szCs w:val="20"/>
              </w:rPr>
              <w:t>8,11</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1B8CA432" w14:textId="641FE282" w:rsidR="00D05C00" w:rsidRPr="00D05C00" w:rsidRDefault="00D05C00" w:rsidP="00D05C00">
            <w:pPr>
              <w:spacing w:line="240" w:lineRule="auto"/>
              <w:jc w:val="center"/>
              <w:rPr>
                <w:rFonts w:cs="Calibri"/>
                <w:sz w:val="20"/>
                <w:szCs w:val="20"/>
              </w:rPr>
            </w:pPr>
            <w:r w:rsidRPr="00D05C00">
              <w:rPr>
                <w:rFonts w:cs="Calibri"/>
                <w:sz w:val="20"/>
                <w:szCs w:val="20"/>
              </w:rPr>
              <w:t>8,62</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7D83D60C" w14:textId="0C08DA68" w:rsidR="00D05C00" w:rsidRPr="00D05C00" w:rsidRDefault="00D05C00" w:rsidP="00D05C00">
            <w:pPr>
              <w:spacing w:line="240" w:lineRule="auto"/>
              <w:jc w:val="center"/>
              <w:rPr>
                <w:rFonts w:cs="Calibri"/>
                <w:sz w:val="20"/>
                <w:szCs w:val="20"/>
              </w:rPr>
            </w:pPr>
            <w:r w:rsidRPr="00D05C00">
              <w:rPr>
                <w:rFonts w:cs="Calibri"/>
                <w:sz w:val="20"/>
                <w:szCs w:val="20"/>
              </w:rPr>
              <w:t>1 518,86</w:t>
            </w:r>
          </w:p>
        </w:tc>
      </w:tr>
      <w:tr w:rsidR="00D05C00" w:rsidRPr="00D05C00" w14:paraId="22F41166" w14:textId="77777777" w:rsidTr="00D05C00">
        <w:trPr>
          <w:trHeight w:val="240"/>
        </w:trPr>
        <w:tc>
          <w:tcPr>
            <w:tcW w:w="970" w:type="pct"/>
            <w:shd w:val="clear" w:color="auto" w:fill="auto"/>
            <w:noWrap/>
            <w:vAlign w:val="center"/>
            <w:hideMark/>
          </w:tcPr>
          <w:p w14:paraId="2ACD64C5" w14:textId="2418B8AE" w:rsidR="00D05C00" w:rsidRPr="00D05C00" w:rsidRDefault="00D05C00" w:rsidP="00D05C00">
            <w:pPr>
              <w:spacing w:line="240" w:lineRule="auto"/>
              <w:jc w:val="center"/>
              <w:rPr>
                <w:rFonts w:cs="Calibri"/>
                <w:sz w:val="20"/>
                <w:szCs w:val="20"/>
              </w:rPr>
            </w:pPr>
            <w:r w:rsidRPr="00D05C00">
              <w:rPr>
                <w:rFonts w:cs="Calibri"/>
                <w:sz w:val="20"/>
                <w:szCs w:val="20"/>
              </w:rPr>
              <w:t>202</w:t>
            </w:r>
            <w:r w:rsidR="004162BA">
              <w:rPr>
                <w:rFonts w:cs="Calibri"/>
                <w:sz w:val="20"/>
                <w:szCs w:val="20"/>
              </w:rPr>
              <w:t>8</w:t>
            </w: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249FB415" w14:textId="47BC944C" w:rsidR="00D05C00" w:rsidRPr="00D05C00" w:rsidRDefault="00D05C00" w:rsidP="00D05C00">
            <w:pPr>
              <w:spacing w:line="240" w:lineRule="auto"/>
              <w:jc w:val="center"/>
              <w:rPr>
                <w:rFonts w:cs="Calibri"/>
                <w:sz w:val="20"/>
                <w:szCs w:val="20"/>
              </w:rPr>
            </w:pPr>
            <w:r w:rsidRPr="00D05C00">
              <w:rPr>
                <w:rFonts w:cs="Calibri"/>
                <w:sz w:val="20"/>
                <w:szCs w:val="20"/>
              </w:rPr>
              <w:t>190,12</w:t>
            </w:r>
          </w:p>
        </w:tc>
        <w:tc>
          <w:tcPr>
            <w:tcW w:w="576" w:type="pct"/>
            <w:tcBorders>
              <w:top w:val="nil"/>
              <w:left w:val="nil"/>
              <w:bottom w:val="single" w:sz="4" w:space="0" w:color="auto"/>
              <w:right w:val="single" w:sz="4" w:space="0" w:color="auto"/>
            </w:tcBorders>
            <w:shd w:val="clear" w:color="auto" w:fill="auto"/>
            <w:vAlign w:val="center"/>
            <w:hideMark/>
          </w:tcPr>
          <w:p w14:paraId="1DCC4D4B" w14:textId="043A4B5C" w:rsidR="00D05C00" w:rsidRPr="00D05C00" w:rsidRDefault="00D05C00" w:rsidP="00D05C00">
            <w:pPr>
              <w:spacing w:line="240" w:lineRule="auto"/>
              <w:jc w:val="center"/>
              <w:rPr>
                <w:rFonts w:cs="Calibri"/>
                <w:sz w:val="20"/>
                <w:szCs w:val="20"/>
              </w:rPr>
            </w:pPr>
            <w:r w:rsidRPr="00D05C00">
              <w:rPr>
                <w:rFonts w:cs="Calibri"/>
                <w:sz w:val="20"/>
                <w:szCs w:val="20"/>
              </w:rPr>
              <w:t>111,78</w:t>
            </w:r>
          </w:p>
        </w:tc>
        <w:tc>
          <w:tcPr>
            <w:tcW w:w="576" w:type="pct"/>
            <w:tcBorders>
              <w:top w:val="nil"/>
              <w:left w:val="nil"/>
              <w:bottom w:val="single" w:sz="4" w:space="0" w:color="auto"/>
              <w:right w:val="single" w:sz="4" w:space="0" w:color="auto"/>
            </w:tcBorders>
            <w:shd w:val="clear" w:color="auto" w:fill="auto"/>
            <w:vAlign w:val="center"/>
            <w:hideMark/>
          </w:tcPr>
          <w:p w14:paraId="41BDEA8C" w14:textId="30DBE96E" w:rsidR="00D05C00" w:rsidRPr="00D05C00" w:rsidRDefault="00D05C00" w:rsidP="00D05C00">
            <w:pPr>
              <w:spacing w:line="240" w:lineRule="auto"/>
              <w:jc w:val="center"/>
              <w:rPr>
                <w:rFonts w:cs="Calibri"/>
                <w:sz w:val="20"/>
                <w:szCs w:val="20"/>
              </w:rPr>
            </w:pPr>
            <w:r w:rsidRPr="00D05C00">
              <w:rPr>
                <w:rFonts w:cs="Calibri"/>
                <w:sz w:val="20"/>
                <w:szCs w:val="20"/>
              </w:rPr>
              <w:t>248,75</w:t>
            </w:r>
          </w:p>
        </w:tc>
        <w:tc>
          <w:tcPr>
            <w:tcW w:w="576" w:type="pct"/>
            <w:tcBorders>
              <w:top w:val="nil"/>
              <w:left w:val="nil"/>
              <w:bottom w:val="single" w:sz="4" w:space="0" w:color="auto"/>
              <w:right w:val="single" w:sz="4" w:space="0" w:color="auto"/>
            </w:tcBorders>
            <w:shd w:val="clear" w:color="auto" w:fill="auto"/>
            <w:vAlign w:val="center"/>
            <w:hideMark/>
          </w:tcPr>
          <w:p w14:paraId="2DDBCE75" w14:textId="59F5EC20" w:rsidR="00D05C00" w:rsidRPr="00D05C00" w:rsidRDefault="00D05C00" w:rsidP="00D05C00">
            <w:pPr>
              <w:spacing w:line="240" w:lineRule="auto"/>
              <w:jc w:val="center"/>
              <w:rPr>
                <w:rFonts w:cs="Calibri"/>
                <w:sz w:val="20"/>
                <w:szCs w:val="20"/>
              </w:rPr>
            </w:pPr>
            <w:r w:rsidRPr="00D05C00">
              <w:rPr>
                <w:rFonts w:cs="Calibri"/>
                <w:sz w:val="20"/>
                <w:szCs w:val="20"/>
              </w:rPr>
              <w:t>52,64</w:t>
            </w:r>
          </w:p>
        </w:tc>
        <w:tc>
          <w:tcPr>
            <w:tcW w:w="576" w:type="pct"/>
            <w:tcBorders>
              <w:top w:val="nil"/>
              <w:left w:val="nil"/>
              <w:bottom w:val="single" w:sz="4" w:space="0" w:color="auto"/>
              <w:right w:val="single" w:sz="4" w:space="0" w:color="auto"/>
            </w:tcBorders>
            <w:shd w:val="clear" w:color="auto" w:fill="auto"/>
            <w:vAlign w:val="center"/>
            <w:hideMark/>
          </w:tcPr>
          <w:p w14:paraId="648C30EC" w14:textId="5371EE3F" w:rsidR="00D05C00" w:rsidRPr="00D05C00" w:rsidRDefault="00D05C00" w:rsidP="00D05C00">
            <w:pPr>
              <w:spacing w:line="240" w:lineRule="auto"/>
              <w:jc w:val="center"/>
              <w:rPr>
                <w:rFonts w:cs="Calibri"/>
                <w:sz w:val="20"/>
                <w:szCs w:val="20"/>
              </w:rPr>
            </w:pPr>
            <w:r w:rsidRPr="00D05C00">
              <w:rPr>
                <w:rFonts w:cs="Calibri"/>
                <w:sz w:val="20"/>
                <w:szCs w:val="20"/>
              </w:rPr>
              <w:t>49,66</w:t>
            </w:r>
          </w:p>
        </w:tc>
        <w:tc>
          <w:tcPr>
            <w:tcW w:w="576" w:type="pct"/>
            <w:tcBorders>
              <w:top w:val="nil"/>
              <w:left w:val="nil"/>
              <w:bottom w:val="single" w:sz="4" w:space="0" w:color="auto"/>
              <w:right w:val="single" w:sz="4" w:space="0" w:color="auto"/>
            </w:tcBorders>
            <w:shd w:val="clear" w:color="auto" w:fill="auto"/>
            <w:vAlign w:val="center"/>
            <w:hideMark/>
          </w:tcPr>
          <w:p w14:paraId="713DC671" w14:textId="77C00AB3" w:rsidR="00D05C00" w:rsidRPr="00D05C00" w:rsidRDefault="00D05C00" w:rsidP="00D05C00">
            <w:pPr>
              <w:spacing w:line="240" w:lineRule="auto"/>
              <w:jc w:val="center"/>
              <w:rPr>
                <w:rFonts w:cs="Calibri"/>
                <w:sz w:val="20"/>
                <w:szCs w:val="20"/>
              </w:rPr>
            </w:pPr>
            <w:r w:rsidRPr="00D05C00">
              <w:rPr>
                <w:rFonts w:cs="Calibri"/>
                <w:sz w:val="20"/>
                <w:szCs w:val="20"/>
              </w:rPr>
              <w:t>51,74</w:t>
            </w:r>
          </w:p>
        </w:tc>
        <w:tc>
          <w:tcPr>
            <w:tcW w:w="574" w:type="pct"/>
            <w:tcBorders>
              <w:top w:val="nil"/>
              <w:left w:val="nil"/>
              <w:bottom w:val="single" w:sz="4" w:space="0" w:color="auto"/>
              <w:right w:val="single" w:sz="4" w:space="0" w:color="auto"/>
            </w:tcBorders>
            <w:shd w:val="clear" w:color="auto" w:fill="auto"/>
            <w:vAlign w:val="center"/>
            <w:hideMark/>
          </w:tcPr>
          <w:p w14:paraId="69F2CECA" w14:textId="24E6ABBC" w:rsidR="00D05C00" w:rsidRPr="00D05C00" w:rsidRDefault="00D05C00" w:rsidP="00D05C00">
            <w:pPr>
              <w:spacing w:line="240" w:lineRule="auto"/>
              <w:jc w:val="center"/>
              <w:rPr>
                <w:rFonts w:cs="Calibri"/>
                <w:sz w:val="20"/>
                <w:szCs w:val="20"/>
              </w:rPr>
            </w:pPr>
            <w:r w:rsidRPr="00D05C00">
              <w:rPr>
                <w:rFonts w:cs="Calibri"/>
                <w:sz w:val="20"/>
                <w:szCs w:val="20"/>
              </w:rPr>
              <w:t>1 550,50</w:t>
            </w:r>
          </w:p>
        </w:tc>
      </w:tr>
      <w:tr w:rsidR="00D05C00" w:rsidRPr="00D05C00" w14:paraId="68DE3C56" w14:textId="77777777" w:rsidTr="00D05C00">
        <w:trPr>
          <w:trHeight w:val="141"/>
        </w:trPr>
        <w:tc>
          <w:tcPr>
            <w:tcW w:w="970" w:type="pct"/>
            <w:shd w:val="clear" w:color="auto" w:fill="auto"/>
            <w:vAlign w:val="center"/>
            <w:hideMark/>
          </w:tcPr>
          <w:p w14:paraId="084C2CC2" w14:textId="77777777" w:rsidR="00D05C00" w:rsidRPr="00D05C00" w:rsidRDefault="00D05C00" w:rsidP="00D05C00">
            <w:pPr>
              <w:spacing w:line="240" w:lineRule="auto"/>
              <w:jc w:val="center"/>
              <w:rPr>
                <w:rFonts w:cs="Calibri"/>
                <w:sz w:val="20"/>
                <w:szCs w:val="20"/>
              </w:rPr>
            </w:pPr>
            <w:r w:rsidRPr="00D05C00">
              <w:rPr>
                <w:rFonts w:cs="Calibri"/>
                <w:sz w:val="20"/>
                <w:szCs w:val="20"/>
              </w:rPr>
              <w:t>Zmiana</w:t>
            </w: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6D5DB284" w14:textId="310F3CEF" w:rsidR="00D05C00" w:rsidRPr="00D05C00" w:rsidRDefault="00D05C00" w:rsidP="00D05C00">
            <w:pPr>
              <w:spacing w:line="240" w:lineRule="auto"/>
              <w:jc w:val="center"/>
              <w:rPr>
                <w:rFonts w:cs="Calibri"/>
                <w:sz w:val="20"/>
                <w:szCs w:val="20"/>
              </w:rPr>
            </w:pPr>
            <w:r w:rsidRPr="00D05C00">
              <w:rPr>
                <w:rFonts w:cs="Calibri"/>
                <w:sz w:val="20"/>
                <w:szCs w:val="20"/>
              </w:rPr>
              <w:t>1,53%</w:t>
            </w:r>
          </w:p>
        </w:tc>
        <w:tc>
          <w:tcPr>
            <w:tcW w:w="576" w:type="pct"/>
            <w:tcBorders>
              <w:top w:val="nil"/>
              <w:left w:val="nil"/>
              <w:bottom w:val="single" w:sz="4" w:space="0" w:color="auto"/>
              <w:right w:val="single" w:sz="4" w:space="0" w:color="auto"/>
            </w:tcBorders>
            <w:shd w:val="clear" w:color="auto" w:fill="auto"/>
            <w:vAlign w:val="center"/>
            <w:hideMark/>
          </w:tcPr>
          <w:p w14:paraId="3E9659F4" w14:textId="3B3E615B" w:rsidR="00D05C00" w:rsidRPr="00D05C00" w:rsidRDefault="00D05C00" w:rsidP="00D05C00">
            <w:pPr>
              <w:spacing w:line="240" w:lineRule="auto"/>
              <w:jc w:val="center"/>
              <w:rPr>
                <w:rFonts w:cs="Calibri"/>
                <w:sz w:val="20"/>
                <w:szCs w:val="20"/>
              </w:rPr>
            </w:pPr>
            <w:r w:rsidRPr="00D05C00">
              <w:rPr>
                <w:rFonts w:cs="Calibri"/>
                <w:sz w:val="20"/>
                <w:szCs w:val="20"/>
              </w:rPr>
              <w:t>0,98%</w:t>
            </w:r>
          </w:p>
        </w:tc>
        <w:tc>
          <w:tcPr>
            <w:tcW w:w="576" w:type="pct"/>
            <w:tcBorders>
              <w:top w:val="nil"/>
              <w:left w:val="nil"/>
              <w:bottom w:val="single" w:sz="4" w:space="0" w:color="auto"/>
              <w:right w:val="single" w:sz="4" w:space="0" w:color="auto"/>
            </w:tcBorders>
            <w:shd w:val="clear" w:color="auto" w:fill="auto"/>
            <w:vAlign w:val="center"/>
            <w:hideMark/>
          </w:tcPr>
          <w:p w14:paraId="2905C3FA" w14:textId="52016768" w:rsidR="00D05C00" w:rsidRPr="00D05C00" w:rsidRDefault="00D05C00" w:rsidP="00D05C00">
            <w:pPr>
              <w:spacing w:line="240" w:lineRule="auto"/>
              <w:jc w:val="center"/>
              <w:rPr>
                <w:rFonts w:cs="Calibri"/>
                <w:sz w:val="20"/>
                <w:szCs w:val="20"/>
              </w:rPr>
            </w:pPr>
            <w:r w:rsidRPr="00D05C00">
              <w:rPr>
                <w:rFonts w:cs="Calibri"/>
                <w:sz w:val="20"/>
                <w:szCs w:val="20"/>
              </w:rPr>
              <w:t>1,78%</w:t>
            </w:r>
          </w:p>
        </w:tc>
        <w:tc>
          <w:tcPr>
            <w:tcW w:w="576" w:type="pct"/>
            <w:tcBorders>
              <w:top w:val="nil"/>
              <w:left w:val="nil"/>
              <w:bottom w:val="single" w:sz="4" w:space="0" w:color="auto"/>
              <w:right w:val="single" w:sz="4" w:space="0" w:color="auto"/>
            </w:tcBorders>
            <w:shd w:val="clear" w:color="auto" w:fill="auto"/>
            <w:vAlign w:val="center"/>
            <w:hideMark/>
          </w:tcPr>
          <w:p w14:paraId="5D3C1B98" w14:textId="75A14EB1" w:rsidR="00D05C00" w:rsidRPr="00D05C00" w:rsidRDefault="00D05C00" w:rsidP="00D05C00">
            <w:pPr>
              <w:spacing w:line="240" w:lineRule="auto"/>
              <w:jc w:val="center"/>
              <w:rPr>
                <w:rFonts w:cs="Calibri"/>
                <w:sz w:val="20"/>
                <w:szCs w:val="20"/>
              </w:rPr>
            </w:pPr>
            <w:r w:rsidRPr="00D05C00">
              <w:rPr>
                <w:rFonts w:cs="Calibri"/>
                <w:sz w:val="20"/>
                <w:szCs w:val="20"/>
              </w:rPr>
              <w:t>1,36%</w:t>
            </w:r>
          </w:p>
        </w:tc>
        <w:tc>
          <w:tcPr>
            <w:tcW w:w="576" w:type="pct"/>
            <w:tcBorders>
              <w:top w:val="nil"/>
              <w:left w:val="nil"/>
              <w:bottom w:val="single" w:sz="4" w:space="0" w:color="auto"/>
              <w:right w:val="single" w:sz="4" w:space="0" w:color="auto"/>
            </w:tcBorders>
            <w:shd w:val="clear" w:color="auto" w:fill="auto"/>
            <w:vAlign w:val="center"/>
            <w:hideMark/>
          </w:tcPr>
          <w:p w14:paraId="65FB84E3" w14:textId="7B796893" w:rsidR="00D05C00" w:rsidRPr="00D05C00" w:rsidRDefault="00D05C00" w:rsidP="00D05C00">
            <w:pPr>
              <w:spacing w:line="240" w:lineRule="auto"/>
              <w:jc w:val="center"/>
              <w:rPr>
                <w:rFonts w:cs="Calibri"/>
                <w:sz w:val="20"/>
                <w:szCs w:val="20"/>
              </w:rPr>
            </w:pPr>
            <w:r w:rsidRPr="00D05C00">
              <w:rPr>
                <w:rFonts w:cs="Calibri"/>
                <w:sz w:val="20"/>
                <w:szCs w:val="20"/>
              </w:rPr>
              <w:t>1,11%</w:t>
            </w:r>
          </w:p>
        </w:tc>
        <w:tc>
          <w:tcPr>
            <w:tcW w:w="576" w:type="pct"/>
            <w:tcBorders>
              <w:top w:val="nil"/>
              <w:left w:val="nil"/>
              <w:bottom w:val="single" w:sz="4" w:space="0" w:color="auto"/>
              <w:right w:val="single" w:sz="4" w:space="0" w:color="auto"/>
            </w:tcBorders>
            <w:shd w:val="clear" w:color="auto" w:fill="auto"/>
            <w:vAlign w:val="center"/>
            <w:hideMark/>
          </w:tcPr>
          <w:p w14:paraId="7D25DD2A" w14:textId="546171E2" w:rsidR="00D05C00" w:rsidRPr="00D05C00" w:rsidRDefault="00D05C00" w:rsidP="00D05C00">
            <w:pPr>
              <w:spacing w:line="240" w:lineRule="auto"/>
              <w:jc w:val="center"/>
              <w:rPr>
                <w:rFonts w:cs="Calibri"/>
                <w:sz w:val="20"/>
                <w:szCs w:val="20"/>
              </w:rPr>
            </w:pPr>
            <w:r w:rsidRPr="00D05C00">
              <w:rPr>
                <w:rFonts w:cs="Calibri"/>
                <w:sz w:val="20"/>
                <w:szCs w:val="20"/>
              </w:rPr>
              <w:t>1,20%</w:t>
            </w:r>
          </w:p>
        </w:tc>
        <w:tc>
          <w:tcPr>
            <w:tcW w:w="574" w:type="pct"/>
            <w:tcBorders>
              <w:top w:val="nil"/>
              <w:left w:val="nil"/>
              <w:bottom w:val="single" w:sz="4" w:space="0" w:color="auto"/>
              <w:right w:val="single" w:sz="4" w:space="0" w:color="auto"/>
            </w:tcBorders>
            <w:shd w:val="clear" w:color="auto" w:fill="auto"/>
            <w:vAlign w:val="center"/>
            <w:hideMark/>
          </w:tcPr>
          <w:p w14:paraId="30A29942" w14:textId="69DAA7E0" w:rsidR="00D05C00" w:rsidRPr="00D05C00" w:rsidRDefault="00D05C00" w:rsidP="00D05C00">
            <w:pPr>
              <w:spacing w:line="240" w:lineRule="auto"/>
              <w:jc w:val="center"/>
              <w:rPr>
                <w:rFonts w:cs="Calibri"/>
                <w:sz w:val="20"/>
                <w:szCs w:val="20"/>
              </w:rPr>
            </w:pPr>
            <w:r w:rsidRPr="00D05C00">
              <w:rPr>
                <w:rFonts w:cs="Calibri"/>
                <w:sz w:val="20"/>
                <w:szCs w:val="20"/>
              </w:rPr>
              <w:t>2,08%</w:t>
            </w:r>
          </w:p>
        </w:tc>
      </w:tr>
      <w:tr w:rsidR="00D05C00" w:rsidRPr="00D05C00" w14:paraId="13003E2E" w14:textId="77777777" w:rsidTr="00D05C00">
        <w:trPr>
          <w:trHeight w:val="240"/>
        </w:trPr>
        <w:tc>
          <w:tcPr>
            <w:tcW w:w="970" w:type="pct"/>
            <w:shd w:val="clear" w:color="auto" w:fill="auto"/>
            <w:noWrap/>
            <w:vAlign w:val="center"/>
            <w:hideMark/>
          </w:tcPr>
          <w:p w14:paraId="30BD9466" w14:textId="0837CEA4" w:rsidR="00D05C00" w:rsidRPr="00D05C00" w:rsidRDefault="00D05C00" w:rsidP="00D05C00">
            <w:pPr>
              <w:spacing w:line="240" w:lineRule="auto"/>
              <w:jc w:val="center"/>
              <w:rPr>
                <w:rFonts w:cs="Calibri"/>
                <w:sz w:val="20"/>
                <w:szCs w:val="20"/>
              </w:rPr>
            </w:pPr>
            <w:r w:rsidRPr="00D05C00">
              <w:rPr>
                <w:rFonts w:cs="Calibri"/>
                <w:sz w:val="20"/>
                <w:szCs w:val="20"/>
              </w:rPr>
              <w:t>2040</w:t>
            </w: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3F2C8C5" w14:textId="06B71503" w:rsidR="00D05C00" w:rsidRPr="00D05C00" w:rsidRDefault="00D05C00" w:rsidP="00D05C00">
            <w:pPr>
              <w:spacing w:line="240" w:lineRule="auto"/>
              <w:jc w:val="center"/>
              <w:rPr>
                <w:rFonts w:cs="Calibri"/>
                <w:sz w:val="20"/>
                <w:szCs w:val="20"/>
              </w:rPr>
            </w:pPr>
            <w:r w:rsidRPr="00D05C00">
              <w:rPr>
                <w:rFonts w:cs="Calibri"/>
                <w:sz w:val="20"/>
                <w:szCs w:val="20"/>
              </w:rPr>
              <w:t>196,92</w:t>
            </w:r>
          </w:p>
        </w:tc>
        <w:tc>
          <w:tcPr>
            <w:tcW w:w="576" w:type="pct"/>
            <w:tcBorders>
              <w:top w:val="nil"/>
              <w:left w:val="nil"/>
              <w:bottom w:val="single" w:sz="4" w:space="0" w:color="auto"/>
              <w:right w:val="single" w:sz="4" w:space="0" w:color="auto"/>
            </w:tcBorders>
            <w:shd w:val="clear" w:color="auto" w:fill="auto"/>
            <w:vAlign w:val="center"/>
            <w:hideMark/>
          </w:tcPr>
          <w:p w14:paraId="440D24DA" w14:textId="7D71DB7C" w:rsidR="00D05C00" w:rsidRPr="00D05C00" w:rsidRDefault="00D05C00" w:rsidP="00D05C00">
            <w:pPr>
              <w:spacing w:line="240" w:lineRule="auto"/>
              <w:jc w:val="center"/>
              <w:rPr>
                <w:rFonts w:cs="Calibri"/>
                <w:sz w:val="20"/>
                <w:szCs w:val="20"/>
              </w:rPr>
            </w:pPr>
            <w:r w:rsidRPr="00D05C00">
              <w:rPr>
                <w:rFonts w:cs="Calibri"/>
                <w:sz w:val="20"/>
                <w:szCs w:val="20"/>
              </w:rPr>
              <w:t>115,32</w:t>
            </w:r>
          </w:p>
        </w:tc>
        <w:tc>
          <w:tcPr>
            <w:tcW w:w="576" w:type="pct"/>
            <w:tcBorders>
              <w:top w:val="nil"/>
              <w:left w:val="nil"/>
              <w:bottom w:val="single" w:sz="4" w:space="0" w:color="auto"/>
              <w:right w:val="single" w:sz="4" w:space="0" w:color="auto"/>
            </w:tcBorders>
            <w:shd w:val="clear" w:color="auto" w:fill="auto"/>
            <w:vAlign w:val="center"/>
            <w:hideMark/>
          </w:tcPr>
          <w:p w14:paraId="474B9FA1" w14:textId="14746306" w:rsidR="00D05C00" w:rsidRPr="00D05C00" w:rsidRDefault="00D05C00" w:rsidP="00D05C00">
            <w:pPr>
              <w:spacing w:line="240" w:lineRule="auto"/>
              <w:jc w:val="center"/>
              <w:rPr>
                <w:rFonts w:cs="Calibri"/>
                <w:sz w:val="20"/>
                <w:szCs w:val="20"/>
              </w:rPr>
            </w:pPr>
            <w:r w:rsidRPr="00D05C00">
              <w:rPr>
                <w:rFonts w:cs="Calibri"/>
                <w:sz w:val="20"/>
                <w:szCs w:val="20"/>
              </w:rPr>
              <w:t>260,22</w:t>
            </w:r>
          </w:p>
        </w:tc>
        <w:tc>
          <w:tcPr>
            <w:tcW w:w="576" w:type="pct"/>
            <w:tcBorders>
              <w:top w:val="nil"/>
              <w:left w:val="nil"/>
              <w:bottom w:val="single" w:sz="4" w:space="0" w:color="auto"/>
              <w:right w:val="single" w:sz="4" w:space="0" w:color="auto"/>
            </w:tcBorders>
            <w:shd w:val="clear" w:color="auto" w:fill="auto"/>
            <w:vAlign w:val="center"/>
            <w:hideMark/>
          </w:tcPr>
          <w:p w14:paraId="3B37B490" w14:textId="4BD83F21" w:rsidR="00D05C00" w:rsidRPr="00D05C00" w:rsidRDefault="00D05C00" w:rsidP="00D05C00">
            <w:pPr>
              <w:spacing w:line="240" w:lineRule="auto"/>
              <w:jc w:val="center"/>
              <w:rPr>
                <w:rFonts w:cs="Calibri"/>
                <w:sz w:val="20"/>
                <w:szCs w:val="20"/>
              </w:rPr>
            </w:pPr>
            <w:r w:rsidRPr="00D05C00">
              <w:rPr>
                <w:rFonts w:cs="Calibri"/>
                <w:sz w:val="20"/>
                <w:szCs w:val="20"/>
              </w:rPr>
              <w:t>54,88</w:t>
            </w:r>
          </w:p>
        </w:tc>
        <w:tc>
          <w:tcPr>
            <w:tcW w:w="576" w:type="pct"/>
            <w:tcBorders>
              <w:top w:val="nil"/>
              <w:left w:val="nil"/>
              <w:bottom w:val="single" w:sz="4" w:space="0" w:color="auto"/>
              <w:right w:val="single" w:sz="4" w:space="0" w:color="auto"/>
            </w:tcBorders>
            <w:shd w:val="clear" w:color="auto" w:fill="auto"/>
            <w:vAlign w:val="center"/>
            <w:hideMark/>
          </w:tcPr>
          <w:p w14:paraId="6316C051" w14:textId="46F28521" w:rsidR="00D05C00" w:rsidRPr="00D05C00" w:rsidRDefault="00D05C00" w:rsidP="00D05C00">
            <w:pPr>
              <w:spacing w:line="240" w:lineRule="auto"/>
              <w:jc w:val="center"/>
              <w:rPr>
                <w:rFonts w:cs="Calibri"/>
                <w:sz w:val="20"/>
                <w:szCs w:val="20"/>
              </w:rPr>
            </w:pPr>
            <w:r w:rsidRPr="00D05C00">
              <w:rPr>
                <w:rFonts w:cs="Calibri"/>
                <w:sz w:val="20"/>
                <w:szCs w:val="20"/>
              </w:rPr>
              <w:t>51,16</w:t>
            </w:r>
          </w:p>
        </w:tc>
        <w:tc>
          <w:tcPr>
            <w:tcW w:w="576" w:type="pct"/>
            <w:tcBorders>
              <w:top w:val="nil"/>
              <w:left w:val="nil"/>
              <w:bottom w:val="single" w:sz="4" w:space="0" w:color="auto"/>
              <w:right w:val="single" w:sz="4" w:space="0" w:color="auto"/>
            </w:tcBorders>
            <w:shd w:val="clear" w:color="auto" w:fill="auto"/>
            <w:vAlign w:val="center"/>
            <w:hideMark/>
          </w:tcPr>
          <w:p w14:paraId="7ADCD29E" w14:textId="120D0F6C" w:rsidR="00D05C00" w:rsidRPr="00D05C00" w:rsidRDefault="00D05C00" w:rsidP="00D05C00">
            <w:pPr>
              <w:spacing w:line="240" w:lineRule="auto"/>
              <w:jc w:val="center"/>
              <w:rPr>
                <w:rFonts w:cs="Calibri"/>
                <w:sz w:val="20"/>
                <w:szCs w:val="20"/>
              </w:rPr>
            </w:pPr>
            <w:r w:rsidRPr="00D05C00">
              <w:rPr>
                <w:rFonts w:cs="Calibri"/>
                <w:sz w:val="20"/>
                <w:szCs w:val="20"/>
              </w:rPr>
              <w:t>52,93</w:t>
            </w:r>
          </w:p>
        </w:tc>
        <w:tc>
          <w:tcPr>
            <w:tcW w:w="574" w:type="pct"/>
            <w:tcBorders>
              <w:top w:val="nil"/>
              <w:left w:val="nil"/>
              <w:bottom w:val="single" w:sz="4" w:space="0" w:color="auto"/>
              <w:right w:val="single" w:sz="4" w:space="0" w:color="auto"/>
            </w:tcBorders>
            <w:shd w:val="clear" w:color="auto" w:fill="auto"/>
            <w:vAlign w:val="center"/>
            <w:hideMark/>
          </w:tcPr>
          <w:p w14:paraId="0488E685" w14:textId="3F6C19F4" w:rsidR="00D05C00" w:rsidRPr="00D05C00" w:rsidRDefault="00D05C00" w:rsidP="00D05C00">
            <w:pPr>
              <w:spacing w:line="240" w:lineRule="auto"/>
              <w:jc w:val="center"/>
              <w:rPr>
                <w:rFonts w:cs="Calibri"/>
                <w:sz w:val="20"/>
                <w:szCs w:val="20"/>
              </w:rPr>
            </w:pPr>
            <w:r w:rsidRPr="00D05C00">
              <w:rPr>
                <w:rFonts w:cs="Calibri"/>
                <w:sz w:val="20"/>
                <w:szCs w:val="20"/>
              </w:rPr>
              <w:t>1 603,78</w:t>
            </w:r>
          </w:p>
        </w:tc>
      </w:tr>
      <w:tr w:rsidR="00D05C00" w:rsidRPr="00D05C00" w14:paraId="7DAEF7F7" w14:textId="77777777" w:rsidTr="00D05C00">
        <w:trPr>
          <w:trHeight w:val="255"/>
        </w:trPr>
        <w:tc>
          <w:tcPr>
            <w:tcW w:w="970" w:type="pct"/>
            <w:shd w:val="clear" w:color="auto" w:fill="auto"/>
            <w:vAlign w:val="center"/>
            <w:hideMark/>
          </w:tcPr>
          <w:p w14:paraId="0B5E3797" w14:textId="77777777" w:rsidR="00D05C00" w:rsidRPr="00D05C00" w:rsidRDefault="00D05C00" w:rsidP="00D05C00">
            <w:pPr>
              <w:spacing w:line="240" w:lineRule="auto"/>
              <w:jc w:val="center"/>
              <w:rPr>
                <w:rFonts w:cs="Calibri"/>
                <w:b/>
                <w:bCs/>
                <w:sz w:val="20"/>
                <w:szCs w:val="20"/>
              </w:rPr>
            </w:pPr>
            <w:r w:rsidRPr="00D05C00">
              <w:rPr>
                <w:rFonts w:cs="Calibri"/>
                <w:b/>
                <w:bCs/>
                <w:sz w:val="20"/>
                <w:szCs w:val="20"/>
              </w:rPr>
              <w:t>Zmiana</w:t>
            </w: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38875D45" w14:textId="12E14655" w:rsidR="00D05C00" w:rsidRPr="00D05C00" w:rsidRDefault="00D05C00" w:rsidP="00D05C00">
            <w:pPr>
              <w:spacing w:line="240" w:lineRule="auto"/>
              <w:jc w:val="center"/>
              <w:rPr>
                <w:rFonts w:cs="Calibri"/>
                <w:b/>
                <w:bCs/>
                <w:sz w:val="20"/>
                <w:szCs w:val="20"/>
              </w:rPr>
            </w:pPr>
            <w:r w:rsidRPr="00D05C00">
              <w:rPr>
                <w:rFonts w:cs="Calibri"/>
                <w:sz w:val="20"/>
                <w:szCs w:val="20"/>
              </w:rPr>
              <w:t>5,16%</w:t>
            </w:r>
          </w:p>
        </w:tc>
        <w:tc>
          <w:tcPr>
            <w:tcW w:w="576" w:type="pct"/>
            <w:tcBorders>
              <w:top w:val="nil"/>
              <w:left w:val="nil"/>
              <w:bottom w:val="single" w:sz="4" w:space="0" w:color="auto"/>
              <w:right w:val="single" w:sz="4" w:space="0" w:color="auto"/>
            </w:tcBorders>
            <w:shd w:val="clear" w:color="auto" w:fill="auto"/>
            <w:vAlign w:val="center"/>
            <w:hideMark/>
          </w:tcPr>
          <w:p w14:paraId="3C11E97F" w14:textId="1A299C57" w:rsidR="00D05C00" w:rsidRPr="00D05C00" w:rsidRDefault="00D05C00" w:rsidP="00D05C00">
            <w:pPr>
              <w:spacing w:line="240" w:lineRule="auto"/>
              <w:jc w:val="center"/>
              <w:rPr>
                <w:rFonts w:cs="Calibri"/>
                <w:b/>
                <w:bCs/>
                <w:sz w:val="20"/>
                <w:szCs w:val="20"/>
              </w:rPr>
            </w:pPr>
            <w:r w:rsidRPr="00D05C00">
              <w:rPr>
                <w:rFonts w:cs="Calibri"/>
                <w:sz w:val="20"/>
                <w:szCs w:val="20"/>
              </w:rPr>
              <w:t>4,18%</w:t>
            </w:r>
          </w:p>
        </w:tc>
        <w:tc>
          <w:tcPr>
            <w:tcW w:w="576" w:type="pct"/>
            <w:tcBorders>
              <w:top w:val="nil"/>
              <w:left w:val="nil"/>
              <w:bottom w:val="single" w:sz="4" w:space="0" w:color="auto"/>
              <w:right w:val="single" w:sz="4" w:space="0" w:color="auto"/>
            </w:tcBorders>
            <w:shd w:val="clear" w:color="auto" w:fill="auto"/>
            <w:vAlign w:val="center"/>
            <w:hideMark/>
          </w:tcPr>
          <w:p w14:paraId="16378747" w14:textId="70964B06" w:rsidR="00D05C00" w:rsidRPr="00D05C00" w:rsidRDefault="00D05C00" w:rsidP="00D05C00">
            <w:pPr>
              <w:spacing w:line="240" w:lineRule="auto"/>
              <w:jc w:val="center"/>
              <w:rPr>
                <w:rFonts w:cs="Calibri"/>
                <w:b/>
                <w:bCs/>
                <w:sz w:val="20"/>
                <w:szCs w:val="20"/>
              </w:rPr>
            </w:pPr>
            <w:r w:rsidRPr="00D05C00">
              <w:rPr>
                <w:rFonts w:cs="Calibri"/>
                <w:sz w:val="20"/>
                <w:szCs w:val="20"/>
              </w:rPr>
              <w:t>6,48%</w:t>
            </w:r>
          </w:p>
        </w:tc>
        <w:tc>
          <w:tcPr>
            <w:tcW w:w="576" w:type="pct"/>
            <w:tcBorders>
              <w:top w:val="nil"/>
              <w:left w:val="nil"/>
              <w:bottom w:val="single" w:sz="4" w:space="0" w:color="auto"/>
              <w:right w:val="single" w:sz="4" w:space="0" w:color="auto"/>
            </w:tcBorders>
            <w:shd w:val="clear" w:color="auto" w:fill="auto"/>
            <w:vAlign w:val="center"/>
            <w:hideMark/>
          </w:tcPr>
          <w:p w14:paraId="6B4D75F9" w14:textId="50050E6A" w:rsidR="00D05C00" w:rsidRPr="00D05C00" w:rsidRDefault="00D05C00" w:rsidP="00D05C00">
            <w:pPr>
              <w:spacing w:line="240" w:lineRule="auto"/>
              <w:jc w:val="center"/>
              <w:rPr>
                <w:rFonts w:cs="Calibri"/>
                <w:b/>
                <w:bCs/>
                <w:sz w:val="20"/>
                <w:szCs w:val="20"/>
              </w:rPr>
            </w:pPr>
            <w:r w:rsidRPr="00D05C00">
              <w:rPr>
                <w:rFonts w:cs="Calibri"/>
                <w:sz w:val="20"/>
                <w:szCs w:val="20"/>
              </w:rPr>
              <w:t>5,67%</w:t>
            </w:r>
          </w:p>
        </w:tc>
        <w:tc>
          <w:tcPr>
            <w:tcW w:w="576" w:type="pct"/>
            <w:tcBorders>
              <w:top w:val="nil"/>
              <w:left w:val="nil"/>
              <w:bottom w:val="single" w:sz="4" w:space="0" w:color="auto"/>
              <w:right w:val="single" w:sz="4" w:space="0" w:color="auto"/>
            </w:tcBorders>
            <w:shd w:val="clear" w:color="auto" w:fill="auto"/>
            <w:vAlign w:val="center"/>
            <w:hideMark/>
          </w:tcPr>
          <w:p w14:paraId="15B3C0BA" w14:textId="39E01095" w:rsidR="00D05C00" w:rsidRPr="00D05C00" w:rsidRDefault="00D05C00" w:rsidP="00D05C00">
            <w:pPr>
              <w:spacing w:line="240" w:lineRule="auto"/>
              <w:jc w:val="center"/>
              <w:rPr>
                <w:rFonts w:cs="Calibri"/>
                <w:b/>
                <w:bCs/>
                <w:sz w:val="20"/>
                <w:szCs w:val="20"/>
              </w:rPr>
            </w:pPr>
            <w:r w:rsidRPr="00D05C00">
              <w:rPr>
                <w:rFonts w:cs="Calibri"/>
                <w:sz w:val="20"/>
                <w:szCs w:val="20"/>
              </w:rPr>
              <w:t>4,17%</w:t>
            </w:r>
          </w:p>
        </w:tc>
        <w:tc>
          <w:tcPr>
            <w:tcW w:w="576" w:type="pct"/>
            <w:tcBorders>
              <w:top w:val="nil"/>
              <w:left w:val="nil"/>
              <w:bottom w:val="single" w:sz="4" w:space="0" w:color="auto"/>
              <w:right w:val="single" w:sz="4" w:space="0" w:color="auto"/>
            </w:tcBorders>
            <w:shd w:val="clear" w:color="auto" w:fill="auto"/>
            <w:vAlign w:val="center"/>
            <w:hideMark/>
          </w:tcPr>
          <w:p w14:paraId="2BF56F5F" w14:textId="7B4A3170" w:rsidR="00D05C00" w:rsidRPr="00D05C00" w:rsidRDefault="00D05C00" w:rsidP="00D05C00">
            <w:pPr>
              <w:spacing w:line="240" w:lineRule="auto"/>
              <w:jc w:val="center"/>
              <w:rPr>
                <w:rFonts w:cs="Calibri"/>
                <w:b/>
                <w:bCs/>
                <w:sz w:val="20"/>
                <w:szCs w:val="20"/>
              </w:rPr>
            </w:pPr>
            <w:r w:rsidRPr="00D05C00">
              <w:rPr>
                <w:rFonts w:cs="Calibri"/>
                <w:sz w:val="20"/>
                <w:szCs w:val="20"/>
              </w:rPr>
              <w:t>3,53%</w:t>
            </w:r>
          </w:p>
        </w:tc>
        <w:tc>
          <w:tcPr>
            <w:tcW w:w="574" w:type="pct"/>
            <w:tcBorders>
              <w:top w:val="nil"/>
              <w:left w:val="nil"/>
              <w:bottom w:val="single" w:sz="4" w:space="0" w:color="auto"/>
              <w:right w:val="single" w:sz="4" w:space="0" w:color="auto"/>
            </w:tcBorders>
            <w:shd w:val="clear" w:color="auto" w:fill="auto"/>
            <w:vAlign w:val="center"/>
            <w:hideMark/>
          </w:tcPr>
          <w:p w14:paraId="01BE5426" w14:textId="00553DA7" w:rsidR="00D05C00" w:rsidRPr="00D05C00" w:rsidRDefault="00D05C00" w:rsidP="00D05C00">
            <w:pPr>
              <w:spacing w:line="240" w:lineRule="auto"/>
              <w:jc w:val="center"/>
              <w:rPr>
                <w:rFonts w:cs="Calibri"/>
                <w:b/>
                <w:bCs/>
                <w:sz w:val="20"/>
                <w:szCs w:val="20"/>
              </w:rPr>
            </w:pPr>
            <w:r w:rsidRPr="00D05C00">
              <w:rPr>
                <w:rFonts w:cs="Calibri"/>
                <w:sz w:val="20"/>
                <w:szCs w:val="20"/>
              </w:rPr>
              <w:t>5,59%</w:t>
            </w:r>
          </w:p>
        </w:tc>
      </w:tr>
    </w:tbl>
    <w:p w14:paraId="3C6BA77C" w14:textId="77777777" w:rsidR="00203E35" w:rsidRPr="00D05C00" w:rsidRDefault="00203E35" w:rsidP="00203E35">
      <w:pPr>
        <w:rPr>
          <w:i/>
          <w:sz w:val="18"/>
        </w:rPr>
      </w:pPr>
      <w:r w:rsidRPr="00D05C00">
        <w:rPr>
          <w:i/>
          <w:sz w:val="18"/>
        </w:rPr>
        <w:t>Źródło: Opracowanie własne.</w:t>
      </w:r>
    </w:p>
    <w:p w14:paraId="0905080F" w14:textId="77777777" w:rsidR="00203E35" w:rsidRPr="003818BA" w:rsidRDefault="00203E35" w:rsidP="00203E35">
      <w:pPr>
        <w:pStyle w:val="SpisWykresw"/>
        <w:spacing w:line="276" w:lineRule="auto"/>
        <w:rPr>
          <w:rFonts w:ascii="Calibri" w:hAnsi="Calibri" w:cs="Calibri"/>
          <w:color w:val="4F81BD" w:themeColor="accent1"/>
          <w:sz w:val="20"/>
        </w:rPr>
      </w:pPr>
      <w:bookmarkStart w:id="496" w:name="_Toc510076583"/>
    </w:p>
    <w:p w14:paraId="2112C9EB" w14:textId="6F261641" w:rsidR="00203E35" w:rsidRPr="00D05C00" w:rsidRDefault="00203E35" w:rsidP="00203E35">
      <w:pPr>
        <w:pStyle w:val="SpisWykresw"/>
        <w:spacing w:line="276" w:lineRule="auto"/>
        <w:rPr>
          <w:rFonts w:ascii="Calibri" w:hAnsi="Calibri" w:cs="Calibri"/>
          <w:sz w:val="20"/>
        </w:rPr>
      </w:pPr>
      <w:bookmarkStart w:id="497" w:name="_Toc45803921"/>
      <w:bookmarkStart w:id="498" w:name="_Toc195175669"/>
      <w:r w:rsidRPr="00D05C00">
        <w:rPr>
          <w:rFonts w:ascii="Calibri" w:hAnsi="Calibri" w:cs="Calibri"/>
          <w:sz w:val="20"/>
        </w:rPr>
        <w:t xml:space="preserve">Wykres </w:t>
      </w:r>
      <w:r w:rsidRPr="00D05C00">
        <w:rPr>
          <w:rFonts w:ascii="Calibri" w:hAnsi="Calibri" w:cs="Calibri"/>
          <w:sz w:val="20"/>
        </w:rPr>
        <w:fldChar w:fldCharType="begin"/>
      </w:r>
      <w:r w:rsidRPr="00D05C00">
        <w:rPr>
          <w:rFonts w:ascii="Calibri" w:hAnsi="Calibri" w:cs="Calibri"/>
          <w:sz w:val="20"/>
        </w:rPr>
        <w:instrText xml:space="preserve"> SEQ Wykres \* ARABIC </w:instrText>
      </w:r>
      <w:r w:rsidRPr="00D05C00">
        <w:rPr>
          <w:rFonts w:ascii="Calibri" w:hAnsi="Calibri" w:cs="Calibri"/>
          <w:sz w:val="20"/>
        </w:rPr>
        <w:fldChar w:fldCharType="separate"/>
      </w:r>
      <w:r w:rsidR="00A35CF4">
        <w:rPr>
          <w:rFonts w:ascii="Calibri" w:hAnsi="Calibri" w:cs="Calibri"/>
          <w:noProof/>
          <w:sz w:val="20"/>
        </w:rPr>
        <w:t>7</w:t>
      </w:r>
      <w:r w:rsidRPr="00D05C00">
        <w:rPr>
          <w:rFonts w:ascii="Calibri" w:hAnsi="Calibri" w:cs="Calibri"/>
          <w:sz w:val="20"/>
        </w:rPr>
        <w:fldChar w:fldCharType="end"/>
      </w:r>
      <w:r w:rsidRPr="00D05C00">
        <w:rPr>
          <w:rFonts w:ascii="Calibri" w:hAnsi="Calibri" w:cs="Calibri"/>
          <w:sz w:val="20"/>
        </w:rPr>
        <w:t xml:space="preserve">. </w:t>
      </w:r>
      <w:r w:rsidRPr="00D05C00">
        <w:rPr>
          <w:rFonts w:cs="Calibri"/>
          <w:iCs w:val="0"/>
          <w:sz w:val="20"/>
        </w:rPr>
        <w:t>Emisja zanieczyszczeń w ujęciu globalnym w gminie wg scenariusza zaniechania w [Mg/rok].</w:t>
      </w:r>
      <w:bookmarkEnd w:id="496"/>
      <w:bookmarkEnd w:id="497"/>
      <w:bookmarkEnd w:id="498"/>
    </w:p>
    <w:p w14:paraId="68D90520" w14:textId="235984A1" w:rsidR="00203E35" w:rsidRPr="003818BA" w:rsidRDefault="00D05C00" w:rsidP="00203E35">
      <w:pPr>
        <w:rPr>
          <w:color w:val="4F81BD" w:themeColor="accent1"/>
        </w:rPr>
      </w:pPr>
      <w:r>
        <w:rPr>
          <w:noProof/>
        </w:rPr>
        <w:drawing>
          <wp:inline distT="0" distB="0" distL="0" distR="0" wp14:anchorId="3C41C7F7" wp14:editId="0A2C5D69">
            <wp:extent cx="6144768" cy="2413635"/>
            <wp:effectExtent l="0" t="0" r="8890" b="5715"/>
            <wp:docPr id="1310918215" name="Wykres 1">
              <a:extLst xmlns:a="http://schemas.openxmlformats.org/drawingml/2006/main">
                <a:ext uri="{FF2B5EF4-FFF2-40B4-BE49-F238E27FC236}">
                  <a16:creationId xmlns:a16="http://schemas.microsoft.com/office/drawing/2014/main" id="{00000000-0008-0000-1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8A684C6" w14:textId="77777777" w:rsidR="00203E35" w:rsidRPr="00D05C00" w:rsidRDefault="00203E35" w:rsidP="00203E35">
      <w:pPr>
        <w:pStyle w:val="Tekstpodstawowy2"/>
        <w:spacing w:line="276" w:lineRule="auto"/>
        <w:jc w:val="left"/>
        <w:rPr>
          <w:i/>
          <w:sz w:val="18"/>
        </w:rPr>
      </w:pPr>
      <w:r w:rsidRPr="00D05C00">
        <w:rPr>
          <w:i/>
          <w:sz w:val="18"/>
        </w:rPr>
        <w:t xml:space="preserve">*ilość </w:t>
      </w:r>
      <w:proofErr w:type="spellStart"/>
      <w:r w:rsidRPr="00D05C00">
        <w:rPr>
          <w:i/>
          <w:sz w:val="18"/>
        </w:rPr>
        <w:t>CO</w:t>
      </w:r>
      <w:r w:rsidRPr="00D05C00">
        <w:rPr>
          <w:i/>
          <w:sz w:val="18"/>
          <w:vertAlign w:val="subscript"/>
        </w:rPr>
        <w:t>2</w:t>
      </w:r>
      <w:proofErr w:type="spellEnd"/>
      <w:r w:rsidRPr="00D05C00">
        <w:rPr>
          <w:i/>
          <w:sz w:val="18"/>
        </w:rPr>
        <w:t xml:space="preserve"> podana w setkach ton, ** ilość </w:t>
      </w:r>
      <w:proofErr w:type="spellStart"/>
      <w:r w:rsidRPr="00D05C00">
        <w:rPr>
          <w:i/>
          <w:sz w:val="18"/>
        </w:rPr>
        <w:t>BaP</w:t>
      </w:r>
      <w:proofErr w:type="spellEnd"/>
      <w:r w:rsidRPr="00D05C00">
        <w:rPr>
          <w:i/>
          <w:sz w:val="18"/>
        </w:rPr>
        <w:t xml:space="preserve"> podana w kg, Źródło: Opracowanie własne.</w:t>
      </w:r>
    </w:p>
    <w:p w14:paraId="57408C33" w14:textId="77777777" w:rsidR="00203E35" w:rsidRPr="00D05C00" w:rsidRDefault="00203E35" w:rsidP="00203E35">
      <w:pPr>
        <w:pStyle w:val="Tekstpodstawowy2"/>
        <w:spacing w:line="276" w:lineRule="auto"/>
      </w:pPr>
    </w:p>
    <w:p w14:paraId="624F6C6C" w14:textId="7D5F7A58" w:rsidR="00203E35" w:rsidRPr="00D05C00" w:rsidRDefault="00203E35" w:rsidP="00203E35">
      <w:pPr>
        <w:pStyle w:val="Tekstpodstawowy2"/>
        <w:spacing w:line="276" w:lineRule="auto"/>
      </w:pPr>
      <w:r w:rsidRPr="00D05C00">
        <w:t>Realizacja tego scenariusza przyczyni się do pogorszenia jakości powietrza w gminie. Nastąpi wzrost emisji poszczególnych substancji w stosunku do roku bazowego. Powyższe wyniki pokazują, jak duży wpływ na wielkość emisji ma realizacja ekologicznych działań lub ich brak. Realizacja scenariusza optymistycznego wpłynie pozytywnie na jakość powietrza w gminie, natomiast zaniechanie działań wpłynie</w:t>
      </w:r>
      <w:r w:rsidR="00D05C00" w:rsidRPr="00D05C00">
        <w:t xml:space="preserve"> </w:t>
      </w:r>
      <w:r w:rsidRPr="00D05C00">
        <w:t>najprawdopodobniej na pogorszenie stanu powietrza.</w:t>
      </w:r>
    </w:p>
    <w:p w14:paraId="7AEFC8ED" w14:textId="67A050FE" w:rsidR="00203E35" w:rsidRPr="003818BA" w:rsidRDefault="00203E35" w:rsidP="00203E35">
      <w:pPr>
        <w:rPr>
          <w:color w:val="4F81BD" w:themeColor="accent1"/>
        </w:rPr>
      </w:pPr>
    </w:p>
    <w:p w14:paraId="0C4FFBEA" w14:textId="60324B1B" w:rsidR="00203E35" w:rsidRPr="003818BA" w:rsidRDefault="00203E35" w:rsidP="00203E35">
      <w:pPr>
        <w:rPr>
          <w:color w:val="4F81BD" w:themeColor="accent1"/>
        </w:rPr>
      </w:pPr>
    </w:p>
    <w:p w14:paraId="04783C1B" w14:textId="4E47B24F" w:rsidR="00203E35" w:rsidRPr="003818BA" w:rsidRDefault="00203E35" w:rsidP="00203E35">
      <w:pPr>
        <w:rPr>
          <w:color w:val="4F81BD" w:themeColor="accent1"/>
        </w:rPr>
      </w:pPr>
    </w:p>
    <w:p w14:paraId="2F9056CB" w14:textId="7D912627" w:rsidR="00203E35" w:rsidRPr="003818BA" w:rsidRDefault="00203E35" w:rsidP="00203E35">
      <w:pPr>
        <w:rPr>
          <w:color w:val="4F81BD" w:themeColor="accent1"/>
        </w:rPr>
      </w:pPr>
    </w:p>
    <w:p w14:paraId="4471AF10" w14:textId="77777777" w:rsidR="00203E35" w:rsidRPr="003818BA" w:rsidRDefault="00203E35" w:rsidP="00203E35">
      <w:pPr>
        <w:rPr>
          <w:color w:val="4F81BD" w:themeColor="accent1"/>
        </w:rPr>
      </w:pPr>
    </w:p>
    <w:p w14:paraId="400DB229" w14:textId="1023A650" w:rsidR="00135A20" w:rsidRPr="00131CB2" w:rsidRDefault="00F856C8" w:rsidP="00810B53">
      <w:pPr>
        <w:pStyle w:val="Nagwek1"/>
      </w:pPr>
      <w:bookmarkStart w:id="499" w:name="_Toc195175632"/>
      <w:bookmarkEnd w:id="395"/>
      <w:bookmarkEnd w:id="396"/>
      <w:bookmarkEnd w:id="397"/>
      <w:bookmarkEnd w:id="398"/>
      <w:bookmarkEnd w:id="399"/>
      <w:bookmarkEnd w:id="400"/>
      <w:bookmarkEnd w:id="401"/>
      <w:bookmarkEnd w:id="402"/>
      <w:bookmarkEnd w:id="403"/>
      <w:bookmarkEnd w:id="404"/>
      <w:bookmarkEnd w:id="405"/>
      <w:r w:rsidRPr="00131CB2">
        <w:lastRenderedPageBreak/>
        <w:t>Ocena możliwości zaspokojenia potrzeb w zakresie</w:t>
      </w:r>
      <w:r w:rsidR="00457D0C" w:rsidRPr="00131CB2">
        <w:t xml:space="preserve"> </w:t>
      </w:r>
      <w:r w:rsidRPr="00131CB2">
        <w:t xml:space="preserve">zaopatrzenia w ciepło, energię elektryczną i paliwa gazowe do roku </w:t>
      </w:r>
      <w:r w:rsidR="00A35F17" w:rsidRPr="00131CB2">
        <w:t>20</w:t>
      </w:r>
      <w:r w:rsidR="002E107D" w:rsidRPr="00131CB2">
        <w:t>40</w:t>
      </w:r>
      <w:bookmarkEnd w:id="499"/>
    </w:p>
    <w:p w14:paraId="30A55946" w14:textId="25AA2C9D" w:rsidR="009C348E" w:rsidRPr="001D5595" w:rsidRDefault="00F856C8" w:rsidP="008A2B16">
      <w:pPr>
        <w:pStyle w:val="Nagwek2"/>
        <w:spacing w:after="0"/>
        <w:rPr>
          <w:rFonts w:cs="Calibri"/>
        </w:rPr>
      </w:pPr>
      <w:bookmarkStart w:id="500" w:name="_Toc144867876"/>
      <w:bookmarkStart w:id="501" w:name="_Toc212180947"/>
      <w:bookmarkStart w:id="502" w:name="_Toc306703118"/>
      <w:bookmarkStart w:id="503" w:name="_Toc476568607"/>
      <w:bookmarkStart w:id="504" w:name="_Toc476640510"/>
      <w:bookmarkStart w:id="505" w:name="_Toc476641619"/>
      <w:bookmarkStart w:id="506" w:name="_Toc476641994"/>
      <w:bookmarkStart w:id="507" w:name="_Toc476642369"/>
      <w:bookmarkStart w:id="508" w:name="_Toc478729648"/>
      <w:bookmarkStart w:id="509" w:name="_Toc479072044"/>
      <w:bookmarkStart w:id="510" w:name="_Toc483832749"/>
      <w:bookmarkStart w:id="511" w:name="_Toc492289771"/>
      <w:bookmarkStart w:id="512" w:name="_Toc195175633"/>
      <w:r w:rsidRPr="001D5595">
        <w:rPr>
          <w:rFonts w:cs="Calibri"/>
        </w:rPr>
        <w:t>Zaopatrzenie w ciepło</w:t>
      </w:r>
      <w:bookmarkEnd w:id="500"/>
      <w:bookmarkEnd w:id="501"/>
      <w:bookmarkEnd w:id="502"/>
      <w:bookmarkEnd w:id="503"/>
      <w:bookmarkEnd w:id="504"/>
      <w:bookmarkEnd w:id="505"/>
      <w:bookmarkEnd w:id="506"/>
      <w:bookmarkEnd w:id="507"/>
      <w:bookmarkEnd w:id="508"/>
      <w:bookmarkEnd w:id="509"/>
      <w:bookmarkEnd w:id="510"/>
      <w:bookmarkEnd w:id="511"/>
      <w:bookmarkEnd w:id="512"/>
    </w:p>
    <w:p w14:paraId="65FBBB7E" w14:textId="77777777" w:rsidR="00985E19" w:rsidRDefault="00AE6CE7" w:rsidP="008A2B16">
      <w:pPr>
        <w:pStyle w:val="Tekstpodstawowy2"/>
        <w:autoSpaceDE w:val="0"/>
        <w:spacing w:line="276" w:lineRule="auto"/>
      </w:pPr>
      <w:r w:rsidRPr="00985E19">
        <w:t xml:space="preserve">Na terenie Gminy </w:t>
      </w:r>
      <w:r w:rsidR="00C74DA5" w:rsidRPr="00985E19">
        <w:t xml:space="preserve">Cisna </w:t>
      </w:r>
      <w:r w:rsidRPr="00985E19">
        <w:t xml:space="preserve">ogrzewanie obiektów oparte jest na bazie rozwiązań indywidualnych, takich jak kotłownie, piece lub wewnętrzne instalacje centralnego ogrzewania. Sieci ciepłownicze nie występują. Aktualnie w celu zaspokojenie potrzeb grzewczych, mieszkańcy jako paliwo wykorzystują głównie paliwa stałe </w:t>
      </w:r>
      <w:r w:rsidR="004768CE" w:rsidRPr="00985E19">
        <w:t xml:space="preserve">(ok. </w:t>
      </w:r>
      <w:r w:rsidR="00985E19" w:rsidRPr="00985E19">
        <w:t>7</w:t>
      </w:r>
      <w:r w:rsidR="004768CE" w:rsidRPr="00985E19">
        <w:t xml:space="preserve">7% całkowitego zapotrzebowania), w tym </w:t>
      </w:r>
      <w:r w:rsidR="004768CE" w:rsidRPr="00985E19">
        <w:rPr>
          <w:rFonts w:eastAsia="Calibri"/>
          <w:szCs w:val="22"/>
          <w:lang w:eastAsia="en-US"/>
        </w:rPr>
        <w:t xml:space="preserve">biomasy (ok. </w:t>
      </w:r>
      <w:r w:rsidR="00985E19" w:rsidRPr="00985E19">
        <w:rPr>
          <w:rFonts w:eastAsia="Calibri"/>
          <w:szCs w:val="22"/>
          <w:lang w:eastAsia="en-US"/>
        </w:rPr>
        <w:t>50</w:t>
      </w:r>
      <w:r w:rsidR="004768CE" w:rsidRPr="00985E19">
        <w:rPr>
          <w:rFonts w:eastAsia="Calibri"/>
          <w:szCs w:val="22"/>
          <w:lang w:eastAsia="en-US"/>
        </w:rPr>
        <w:t xml:space="preserve">%), węgla (ok. </w:t>
      </w:r>
      <w:r w:rsidR="00985E19" w:rsidRPr="00985E19">
        <w:rPr>
          <w:rFonts w:eastAsia="Calibri"/>
          <w:szCs w:val="22"/>
          <w:lang w:eastAsia="en-US"/>
        </w:rPr>
        <w:t>27</w:t>
      </w:r>
      <w:r w:rsidR="004768CE" w:rsidRPr="00985E19">
        <w:rPr>
          <w:rFonts w:eastAsia="Calibri"/>
          <w:szCs w:val="22"/>
          <w:lang w:eastAsia="en-US"/>
        </w:rPr>
        <w:t xml:space="preserve">%). </w:t>
      </w:r>
      <w:r w:rsidRPr="00985E19">
        <w:t xml:space="preserve">Ze względu na znaczne rozproszenie zabudowy, realizacja przedsięwzięcia związanego z uruchomieniem przedsiębiorstwa ciepłowniczego, byłaby ekonomicznie nieuzasadniona. Dlatego należy przyjąć, że zaopatrzenie w ciepło, nadal odbywać się będzie poprzez indywidualne źródła ciepła. W przyszłości zmianie może ulec udział procentowy poszczególnych nośników energii. </w:t>
      </w:r>
    </w:p>
    <w:p w14:paraId="2320E8B1" w14:textId="77777777" w:rsidR="007045A8" w:rsidRDefault="007045A8" w:rsidP="008A2B16">
      <w:pPr>
        <w:pStyle w:val="Tekstpodstawowy2"/>
        <w:autoSpaceDE w:val="0"/>
        <w:spacing w:line="276" w:lineRule="auto"/>
      </w:pPr>
    </w:p>
    <w:p w14:paraId="0D6BF04C" w14:textId="7D66D126" w:rsidR="001D5595" w:rsidRDefault="00AE6CE7" w:rsidP="00985E19">
      <w:pPr>
        <w:pStyle w:val="Tekstpodstawowy2"/>
        <w:autoSpaceDE w:val="0"/>
        <w:spacing w:line="276" w:lineRule="auto"/>
      </w:pPr>
      <w:r w:rsidRPr="00985E19">
        <w:t>Prognozowane zapotrzebowanie na energię cieplną zostało oszacowane w dwóch scenariuszach</w:t>
      </w:r>
      <w:r w:rsidRPr="003A1CA0">
        <w:t>.</w:t>
      </w:r>
      <w:r w:rsidR="00985E19" w:rsidRPr="003A1CA0">
        <w:t xml:space="preserve"> </w:t>
      </w:r>
      <w:r w:rsidR="00CE1971" w:rsidRPr="003A1CA0">
        <w:t xml:space="preserve">Wariant </w:t>
      </w:r>
      <w:r w:rsidR="00CE1971" w:rsidRPr="00121C75">
        <w:t>optymistyczny pokazuje, jak duży wpływ na zmniejszenie zużycia energii mają działania inwestycyjne związane z termomodernizacją oraz szeroko pojętym zrównoważonym rozwojem energetycznym.</w:t>
      </w:r>
      <w:r w:rsidR="00985E19" w:rsidRPr="00121C75">
        <w:t xml:space="preserve"> </w:t>
      </w:r>
      <w:r w:rsidR="001C59D0" w:rsidRPr="00121C75">
        <w:t>Mimo przewidywanego dużego wzrostu powierzchni ogrzewanej w gminie (o ok. +</w:t>
      </w:r>
      <w:r w:rsidR="00121C75" w:rsidRPr="00121C75">
        <w:t>30</w:t>
      </w:r>
      <w:r w:rsidR="001C59D0" w:rsidRPr="00121C75">
        <w:t>%) do 20</w:t>
      </w:r>
      <w:r w:rsidR="00121C75" w:rsidRPr="00121C75">
        <w:t xml:space="preserve">40 </w:t>
      </w:r>
      <w:r w:rsidR="001C59D0" w:rsidRPr="00121C75">
        <w:t xml:space="preserve">roku nastąpi niemal </w:t>
      </w:r>
      <w:r w:rsidR="00121C75" w:rsidRPr="00121C75">
        <w:t>6</w:t>
      </w:r>
      <w:r w:rsidR="001C59D0" w:rsidRPr="00121C75">
        <w:t>% spadek zużycia energii końcowej.</w:t>
      </w:r>
      <w:r w:rsidR="00CE1971" w:rsidRPr="00121C75">
        <w:t xml:space="preserve"> </w:t>
      </w:r>
      <w:r w:rsidR="001C59D0" w:rsidRPr="00121C75">
        <w:t xml:space="preserve">Najbardziej miarodajny dla energochłonności budownictwa jest wskaźnik energochłonności, który przy realizacji scenariusza optymistycznego obniży się o ok. </w:t>
      </w:r>
      <w:r w:rsidR="00121C75" w:rsidRPr="00121C75">
        <w:t>25</w:t>
      </w:r>
      <w:r w:rsidR="001C59D0" w:rsidRPr="00121C75">
        <w:t>%.</w:t>
      </w:r>
      <w:r w:rsidR="00985E19" w:rsidRPr="00121C75">
        <w:t xml:space="preserve"> </w:t>
      </w:r>
      <w:r w:rsidR="00121C75" w:rsidRPr="00121C75">
        <w:br/>
      </w:r>
      <w:r w:rsidR="00E413E8" w:rsidRPr="00121C75">
        <w:t>W przypadku braku realizacji działań na rzecz zrównoważonego rozwoju energetycznego (scenariusz zaniechania),</w:t>
      </w:r>
      <w:r w:rsidR="00CE1971" w:rsidRPr="00121C75">
        <w:t xml:space="preserve"> </w:t>
      </w:r>
      <w:r w:rsidR="00E413E8" w:rsidRPr="00121C75">
        <w:t xml:space="preserve">zapotrzebowanie na energie cieplną może wzrosnąć o ok. </w:t>
      </w:r>
      <w:r w:rsidR="00121C75" w:rsidRPr="00121C75">
        <w:t>1</w:t>
      </w:r>
      <w:r w:rsidR="001C59D0" w:rsidRPr="00121C75">
        <w:t>3</w:t>
      </w:r>
      <w:r w:rsidR="00E413E8" w:rsidRPr="00121C75">
        <w:t xml:space="preserve">% w stosunku do stanu obecnego, co będzie mieć negatywny wpływ, na jakość powietrza (wzrost emisji szkodliwych). </w:t>
      </w:r>
      <w:r w:rsidR="00CE1971" w:rsidRPr="00121C75">
        <w:t>Taki scenariusz przyczyni się również do zwiększenia emisji zanieczyszczeń pochodzących z procesów spalania paliw. Jest on swojego rodzaju ostrzeżeniem dla władz samorządowych oraz mieszkańców przed stagnacją w działaniach na rzecz ogólnie pojętego zrównoważonego rozwoju energetycznego.</w:t>
      </w:r>
      <w:r w:rsidR="001D5595" w:rsidRPr="00121C75">
        <w:t xml:space="preserve"> </w:t>
      </w:r>
      <w:r w:rsidR="00E413E8" w:rsidRPr="00121C75">
        <w:t xml:space="preserve">Do roku </w:t>
      </w:r>
      <w:r w:rsidR="00A35F17" w:rsidRPr="00121C75">
        <w:t>20</w:t>
      </w:r>
      <w:r w:rsidR="00121C75" w:rsidRPr="00121C75">
        <w:t>40</w:t>
      </w:r>
      <w:r w:rsidR="00E413E8" w:rsidRPr="00121C75">
        <w:t xml:space="preserve"> podstawowym nośnikiem energii na potrzeby cieplne nadal będzie biomasa, a ilość wykorzystywanego paliwa stałego, powinna maleć, na rzecz odnawialnych źródeł energii (kolektory słoneczne, pompy ciepła)</w:t>
      </w:r>
      <w:r w:rsidR="00121C75" w:rsidRPr="00121C75">
        <w:t xml:space="preserve"> i energii elektrycznej.</w:t>
      </w:r>
    </w:p>
    <w:p w14:paraId="430FC030" w14:textId="77777777" w:rsidR="007045A8" w:rsidRPr="00121C75" w:rsidRDefault="007045A8" w:rsidP="00985E19">
      <w:pPr>
        <w:pStyle w:val="Tekstpodstawowy2"/>
        <w:autoSpaceDE w:val="0"/>
        <w:spacing w:line="276" w:lineRule="auto"/>
      </w:pPr>
    </w:p>
    <w:p w14:paraId="537702A4" w14:textId="25BE3592" w:rsidR="001D5595" w:rsidRDefault="00E413E8" w:rsidP="008A2B16">
      <w:pPr>
        <w:rPr>
          <w:rFonts w:eastAsia="Calibri"/>
        </w:rPr>
      </w:pPr>
      <w:r w:rsidRPr="00121C75">
        <w:t xml:space="preserve">System rozproszony może być lepiej zarządzany, bardziej podatny na zmiany, koszty inwestycyjne </w:t>
      </w:r>
      <w:r w:rsidRPr="001D5595">
        <w:t xml:space="preserve">mogą być niższe, a straty wynikłe z </w:t>
      </w:r>
      <w:proofErr w:type="spellStart"/>
      <w:r w:rsidRPr="001D5595">
        <w:t>przesyłu</w:t>
      </w:r>
      <w:proofErr w:type="spellEnd"/>
      <w:r w:rsidRPr="001D5595">
        <w:t xml:space="preserve"> ciepła, zminimalizowane. W tego typu systemach istnieje większa możliwość zastosowania odnawialnych źródeł energii, instalacji solarnych wykorzystujący energię słoneczną, wspomagający przygotowanie ciepłej wody użytkowej</w:t>
      </w:r>
      <w:r w:rsidRPr="001D5595">
        <w:rPr>
          <w:rFonts w:eastAsia="Calibri"/>
        </w:rPr>
        <w:t>, co ograniczy zużycie paliw i emisję szkodliwych substancji (produkty spalania).</w:t>
      </w:r>
    </w:p>
    <w:p w14:paraId="75191DB3" w14:textId="77777777" w:rsidR="007045A8" w:rsidRPr="001D5595" w:rsidRDefault="007045A8" w:rsidP="008A2B16">
      <w:pPr>
        <w:rPr>
          <w:rFonts w:eastAsia="Calibri"/>
        </w:rPr>
      </w:pPr>
    </w:p>
    <w:p w14:paraId="6B23F61B" w14:textId="2AA20C4A" w:rsidR="001D5595" w:rsidRPr="001D5595" w:rsidRDefault="00E413E8" w:rsidP="008A2B16">
      <w:pPr>
        <w:spacing w:after="240"/>
      </w:pPr>
      <w:r w:rsidRPr="001D5595">
        <w:t>W ramach polityki energetycznej władze gminy winny prowadzić akcję pokazującą korzyści wynikające ze stosowania odnawialnych źródeł energii – głównie energii słonecznej i pomp ciepła. W zakresie przedsięwzięć służących ograniczeniu zużycia energii powinien znaleźć się plan wspierania termomodernizacji budynków mieszkalnych i użyteczności publicznej. Ponadto Urząd</w:t>
      </w:r>
      <w:r w:rsidR="00DE0D34" w:rsidRPr="001D5595">
        <w:t xml:space="preserve"> </w:t>
      </w:r>
      <w:r w:rsidR="00002375" w:rsidRPr="001D5595">
        <w:t>Gminy</w:t>
      </w:r>
      <w:r w:rsidRPr="001D5595">
        <w:t xml:space="preserve"> powinien stanowić centrum informacji </w:t>
      </w:r>
      <w:r w:rsidR="00AE6CE7" w:rsidRPr="001D5595">
        <w:br/>
      </w:r>
      <w:r w:rsidRPr="001D5595">
        <w:t>o warunkach i wymogach niezbędnych do spełnienia, w celu uzyskania premii termomodernizacyjnej, jak również możliwości uzyskania wszelkich dotacji oraz pożyczek.</w:t>
      </w:r>
    </w:p>
    <w:p w14:paraId="70796EB1" w14:textId="2FEBC997" w:rsidR="007B0BB0" w:rsidRPr="00EA2C94" w:rsidRDefault="00B23C62" w:rsidP="00F856C8">
      <w:pPr>
        <w:pStyle w:val="Nagwek2"/>
        <w:rPr>
          <w:rFonts w:cs="Calibri"/>
        </w:rPr>
      </w:pPr>
      <w:r w:rsidRPr="007B455B">
        <w:rPr>
          <w:rFonts w:cs="Calibri"/>
        </w:rPr>
        <w:lastRenderedPageBreak/>
        <w:t xml:space="preserve"> </w:t>
      </w:r>
      <w:bookmarkStart w:id="513" w:name="_Toc195175634"/>
      <w:r w:rsidR="00F856C8" w:rsidRPr="00EA2C94">
        <w:rPr>
          <w:rFonts w:cs="Calibri"/>
        </w:rPr>
        <w:t>Zaopatrzenie w energię elektryczną</w:t>
      </w:r>
      <w:bookmarkStart w:id="514" w:name="_Hlk524523721"/>
      <w:bookmarkEnd w:id="513"/>
    </w:p>
    <w:p w14:paraId="1E921CE4" w14:textId="04E5A3F5" w:rsidR="008D002A" w:rsidRDefault="008D002A" w:rsidP="008A2B16">
      <w:pPr>
        <w:autoSpaceDE w:val="0"/>
      </w:pPr>
      <w:bookmarkStart w:id="515" w:name="_Hlk51075071"/>
      <w:r w:rsidRPr="00EA2C94">
        <w:t>Urządzenia elektroenergetyczne poddawane są regularnym zabiegom eksploatacyjno-remontowym oraz sukcesywnie modernizowane w przypadku ich wyeksploatowania.</w:t>
      </w:r>
      <w:r w:rsidR="007B455B" w:rsidRPr="00EA2C94">
        <w:t xml:space="preserve"> Stacji elektroenergetycznych (</w:t>
      </w:r>
      <w:proofErr w:type="spellStart"/>
      <w:r w:rsidR="007B455B" w:rsidRPr="00EA2C94">
        <w:t>GPZ</w:t>
      </w:r>
      <w:proofErr w:type="spellEnd"/>
      <w:r w:rsidR="007B455B" w:rsidRPr="00EA2C94">
        <w:t xml:space="preserve">) zasilające teren Gminy Cisna posiadają rezerwy mocy. W ostatnich latach nastąpiła wymiana linii elektroenergetycznych napowietrznych na kablowe, co wpływa pozytywnie na niezawodność dostaw energii elektrycznej. W dalszej perspektywie czasowej przewidywana jest budowa stacji elektroenergetycznej 110 </w:t>
      </w:r>
      <w:proofErr w:type="spellStart"/>
      <w:r w:rsidR="007B455B" w:rsidRPr="00EA2C94">
        <w:t>kV</w:t>
      </w:r>
      <w:proofErr w:type="spellEnd"/>
      <w:r w:rsidR="007B455B" w:rsidRPr="00EA2C94">
        <w:t>/SN (</w:t>
      </w:r>
      <w:proofErr w:type="spellStart"/>
      <w:r w:rsidR="007B455B" w:rsidRPr="00EA2C94">
        <w:t>GPZ</w:t>
      </w:r>
      <w:proofErr w:type="spellEnd"/>
      <w:r w:rsidR="007B455B" w:rsidRPr="00EA2C94">
        <w:t xml:space="preserve">) Cisna wraz z dwutorową linią zasilającą 110 </w:t>
      </w:r>
      <w:proofErr w:type="spellStart"/>
      <w:r w:rsidR="007B455B" w:rsidRPr="00EA2C94">
        <w:t>kV</w:t>
      </w:r>
      <w:proofErr w:type="spellEnd"/>
      <w:r w:rsidR="007B455B" w:rsidRPr="00EA2C94">
        <w:t xml:space="preserve"> (wpięcie w linię </w:t>
      </w:r>
      <w:proofErr w:type="spellStart"/>
      <w:r w:rsidR="007B455B" w:rsidRPr="00EA2C94">
        <w:t>110kV</w:t>
      </w:r>
      <w:proofErr w:type="spellEnd"/>
      <w:r w:rsidR="007B455B" w:rsidRPr="00EA2C94">
        <w:t xml:space="preserve"> Myczków – Smolnik), która znacząco wpłynie na poprawę bezpieczeństwa energetycznego gminy.</w:t>
      </w:r>
    </w:p>
    <w:p w14:paraId="0078CFC1" w14:textId="77777777" w:rsidR="007045A8" w:rsidRPr="00EA2C94" w:rsidRDefault="007045A8" w:rsidP="008A2B16">
      <w:pPr>
        <w:autoSpaceDE w:val="0"/>
      </w:pPr>
    </w:p>
    <w:p w14:paraId="54D711DD" w14:textId="615EAD26" w:rsidR="007C4FDD" w:rsidRDefault="00E413E8" w:rsidP="009C7F1C">
      <w:pPr>
        <w:autoSpaceDE w:val="0"/>
        <w:rPr>
          <w:rFonts w:eastAsia="Calibri"/>
        </w:rPr>
      </w:pPr>
      <w:r w:rsidRPr="00EA2C94">
        <w:t xml:space="preserve">Do roku </w:t>
      </w:r>
      <w:r w:rsidR="00A35F17" w:rsidRPr="00EA2C94">
        <w:t>20</w:t>
      </w:r>
      <w:r w:rsidR="007B455B" w:rsidRPr="00EA2C94">
        <w:t>40</w:t>
      </w:r>
      <w:r w:rsidRPr="00EA2C94">
        <w:t xml:space="preserve"> w gminie prognozowany jest wzrost </w:t>
      </w:r>
      <w:r w:rsidRPr="00EA2C94">
        <w:rPr>
          <w:rFonts w:eastAsia="Calibri"/>
        </w:rPr>
        <w:t xml:space="preserve">zużycia energii elektrycznej, który może wynieść ok. </w:t>
      </w:r>
      <w:r w:rsidR="007B455B" w:rsidRPr="00EA2C94">
        <w:rPr>
          <w:rFonts w:eastAsia="Calibri"/>
        </w:rPr>
        <w:t>9</w:t>
      </w:r>
      <w:r w:rsidRPr="00EA2C94">
        <w:rPr>
          <w:rFonts w:eastAsia="Calibri"/>
        </w:rPr>
        <w:t>%</w:t>
      </w:r>
      <w:r w:rsidR="007B455B" w:rsidRPr="00EA2C94">
        <w:rPr>
          <w:rFonts w:eastAsia="Calibri"/>
        </w:rPr>
        <w:t xml:space="preserve"> wśród gospodarstw domowych.</w:t>
      </w:r>
      <w:r w:rsidRPr="00EA2C94">
        <w:rPr>
          <w:rFonts w:eastAsia="Calibri"/>
        </w:rPr>
        <w:t xml:space="preserve"> </w:t>
      </w:r>
      <w:r w:rsidR="007C4FDD" w:rsidRPr="00EA2C94">
        <w:rPr>
          <w:rFonts w:eastAsia="Calibri"/>
        </w:rPr>
        <w:t>System elektroenergetyczny posiada rezerwy mocy</w:t>
      </w:r>
      <w:bookmarkEnd w:id="515"/>
      <w:r w:rsidR="007C4FDD" w:rsidRPr="00EA2C94">
        <w:rPr>
          <w:rFonts w:eastAsia="Calibri"/>
        </w:rPr>
        <w:t xml:space="preserve">, które </w:t>
      </w:r>
      <w:r w:rsidR="00F22964" w:rsidRPr="00EA2C94">
        <w:rPr>
          <w:rFonts w:eastAsia="Calibri"/>
        </w:rPr>
        <w:t>są wstanie zapewnić prognozowane zużycie.</w:t>
      </w:r>
    </w:p>
    <w:p w14:paraId="2592B32A" w14:textId="77777777" w:rsidR="007045A8" w:rsidRPr="00EA2C94" w:rsidRDefault="007045A8" w:rsidP="009C7F1C">
      <w:pPr>
        <w:autoSpaceDE w:val="0"/>
        <w:rPr>
          <w:rFonts w:eastAsia="Calibri"/>
        </w:rPr>
      </w:pPr>
    </w:p>
    <w:p w14:paraId="03A16B52" w14:textId="6F753A51" w:rsidR="00E413E8" w:rsidRPr="00EA2C94" w:rsidRDefault="00E413E8" w:rsidP="008A2B16">
      <w:pPr>
        <w:pStyle w:val="Tekstpodstawowy2"/>
        <w:autoSpaceDE w:val="0"/>
        <w:spacing w:line="276" w:lineRule="auto"/>
      </w:pPr>
      <w:r w:rsidRPr="00EA2C94">
        <w:rPr>
          <w:rFonts w:eastAsia="Calibri"/>
          <w:lang w:eastAsia="en-US"/>
        </w:rPr>
        <w:t>Finansowanie modernizacji infrastruktury elektroenergetycznej oparte jest na środkach własnych oraz różnych źródłach finansowania zewnętrznego.</w:t>
      </w:r>
      <w:r w:rsidRPr="00EA2C94">
        <w:t xml:space="preserve"> </w:t>
      </w:r>
      <w:r w:rsidRPr="00EA2C94">
        <w:rPr>
          <w:rFonts w:eastAsia="Calibri"/>
          <w:lang w:eastAsia="en-US"/>
        </w:rPr>
        <w:t xml:space="preserve">Budowa nowych urządzeń elektroenergetycznych SN i </w:t>
      </w:r>
      <w:proofErr w:type="spellStart"/>
      <w:r w:rsidRPr="00EA2C94">
        <w:rPr>
          <w:rFonts w:eastAsia="Calibri"/>
          <w:lang w:eastAsia="en-US"/>
        </w:rPr>
        <w:t>nN</w:t>
      </w:r>
      <w:proofErr w:type="spellEnd"/>
      <w:r w:rsidRPr="00EA2C94">
        <w:rPr>
          <w:rFonts w:eastAsia="Calibri"/>
          <w:lang w:eastAsia="en-US"/>
        </w:rPr>
        <w:t xml:space="preserve"> będzie wynikać z potrzeby przyłączenia odbiorców, zgodnie z ustawą Prawo energetyczne i aktami wykonawczymi oraz celem zaspokojenia wzrostu zużycia energii istniejących odbiorców. </w:t>
      </w:r>
    </w:p>
    <w:p w14:paraId="5F360E31" w14:textId="5D4196C7" w:rsidR="00CE31A5" w:rsidRPr="002E107D" w:rsidRDefault="00F856C8" w:rsidP="007D0DAD">
      <w:pPr>
        <w:pStyle w:val="Nagwek2"/>
        <w:rPr>
          <w:rFonts w:cs="Calibri"/>
        </w:rPr>
      </w:pPr>
      <w:bookmarkStart w:id="516" w:name="_Toc195175635"/>
      <w:bookmarkEnd w:id="514"/>
      <w:r w:rsidRPr="002E107D">
        <w:rPr>
          <w:rFonts w:cs="Calibri"/>
        </w:rPr>
        <w:t>Zaopatrzenie w gaz</w:t>
      </w:r>
      <w:bookmarkEnd w:id="516"/>
    </w:p>
    <w:p w14:paraId="07459FEC" w14:textId="39A3CCB9" w:rsidR="008A2B16" w:rsidRPr="002E107D" w:rsidRDefault="008A2B16" w:rsidP="008A2B16">
      <w:pPr>
        <w:tabs>
          <w:tab w:val="left" w:pos="741"/>
        </w:tabs>
      </w:pPr>
      <w:bookmarkStart w:id="517" w:name="_Hlk524598876"/>
      <w:r w:rsidRPr="002E107D">
        <w:t>Gmina Cisna nie jest zgazyfikowana. Na chwilę obecną Polska Spółka Gazownictwa Sp. z o.o. Oddział Zakład Gazowniczy w Jaśle nie prowadzi i nie planuje inwestycji związanych z budową sieci gazowej na terenie gminy.</w:t>
      </w:r>
    </w:p>
    <w:p w14:paraId="1514CDB2" w14:textId="6070C111" w:rsidR="008A2B16" w:rsidRDefault="008A2B16" w:rsidP="008A2B16">
      <w:r w:rsidRPr="002E107D">
        <w:t xml:space="preserve">Wobec braku sieci gazu ziemnego na terenie analizowanej jednostki samorządu terytorialnego, jej mieszkańcy korzystają z gazu propan-butan, dystrybuowanego w butlach. Zużycie gazu na terenie gminy jest niskie. Powodem takiego stanu rzeczy jest stosunkowo wysoka cena tego rodzaju paliw, co mimo pozytywnego aspektu ekologicznego powoduje, że eksploatacja źródeł ciepła opalanych jakimkolwiek gazem płynnym jest dość kosztowna. </w:t>
      </w:r>
    </w:p>
    <w:p w14:paraId="1E974948" w14:textId="77777777" w:rsidR="007045A8" w:rsidRPr="002E107D" w:rsidRDefault="007045A8" w:rsidP="008A2B16"/>
    <w:p w14:paraId="2C370CC9" w14:textId="77777777" w:rsidR="008A2B16" w:rsidRDefault="008A2B16" w:rsidP="008A2B16">
      <w:pPr>
        <w:tabs>
          <w:tab w:val="left" w:pos="741"/>
        </w:tabs>
      </w:pPr>
      <w:r w:rsidRPr="002E107D">
        <w:t xml:space="preserve">Rozbudowa systemu dystrybucyjnego jest uzależniona od wystąpień nowych odbiorców, a ich przyłączenie jest możliwe przy spełnieniu kryteriów technicznych oraz ekonomicznej opłacalności inwestycji, po zawarciu umowy z Przedsiębiorstwem Gazowniczym. </w:t>
      </w:r>
    </w:p>
    <w:p w14:paraId="1D6A0132" w14:textId="77777777" w:rsidR="007045A8" w:rsidRPr="002E107D" w:rsidRDefault="007045A8" w:rsidP="008A2B16">
      <w:pPr>
        <w:tabs>
          <w:tab w:val="left" w:pos="741"/>
        </w:tabs>
      </w:pPr>
    </w:p>
    <w:bookmarkEnd w:id="517"/>
    <w:p w14:paraId="28CE17AF" w14:textId="281CB81D" w:rsidR="008A2B16" w:rsidRPr="002E107D" w:rsidRDefault="008A2B16" w:rsidP="008A2B16">
      <w:pPr>
        <w:autoSpaceDE w:val="0"/>
      </w:pPr>
      <w:r w:rsidRPr="002E107D">
        <w:t>Zapotrzebowanie na gaz w kolejnych latach zależne jest od polityki gminy Cisna w zakresie gazyfikacji. W chwili obecnej działania gminy powinny sprzyjać rozwojowi dystrybucji płynnych paliw gazowych.</w:t>
      </w:r>
    </w:p>
    <w:p w14:paraId="7A72C30E" w14:textId="566130E5" w:rsidR="00752B40" w:rsidRPr="002E107D" w:rsidRDefault="00CC13B2" w:rsidP="00CC13B2">
      <w:pPr>
        <w:pStyle w:val="Nagwek2"/>
        <w:rPr>
          <w:rFonts w:cs="Calibri"/>
        </w:rPr>
      </w:pPr>
      <w:bookmarkStart w:id="518" w:name="_Toc195175636"/>
      <w:r w:rsidRPr="002E107D">
        <w:rPr>
          <w:rFonts w:cs="Calibri"/>
        </w:rPr>
        <w:t>Wnioski</w:t>
      </w:r>
      <w:bookmarkEnd w:id="518"/>
    </w:p>
    <w:p w14:paraId="135BB08D" w14:textId="3E579764" w:rsidR="00CC13B2" w:rsidRPr="002E107D" w:rsidRDefault="00CE4D86" w:rsidP="00CE4D86">
      <w:r w:rsidRPr="002E107D">
        <w:t>Wykonana analiza stanu istniejącego wykazała, iż system elektroenergetyczny, któr</w:t>
      </w:r>
      <w:r w:rsidR="002E107D" w:rsidRPr="002E107D">
        <w:t>y</w:t>
      </w:r>
      <w:r w:rsidRPr="002E107D">
        <w:t xml:space="preserve"> to funkcjonują na obszarze gminy, zapewnia</w:t>
      </w:r>
      <w:r w:rsidR="002E107D" w:rsidRPr="002E107D">
        <w:t xml:space="preserve"> </w:t>
      </w:r>
      <w:r w:rsidRPr="002E107D">
        <w:t xml:space="preserve">wystarczający poziom bezpieczeństwa dostaw energii. </w:t>
      </w:r>
      <w:r w:rsidR="00CF78B7" w:rsidRPr="002E107D">
        <w:t>System te</w:t>
      </w:r>
      <w:r w:rsidR="002E107D" w:rsidRPr="002E107D">
        <w:t>n</w:t>
      </w:r>
      <w:r w:rsidR="00CF78B7" w:rsidRPr="002E107D">
        <w:t xml:space="preserve"> </w:t>
      </w:r>
      <w:r w:rsidR="002E107D" w:rsidRPr="002E107D">
        <w:t>jest</w:t>
      </w:r>
      <w:r w:rsidR="00CF78B7" w:rsidRPr="002E107D">
        <w:t xml:space="preserve"> w stanie zapewnić również prognozowane zapotrzebowanie energetyczne gminy, przy założeniach deklarowanych</w:t>
      </w:r>
      <w:r w:rsidR="00C50F45" w:rsidRPr="002E107D">
        <w:t xml:space="preserve"> działań modernizacyjnych</w:t>
      </w:r>
      <w:r w:rsidR="00CF78B7" w:rsidRPr="002E107D">
        <w:t xml:space="preserve"> przez </w:t>
      </w:r>
      <w:r w:rsidR="00D55814" w:rsidRPr="002E107D">
        <w:t>operator</w:t>
      </w:r>
      <w:r w:rsidR="002E107D" w:rsidRPr="002E107D">
        <w:t>a</w:t>
      </w:r>
      <w:r w:rsidR="00CF78B7" w:rsidRPr="002E107D">
        <w:t xml:space="preserve"> system</w:t>
      </w:r>
      <w:r w:rsidR="002E107D" w:rsidRPr="002E107D">
        <w:t>u</w:t>
      </w:r>
      <w:r w:rsidR="00CF78B7" w:rsidRPr="002E107D">
        <w:t xml:space="preserve"> energetyczn</w:t>
      </w:r>
      <w:r w:rsidR="002E107D" w:rsidRPr="002E107D">
        <w:t>ego</w:t>
      </w:r>
      <w:r w:rsidR="00CF78B7" w:rsidRPr="002E107D">
        <w:t>. Również funkcjonujące w gminie źródła ciepła zapewniają wysoki poziom bezpieczeństwa dostaw ciepła dla odbiorców. W związku z powyższym, nie zachodzi konieczność opracowania Planu zaopatrzenia w ciepło,</w:t>
      </w:r>
      <w:r w:rsidR="00C50F45" w:rsidRPr="002E107D">
        <w:t xml:space="preserve"> </w:t>
      </w:r>
      <w:r w:rsidR="00CF78B7" w:rsidRPr="002E107D">
        <w:t>energię i paliwa gazowe (art. 20 ustawy Prawo energetyczne</w:t>
      </w:r>
      <w:r w:rsidR="00CC13B2" w:rsidRPr="002E107D">
        <w:t>).</w:t>
      </w:r>
    </w:p>
    <w:p w14:paraId="014C132F" w14:textId="0A4655F1" w:rsidR="004B3B2A" w:rsidRPr="00131CB2" w:rsidRDefault="003126CF" w:rsidP="00810B53">
      <w:pPr>
        <w:pStyle w:val="Nagwek1"/>
      </w:pPr>
      <w:bookmarkStart w:id="519" w:name="_Toc195175637"/>
      <w:r w:rsidRPr="00131CB2">
        <w:lastRenderedPageBreak/>
        <w:t>Współpraca z innymi gminami</w:t>
      </w:r>
      <w:bookmarkEnd w:id="519"/>
    </w:p>
    <w:p w14:paraId="7A1CA61B" w14:textId="2016E635" w:rsidR="00E413E8" w:rsidRPr="00696DE9" w:rsidRDefault="00F17500" w:rsidP="00846612">
      <w:pPr>
        <w:autoSpaceDE w:val="0"/>
        <w:spacing w:before="240"/>
      </w:pPr>
      <w:r w:rsidRPr="00696DE9">
        <w:t xml:space="preserve">Gmina </w:t>
      </w:r>
      <w:r w:rsidR="008C0CCE" w:rsidRPr="00696DE9">
        <w:t>Cisn</w:t>
      </w:r>
      <w:bookmarkStart w:id="520" w:name="_Hlk67580472"/>
      <w:r w:rsidR="00590A89" w:rsidRPr="00696DE9">
        <w:t>a sąsiaduje od zachodu z gminą Komańcza, od wschodu z gminą Lutowiska, północy z gminami Solina, Baligród i Czarna.</w:t>
      </w:r>
      <w:r w:rsidR="00E6545F" w:rsidRPr="00696DE9">
        <w:t xml:space="preserve"> </w:t>
      </w:r>
      <w:r w:rsidR="002060AC" w:rsidRPr="00696DE9">
        <w:rPr>
          <w:szCs w:val="22"/>
        </w:rPr>
        <w:t>Tereny tych gmin podlegają pod działalność Polskiej Spółki Gazownictwa Sp. z o.o.</w:t>
      </w:r>
      <w:r w:rsidR="002404CF" w:rsidRPr="00696DE9">
        <w:rPr>
          <w:szCs w:val="22"/>
        </w:rPr>
        <w:t xml:space="preserve"> </w:t>
      </w:r>
      <w:r w:rsidR="00696DE9" w:rsidRPr="00696DE9">
        <w:rPr>
          <w:szCs w:val="22"/>
        </w:rPr>
        <w:t xml:space="preserve">Oddział Zakład Gazowniczy w Jaśle. </w:t>
      </w:r>
      <w:r w:rsidR="002404CF" w:rsidRPr="00696DE9">
        <w:rPr>
          <w:rFonts w:asciiTheme="minorHAnsi" w:eastAsiaTheme="minorHAnsi" w:hAnsiTheme="minorHAnsi" w:cstheme="minorBidi"/>
          <w:szCs w:val="22"/>
          <w:lang w:eastAsia="en-US"/>
        </w:rPr>
        <w:t>Tylko gminy Baligród (5,</w:t>
      </w:r>
      <w:r w:rsidR="00696DE9" w:rsidRPr="00696DE9">
        <w:rPr>
          <w:rFonts w:asciiTheme="minorHAnsi" w:eastAsiaTheme="minorHAnsi" w:hAnsiTheme="minorHAnsi" w:cstheme="minorBidi"/>
          <w:szCs w:val="22"/>
          <w:lang w:eastAsia="en-US"/>
        </w:rPr>
        <w:t>4</w:t>
      </w:r>
      <w:r w:rsidR="002404CF" w:rsidRPr="00696DE9">
        <w:rPr>
          <w:rFonts w:asciiTheme="minorHAnsi" w:eastAsiaTheme="minorHAnsi" w:hAnsiTheme="minorHAnsi" w:cstheme="minorBidi"/>
          <w:szCs w:val="22"/>
          <w:lang w:eastAsia="en-US"/>
        </w:rPr>
        <w:t>%) i Solina (</w:t>
      </w:r>
      <w:r w:rsidR="00696DE9" w:rsidRPr="00696DE9">
        <w:rPr>
          <w:rFonts w:asciiTheme="minorHAnsi" w:eastAsiaTheme="minorHAnsi" w:hAnsiTheme="minorHAnsi" w:cstheme="minorBidi"/>
          <w:szCs w:val="22"/>
          <w:lang w:eastAsia="en-US"/>
        </w:rPr>
        <w:t>14,34</w:t>
      </w:r>
      <w:r w:rsidR="002404CF" w:rsidRPr="00696DE9">
        <w:rPr>
          <w:rFonts w:asciiTheme="minorHAnsi" w:eastAsiaTheme="minorHAnsi" w:hAnsiTheme="minorHAnsi" w:cstheme="minorBidi"/>
          <w:szCs w:val="22"/>
          <w:lang w:eastAsia="en-US"/>
        </w:rPr>
        <w:t>%)</w:t>
      </w:r>
      <w:r w:rsidR="00696DE9" w:rsidRPr="00696DE9">
        <w:rPr>
          <w:rStyle w:val="Odwoanieprzypisudolnego"/>
          <w:rFonts w:asciiTheme="minorHAnsi" w:eastAsiaTheme="minorHAnsi" w:hAnsiTheme="minorHAnsi"/>
          <w:szCs w:val="22"/>
          <w:lang w:eastAsia="en-US"/>
        </w:rPr>
        <w:footnoteReference w:id="5"/>
      </w:r>
      <w:r w:rsidR="002404CF" w:rsidRPr="00696DE9">
        <w:rPr>
          <w:rFonts w:asciiTheme="minorHAnsi" w:eastAsiaTheme="minorHAnsi" w:hAnsiTheme="minorHAnsi" w:cstheme="minorBidi"/>
          <w:szCs w:val="22"/>
          <w:lang w:eastAsia="en-US"/>
        </w:rPr>
        <w:t xml:space="preserve"> są zgazyfikowane.</w:t>
      </w:r>
      <w:r w:rsidR="002060AC" w:rsidRPr="00696DE9">
        <w:rPr>
          <w:szCs w:val="22"/>
        </w:rPr>
        <w:t xml:space="preserve"> </w:t>
      </w:r>
      <w:r w:rsidR="002404CF" w:rsidRPr="00696DE9">
        <w:t xml:space="preserve">Dystrybutor jako właściciel finansuje z własnych środków rozbudowę, utrzymanie i modernizację infrastruktury. Podobna sytuacja dotyczy zaopatrzenia gmin w energię elektryczną. Dystrybutorem </w:t>
      </w:r>
      <w:r w:rsidR="00696DE9" w:rsidRPr="00696DE9">
        <w:br/>
        <w:t xml:space="preserve">energii elektrycznej </w:t>
      </w:r>
      <w:r w:rsidR="002404CF" w:rsidRPr="00696DE9">
        <w:t xml:space="preserve">i właścicielem infrastruktury elektroenergetycznej na omawianych terenach jest </w:t>
      </w:r>
      <w:proofErr w:type="spellStart"/>
      <w:r w:rsidR="0096769A" w:rsidRPr="00696DE9">
        <w:t>PGE</w:t>
      </w:r>
      <w:proofErr w:type="spellEnd"/>
      <w:r w:rsidR="0096769A" w:rsidRPr="00696DE9">
        <w:t xml:space="preserve"> Dystrybucja S.A. </w:t>
      </w:r>
      <w:r w:rsidR="00D00544" w:rsidRPr="00696DE9">
        <w:rPr>
          <w:bCs/>
          <w:shd w:val="clear" w:color="auto" w:fill="FFFFFF"/>
        </w:rPr>
        <w:t>Zaopatrzenie w ciepło w gminach odbywa się poprzez indywidualne źródła ciepła, tzw. system rozporoszony</w:t>
      </w:r>
      <w:r w:rsidR="00B31777" w:rsidRPr="00696DE9">
        <w:rPr>
          <w:bCs/>
          <w:shd w:val="clear" w:color="auto" w:fill="FFFFFF"/>
        </w:rPr>
        <w:t>.</w:t>
      </w:r>
    </w:p>
    <w:p w14:paraId="2B784FF1" w14:textId="6B356291" w:rsidR="00D00544" w:rsidRPr="00696DE9" w:rsidRDefault="00D00544" w:rsidP="001107C7">
      <w:pPr>
        <w:pStyle w:val="Tekstpodstawowy2"/>
        <w:spacing w:before="240" w:line="276" w:lineRule="auto"/>
        <w:rPr>
          <w:bCs/>
          <w:shd w:val="clear" w:color="auto" w:fill="FFFFFF"/>
        </w:rPr>
      </w:pPr>
      <w:bookmarkStart w:id="521" w:name="_Hlk47088021"/>
      <w:bookmarkEnd w:id="520"/>
      <w:r w:rsidRPr="00696DE9">
        <w:rPr>
          <w:bCs/>
          <w:shd w:val="clear" w:color="auto" w:fill="FFFFFF"/>
        </w:rPr>
        <w:t xml:space="preserve">W trakcie wykonywania opracowania wystąpiono do sąsiadujących gmin z pismami dotyczącymi współpracy w zakresie inwestycji energetycznych, w tym związanymi z odnawialnymi źródłami energii oraz ochroną środowiska. Poniżej przedstawiono, krotką charakterystykę dotycząca powiązań międzygminnych </w:t>
      </w:r>
      <w:r w:rsidR="001107C7" w:rsidRPr="00696DE9">
        <w:rPr>
          <w:bCs/>
          <w:shd w:val="clear" w:color="auto" w:fill="FFFFFF"/>
        </w:rPr>
        <w:br/>
      </w:r>
      <w:r w:rsidRPr="00696DE9">
        <w:rPr>
          <w:bCs/>
          <w:shd w:val="clear" w:color="auto" w:fill="FFFFFF"/>
        </w:rPr>
        <w:t>i ewentualnej współpracy według otrzymanych pism</w:t>
      </w:r>
      <w:r w:rsidR="00846612">
        <w:rPr>
          <w:rStyle w:val="Odwoanieprzypisudolnego"/>
          <w:bCs/>
          <w:shd w:val="clear" w:color="auto" w:fill="FFFFFF"/>
        </w:rPr>
        <w:footnoteReference w:id="6"/>
      </w:r>
      <w:r w:rsidRPr="00696DE9">
        <w:rPr>
          <w:bCs/>
          <w:shd w:val="clear" w:color="auto" w:fill="FFFFFF"/>
        </w:rPr>
        <w:t>:</w:t>
      </w:r>
    </w:p>
    <w:p w14:paraId="56725519" w14:textId="34DA91A7" w:rsidR="00E413E8" w:rsidRPr="00846612" w:rsidRDefault="003C6E33" w:rsidP="00CB4E56">
      <w:pPr>
        <w:pStyle w:val="Tekstpodstawowy2"/>
        <w:spacing w:before="240" w:after="240" w:line="276" w:lineRule="auto"/>
        <w:rPr>
          <w:bCs/>
          <w:shd w:val="clear" w:color="auto" w:fill="FFFFFF"/>
        </w:rPr>
      </w:pPr>
      <w:r w:rsidRPr="00CB4E56">
        <w:rPr>
          <w:b/>
          <w:shd w:val="clear" w:color="auto" w:fill="FFFFFF"/>
        </w:rPr>
        <w:t xml:space="preserve">Gmina </w:t>
      </w:r>
      <w:r w:rsidR="00B01900" w:rsidRPr="00CB4E56">
        <w:rPr>
          <w:b/>
          <w:shd w:val="clear" w:color="auto" w:fill="FFFFFF"/>
        </w:rPr>
        <w:t>Komańcza</w:t>
      </w:r>
      <w:r w:rsidR="00B01900" w:rsidRPr="00CB4E56">
        <w:rPr>
          <w:bCs/>
          <w:shd w:val="clear" w:color="auto" w:fill="FFFFFF"/>
        </w:rPr>
        <w:t xml:space="preserve"> </w:t>
      </w:r>
      <w:r w:rsidR="00E413E8" w:rsidRPr="00CB4E56">
        <w:rPr>
          <w:bCs/>
          <w:shd w:val="clear" w:color="auto" w:fill="FFFFFF"/>
        </w:rPr>
        <w:t>–</w:t>
      </w:r>
      <w:r w:rsidR="00CB4E56" w:rsidRPr="00CB4E56">
        <w:rPr>
          <w:bCs/>
          <w:shd w:val="clear" w:color="auto" w:fill="FFFFFF"/>
        </w:rPr>
        <w:t xml:space="preserve"> z chęcią podejmie współprace z Gminą Cisna przy realizacji projektów i inwestycji związanych z zaopatrzeniem w energię elektryczna (gmina Komańcza, należy do grupy zakupowej energii </w:t>
      </w:r>
      <w:r w:rsidR="00CB4E56" w:rsidRPr="00846612">
        <w:rPr>
          <w:bCs/>
          <w:shd w:val="clear" w:color="auto" w:fill="FFFFFF"/>
        </w:rPr>
        <w:t xml:space="preserve">elektrycznej przy </w:t>
      </w:r>
      <w:proofErr w:type="spellStart"/>
      <w:r w:rsidR="00CB4E56" w:rsidRPr="00846612">
        <w:rPr>
          <w:bCs/>
          <w:shd w:val="clear" w:color="auto" w:fill="FFFFFF"/>
        </w:rPr>
        <w:t>MPGK</w:t>
      </w:r>
      <w:proofErr w:type="spellEnd"/>
      <w:r w:rsidR="00CB4E56" w:rsidRPr="00846612">
        <w:rPr>
          <w:bCs/>
          <w:shd w:val="clear" w:color="auto" w:fill="FFFFFF"/>
        </w:rPr>
        <w:t xml:space="preserve"> w Krośnie) oraz przy realizacji inwestycji związanych z </w:t>
      </w:r>
      <w:proofErr w:type="spellStart"/>
      <w:r w:rsidR="00CB4E56" w:rsidRPr="00846612">
        <w:rPr>
          <w:bCs/>
          <w:shd w:val="clear" w:color="auto" w:fill="FFFFFF"/>
        </w:rPr>
        <w:t>OZE</w:t>
      </w:r>
      <w:proofErr w:type="spellEnd"/>
      <w:r w:rsidR="00CB4E56" w:rsidRPr="00846612">
        <w:rPr>
          <w:bCs/>
          <w:shd w:val="clear" w:color="auto" w:fill="FFFFFF"/>
        </w:rPr>
        <w:t xml:space="preserve"> w tym wspólne projekty parasolowe, lub tez klastry energii. Z racji braku sieci gazowej na terenie Gminy Komańcza współpraca jest uzależniona od możliwości rozbudowy centralnej magistrali gazowej lub ewentualnej rozbudowy o stację rozprężną gazociągu Polska - Słowacja, który przebiega przez teren Gminy Komańcza. Z kolei zaopatrzenie </w:t>
      </w:r>
      <w:r w:rsidR="00846612" w:rsidRPr="00846612">
        <w:rPr>
          <w:bCs/>
          <w:shd w:val="clear" w:color="auto" w:fill="FFFFFF"/>
        </w:rPr>
        <w:br/>
      </w:r>
      <w:r w:rsidR="00CB4E56" w:rsidRPr="00846612">
        <w:rPr>
          <w:bCs/>
          <w:shd w:val="clear" w:color="auto" w:fill="FFFFFF"/>
        </w:rPr>
        <w:t xml:space="preserve">w ciepło na terenie Gminy Komańcza jest realizowane przez indywidualnych odbiorców (przede wszystkim są to kotły na drewno, węgiel, </w:t>
      </w:r>
      <w:proofErr w:type="spellStart"/>
      <w:r w:rsidR="00CB4E56" w:rsidRPr="00846612">
        <w:rPr>
          <w:bCs/>
          <w:shd w:val="clear" w:color="auto" w:fill="FFFFFF"/>
        </w:rPr>
        <w:t>pelet</w:t>
      </w:r>
      <w:proofErr w:type="spellEnd"/>
      <w:r w:rsidR="00CB4E56" w:rsidRPr="00846612">
        <w:rPr>
          <w:bCs/>
          <w:shd w:val="clear" w:color="auto" w:fill="FFFFFF"/>
        </w:rPr>
        <w:t xml:space="preserve"> oraz pompy ciepła)</w:t>
      </w:r>
      <w:r w:rsidR="00846612" w:rsidRPr="00846612">
        <w:rPr>
          <w:bCs/>
          <w:shd w:val="clear" w:color="auto" w:fill="FFFFFF"/>
        </w:rPr>
        <w:t>,</w:t>
      </w:r>
      <w:r w:rsidR="00CB4E56" w:rsidRPr="00846612">
        <w:rPr>
          <w:bCs/>
          <w:shd w:val="clear" w:color="auto" w:fill="FFFFFF"/>
        </w:rPr>
        <w:t xml:space="preserve"> a istniejące sieci ciepłownicze są po za zarządem Gminy (np. osiedle C w miejscowości </w:t>
      </w:r>
      <w:proofErr w:type="spellStart"/>
      <w:r w:rsidR="00CB4E56" w:rsidRPr="00846612">
        <w:rPr>
          <w:bCs/>
          <w:shd w:val="clear" w:color="auto" w:fill="FFFFFF"/>
        </w:rPr>
        <w:t>Rzepedź</w:t>
      </w:r>
      <w:proofErr w:type="spellEnd"/>
      <w:r w:rsidR="00CB4E56" w:rsidRPr="00846612">
        <w:rPr>
          <w:bCs/>
          <w:shd w:val="clear" w:color="auto" w:fill="FFFFFF"/>
        </w:rPr>
        <w:t xml:space="preserve">, lub 2 bloki na Nowym Łupkowie zasilane energią cieplna z Zakładu Karnego, sieci ciepłownicze po dawnych PGR). Takie budynki jak budynek Urzędu Gminy Komańcza, ośrodek Zdrowia w Komańczy, dawny dworzec kolejowy w Komańczy, budynek OSP w Komańczy ogrzewane są za pomocą kotłów olejowych do których olej opalowy zakupuje Gmina. Gmina Komańcza z chęcią podejmie współprace z Gminą Cisna i jest otwarta na wspólne działania w zakresie projektów </w:t>
      </w:r>
      <w:proofErr w:type="spellStart"/>
      <w:r w:rsidR="00CB4E56" w:rsidRPr="00846612">
        <w:rPr>
          <w:bCs/>
          <w:shd w:val="clear" w:color="auto" w:fill="FFFFFF"/>
        </w:rPr>
        <w:t>nieinwestycyjnych</w:t>
      </w:r>
      <w:proofErr w:type="spellEnd"/>
      <w:r w:rsidR="00CB4E56" w:rsidRPr="00846612">
        <w:rPr>
          <w:bCs/>
          <w:shd w:val="clear" w:color="auto" w:fill="FFFFFF"/>
        </w:rPr>
        <w:t xml:space="preserve"> zarówno w celach edukacyjnych, proekologicznych, historycznych, kulturalnych oraz wspólnych inicjatyw</w:t>
      </w:r>
      <w:r w:rsidR="00846612" w:rsidRPr="00846612">
        <w:rPr>
          <w:bCs/>
          <w:shd w:val="clear" w:color="auto" w:fill="FFFFFF"/>
        </w:rPr>
        <w:t>.</w:t>
      </w:r>
    </w:p>
    <w:p w14:paraId="7EF50DB4" w14:textId="2603FCD3" w:rsidR="00CB4E56" w:rsidRPr="00846612" w:rsidRDefault="00E413E8" w:rsidP="00402DE9">
      <w:pPr>
        <w:pStyle w:val="Tekstpodstawowy2"/>
        <w:spacing w:line="276" w:lineRule="auto"/>
      </w:pPr>
      <w:r w:rsidRPr="00846612">
        <w:rPr>
          <w:b/>
          <w:bCs/>
          <w:shd w:val="clear" w:color="auto" w:fill="FFFFFF"/>
        </w:rPr>
        <w:t xml:space="preserve">Gmina </w:t>
      </w:r>
      <w:r w:rsidR="00B01900" w:rsidRPr="00846612">
        <w:rPr>
          <w:b/>
          <w:bCs/>
          <w:shd w:val="clear" w:color="auto" w:fill="FFFFFF"/>
        </w:rPr>
        <w:t xml:space="preserve">Baligród </w:t>
      </w:r>
      <w:r w:rsidR="00A558DF" w:rsidRPr="00846612">
        <w:rPr>
          <w:bCs/>
          <w:shd w:val="clear" w:color="auto" w:fill="FFFFFF"/>
        </w:rPr>
        <w:t xml:space="preserve">– </w:t>
      </w:r>
      <w:r w:rsidR="00CB4E56" w:rsidRPr="00846612">
        <w:rPr>
          <w:bCs/>
          <w:shd w:val="clear" w:color="auto" w:fill="FFFFFF"/>
        </w:rPr>
        <w:t>przewiduje możliwość współpracy z Gminą Cisna</w:t>
      </w:r>
      <w:r w:rsidR="00A558DF" w:rsidRPr="00846612">
        <w:rPr>
          <w:bCs/>
          <w:shd w:val="clear" w:color="auto" w:fill="FFFFFF"/>
        </w:rPr>
        <w:t xml:space="preserve"> w</w:t>
      </w:r>
      <w:r w:rsidR="00A558DF" w:rsidRPr="00846612">
        <w:t xml:space="preserve"> zakresie inwestycji dotyczących zaopatrzenia w ciepło, energię elektryczną </w:t>
      </w:r>
      <w:r w:rsidR="00CB4E56" w:rsidRPr="00846612">
        <w:t>i</w:t>
      </w:r>
      <w:r w:rsidR="00A558DF" w:rsidRPr="00846612">
        <w:t xml:space="preserve"> paliwa gazowe</w:t>
      </w:r>
      <w:r w:rsidR="00CB4E56" w:rsidRPr="00846612">
        <w:t>. Gmina Baligród przewiduje możliwość współpracy</w:t>
      </w:r>
      <w:r w:rsidR="00A558DF" w:rsidRPr="00846612">
        <w:t xml:space="preserve"> w zakresie </w:t>
      </w:r>
      <w:r w:rsidR="00CB4E56" w:rsidRPr="00846612">
        <w:t xml:space="preserve">prowadzenia projektów </w:t>
      </w:r>
      <w:proofErr w:type="spellStart"/>
      <w:r w:rsidR="00A558DF" w:rsidRPr="00846612">
        <w:t>nieinwestycyjnych</w:t>
      </w:r>
      <w:proofErr w:type="spellEnd"/>
      <w:r w:rsidR="00A558DF" w:rsidRPr="00846612">
        <w:t xml:space="preserve"> dotyczących</w:t>
      </w:r>
      <w:r w:rsidR="00CB4E56" w:rsidRPr="00846612">
        <w:t xml:space="preserve"> zaopatrzenia w ciepłom energię elektryczną i paliwa gazowe</w:t>
      </w:r>
      <w:r w:rsidR="00A558DF" w:rsidRPr="00846612">
        <w:t>).</w:t>
      </w:r>
    </w:p>
    <w:p w14:paraId="36E89655" w14:textId="6427CFF0" w:rsidR="00846612" w:rsidRPr="00846612" w:rsidRDefault="00B01900" w:rsidP="00402DE9">
      <w:pPr>
        <w:pStyle w:val="Tekstpodstawowy2"/>
        <w:spacing w:before="240" w:line="276" w:lineRule="auto"/>
      </w:pPr>
      <w:r w:rsidRPr="00846612">
        <w:rPr>
          <w:b/>
          <w:bCs/>
          <w:shd w:val="clear" w:color="auto" w:fill="FFFFFF"/>
        </w:rPr>
        <w:t xml:space="preserve">Gmina Solina </w:t>
      </w:r>
      <w:r w:rsidR="00E413E8" w:rsidRPr="00846612">
        <w:rPr>
          <w:bCs/>
          <w:shd w:val="clear" w:color="auto" w:fill="FFFFFF"/>
        </w:rPr>
        <w:t xml:space="preserve">– </w:t>
      </w:r>
      <w:r w:rsidR="0005559B" w:rsidRPr="00846612">
        <w:t xml:space="preserve">nie </w:t>
      </w:r>
      <w:r w:rsidR="00AC62A1">
        <w:t xml:space="preserve">przewiduje </w:t>
      </w:r>
      <w:r w:rsidR="0005559B" w:rsidRPr="00846612">
        <w:t>współprac</w:t>
      </w:r>
      <w:r w:rsidR="00AC62A1">
        <w:t xml:space="preserve">y </w:t>
      </w:r>
      <w:r w:rsidR="0005559B" w:rsidRPr="00846612">
        <w:t xml:space="preserve">z Gminą Cisna w zakresie </w:t>
      </w:r>
      <w:r w:rsidR="00AC62A1">
        <w:t xml:space="preserve">zaopatrzenia </w:t>
      </w:r>
      <w:r w:rsidR="0005559B" w:rsidRPr="00846612">
        <w:t xml:space="preserve">w ciepło, energię elektryczną w tym w odnawialne źródła energii </w:t>
      </w:r>
      <w:r w:rsidR="00AC62A1">
        <w:t>i</w:t>
      </w:r>
      <w:r w:rsidR="0005559B" w:rsidRPr="00846612">
        <w:t xml:space="preserve"> działań </w:t>
      </w:r>
      <w:r w:rsidR="00AC62A1">
        <w:t>nie inwestycyjnych.</w:t>
      </w:r>
    </w:p>
    <w:p w14:paraId="595613CF" w14:textId="4D662CA8" w:rsidR="00846612" w:rsidRPr="00846612" w:rsidRDefault="00E413E8" w:rsidP="0005559B">
      <w:pPr>
        <w:pStyle w:val="Tekstpodstawowy2"/>
        <w:spacing w:before="240" w:line="276" w:lineRule="auto"/>
        <w:rPr>
          <w:shd w:val="clear" w:color="auto" w:fill="FFFFFF"/>
        </w:rPr>
      </w:pPr>
      <w:r w:rsidRPr="00846612">
        <w:rPr>
          <w:b/>
          <w:bCs/>
          <w:shd w:val="clear" w:color="auto" w:fill="FFFFFF"/>
        </w:rPr>
        <w:t xml:space="preserve">Gmina </w:t>
      </w:r>
      <w:r w:rsidR="00B01900" w:rsidRPr="00846612">
        <w:rPr>
          <w:b/>
          <w:bCs/>
          <w:shd w:val="clear" w:color="auto" w:fill="FFFFFF"/>
        </w:rPr>
        <w:t>Czarna</w:t>
      </w:r>
      <w:r w:rsidR="00BB5115" w:rsidRPr="00846612">
        <w:rPr>
          <w:b/>
          <w:bCs/>
          <w:shd w:val="clear" w:color="auto" w:fill="FFFFFF"/>
        </w:rPr>
        <w:t xml:space="preserve"> – </w:t>
      </w:r>
      <w:r w:rsidR="00BB5115" w:rsidRPr="00846612">
        <w:rPr>
          <w:shd w:val="clear" w:color="auto" w:fill="FFFFFF"/>
        </w:rPr>
        <w:t xml:space="preserve">gmina w ramach inwestycji dotyczących zaopatrzenia w ciepło, energię elektryczną lub paliwa gazowe oraz odnawialnych źródeł energii, wspólnie z Gminami: Cisna, Solina, Olszanica i Ustrzyki Dolne realizuje projekt p.n.: „Wsparcie energetyki rozproszonej w gminach bieszczadzkich poprzez instalacje systemów energii odnawialnej dla gospodarstw domowych”. Projekt współfinansowany z </w:t>
      </w:r>
      <w:proofErr w:type="spellStart"/>
      <w:r w:rsidR="00BB5115" w:rsidRPr="00846612">
        <w:rPr>
          <w:shd w:val="clear" w:color="auto" w:fill="FFFFFF"/>
        </w:rPr>
        <w:t>EFRR</w:t>
      </w:r>
      <w:proofErr w:type="spellEnd"/>
      <w:r w:rsidR="00BB5115" w:rsidRPr="00846612">
        <w:rPr>
          <w:shd w:val="clear" w:color="auto" w:fill="FFFFFF"/>
        </w:rPr>
        <w:t xml:space="preserve"> w ramach </w:t>
      </w:r>
      <w:r w:rsidR="00BB5115" w:rsidRPr="00846612">
        <w:rPr>
          <w:shd w:val="clear" w:color="auto" w:fill="FFFFFF"/>
        </w:rPr>
        <w:lastRenderedPageBreak/>
        <w:t xml:space="preserve">Programu Operacyjnego Osi Priorytetowej 3 „Czysta energia </w:t>
      </w:r>
      <w:proofErr w:type="spellStart"/>
      <w:r w:rsidR="00BB5115" w:rsidRPr="00846612">
        <w:rPr>
          <w:shd w:val="clear" w:color="auto" w:fill="FFFFFF"/>
        </w:rPr>
        <w:t>RPOWP</w:t>
      </w:r>
      <w:proofErr w:type="spellEnd"/>
      <w:r w:rsidR="00BB5115" w:rsidRPr="00846612">
        <w:rPr>
          <w:shd w:val="clear" w:color="auto" w:fill="FFFFFF"/>
        </w:rPr>
        <w:t xml:space="preserve"> na lata 2014 – 2020. Gmina Czarna przewiduje możliwość współpracy w zakresie działań </w:t>
      </w:r>
      <w:proofErr w:type="spellStart"/>
      <w:r w:rsidR="00BB5115" w:rsidRPr="00846612">
        <w:rPr>
          <w:shd w:val="clear" w:color="auto" w:fill="FFFFFF"/>
        </w:rPr>
        <w:t>nieinwestycyjnych</w:t>
      </w:r>
      <w:proofErr w:type="spellEnd"/>
      <w:r w:rsidR="00BB5115" w:rsidRPr="00846612">
        <w:rPr>
          <w:shd w:val="clear" w:color="auto" w:fill="FFFFFF"/>
        </w:rPr>
        <w:t xml:space="preserve"> dotyczących ww. zakresu (tzw. projekty „miękkie” np.: edukacja ekologiczna, współpraca partnerska, inne wspólne inicjatywy </w:t>
      </w:r>
      <w:proofErr w:type="spellStart"/>
      <w:r w:rsidR="00BB5115" w:rsidRPr="00846612">
        <w:rPr>
          <w:shd w:val="clear" w:color="auto" w:fill="FFFFFF"/>
        </w:rPr>
        <w:t>nieinwestycyjne</w:t>
      </w:r>
      <w:proofErr w:type="spellEnd"/>
      <w:r w:rsidR="00BB5115" w:rsidRPr="00846612">
        <w:rPr>
          <w:shd w:val="clear" w:color="auto" w:fill="FFFFFF"/>
        </w:rPr>
        <w:t xml:space="preserve">). </w:t>
      </w:r>
    </w:p>
    <w:p w14:paraId="637E0BD0" w14:textId="77777777" w:rsidR="00846612" w:rsidRDefault="00846612" w:rsidP="00846612">
      <w:pPr>
        <w:pStyle w:val="Tekstpodstawowy2"/>
        <w:spacing w:line="276" w:lineRule="auto"/>
        <w:rPr>
          <w:color w:val="4F81BD" w:themeColor="accent1"/>
          <w:shd w:val="clear" w:color="auto" w:fill="FFFFFF"/>
        </w:rPr>
      </w:pPr>
    </w:p>
    <w:p w14:paraId="5D174B31" w14:textId="134E53FF" w:rsidR="00E413E8" w:rsidRPr="00846612" w:rsidRDefault="00E413E8" w:rsidP="00846612">
      <w:pPr>
        <w:pStyle w:val="Tekstpodstawowy2"/>
        <w:spacing w:line="276" w:lineRule="auto"/>
        <w:rPr>
          <w:shd w:val="clear" w:color="auto" w:fill="FFFFFF"/>
        </w:rPr>
      </w:pPr>
      <w:r w:rsidRPr="00846612">
        <w:rPr>
          <w:b/>
          <w:bCs/>
          <w:shd w:val="clear" w:color="auto" w:fill="FFFFFF"/>
        </w:rPr>
        <w:t>Gmina</w:t>
      </w:r>
      <w:r w:rsidR="00B01900" w:rsidRPr="00846612">
        <w:rPr>
          <w:b/>
          <w:bCs/>
          <w:shd w:val="clear" w:color="auto" w:fill="FFFFFF"/>
        </w:rPr>
        <w:t xml:space="preserve"> Lutowiska</w:t>
      </w:r>
      <w:r w:rsidRPr="00846612">
        <w:rPr>
          <w:shd w:val="clear" w:color="auto" w:fill="FFFFFF"/>
        </w:rPr>
        <w:t xml:space="preserve"> –</w:t>
      </w:r>
      <w:r w:rsidR="00846612" w:rsidRPr="00846612">
        <w:rPr>
          <w:shd w:val="clear" w:color="auto" w:fill="FFFFFF"/>
        </w:rPr>
        <w:t xml:space="preserve"> na ten moment nie współpracuje z Gminą Cisna w zakresie w zakresie inwestycji dot. zaopatrzenia w ciepło, energię elektryczną lub paliwa gazowe</w:t>
      </w:r>
      <w:r w:rsidR="00CC6BC7">
        <w:rPr>
          <w:shd w:val="clear" w:color="auto" w:fill="FFFFFF"/>
        </w:rPr>
        <w:t>.</w:t>
      </w:r>
      <w:r w:rsidR="00846612" w:rsidRPr="00846612">
        <w:rPr>
          <w:shd w:val="clear" w:color="auto" w:fill="FFFFFF"/>
        </w:rPr>
        <w:t xml:space="preserve"> Gmina Lutowiska jest otwarta na współpracę w zakresie inwestycji i jak i projektów „miękkich”.</w:t>
      </w:r>
    </w:p>
    <w:p w14:paraId="7A9FC935" w14:textId="77777777" w:rsidR="00846612" w:rsidRDefault="00846612" w:rsidP="00846612">
      <w:pPr>
        <w:pStyle w:val="Tekstpodstawowy2"/>
        <w:spacing w:line="276" w:lineRule="auto"/>
        <w:rPr>
          <w:color w:val="4F81BD" w:themeColor="accent1"/>
          <w:shd w:val="clear" w:color="auto" w:fill="FFFFFF"/>
        </w:rPr>
      </w:pPr>
    </w:p>
    <w:p w14:paraId="026D8F3E" w14:textId="73C0C4B0" w:rsidR="00B71F54" w:rsidRPr="00001E3B" w:rsidRDefault="00B71F54" w:rsidP="00B71F54">
      <w:pPr>
        <w:spacing w:before="240"/>
      </w:pPr>
      <w:r w:rsidRPr="00001E3B">
        <w:t>Gmina Cisna wraz z innymi gminami jest objęta Programem Strategicznego Rozwoju Bieszczad oraz Programem Strategiczny</w:t>
      </w:r>
      <w:r w:rsidR="009537F2" w:rsidRPr="00001E3B">
        <w:t>m</w:t>
      </w:r>
      <w:r w:rsidRPr="00001E3B">
        <w:t xml:space="preserve"> Błękitny San. </w:t>
      </w:r>
      <w:r w:rsidR="009537F2" w:rsidRPr="00001E3B">
        <w:t xml:space="preserve">W ramach programów możliwe jest </w:t>
      </w:r>
      <w:r w:rsidR="009537F2" w:rsidRPr="00001E3B">
        <w:t>współfinansowan</w:t>
      </w:r>
      <w:r w:rsidR="009537F2" w:rsidRPr="00001E3B">
        <w:t>ie</w:t>
      </w:r>
      <w:r w:rsidR="009537F2" w:rsidRPr="00001E3B">
        <w:t xml:space="preserve"> </w:t>
      </w:r>
      <w:r w:rsidR="009537F2" w:rsidRPr="00001E3B">
        <w:t>s</w:t>
      </w:r>
      <w:r w:rsidR="009537F2" w:rsidRPr="00001E3B">
        <w:t>półdzielni energetyczn</w:t>
      </w:r>
      <w:r w:rsidR="009537F2" w:rsidRPr="00001E3B">
        <w:t xml:space="preserve">ych.  </w:t>
      </w:r>
      <w:r w:rsidRPr="00001E3B">
        <w:t>Spółdzielnie energetyczne są lokalnymi inicjatywami społecznymi mającymi na celu poprawę samowystarczalności, efektywności oraz bezpieczeństwa energetycznego.</w:t>
      </w:r>
      <w:r w:rsidRPr="00001E3B">
        <w:t xml:space="preserve"> </w:t>
      </w:r>
      <w:r w:rsidRPr="00001E3B">
        <w:t xml:space="preserve">Mogą prowadzić działalność </w:t>
      </w:r>
      <w:r w:rsidR="009537F2" w:rsidRPr="00001E3B">
        <w:br/>
      </w:r>
      <w:r w:rsidRPr="00001E3B">
        <w:t>w zakresie wytwarzania:</w:t>
      </w:r>
      <w:r w:rsidRPr="00001E3B">
        <w:t xml:space="preserve"> </w:t>
      </w:r>
      <w:r w:rsidRPr="00001E3B">
        <w:t>energii elektrycznej z odnawialnych źródeł o łącznej mocy nieprzekraczającej 10 MW, przy czym instalacje muszą pokrywać minimum 70% rocznych potrzeb własnych spółdzielni oraz jej członków,</w:t>
      </w:r>
      <w:r w:rsidRPr="00001E3B">
        <w:t xml:space="preserve"> </w:t>
      </w:r>
      <w:r w:rsidRPr="00001E3B">
        <w:t>ciepła o łącznej mocy cieplnej do 30 MW,</w:t>
      </w:r>
      <w:r w:rsidRPr="00001E3B">
        <w:t xml:space="preserve"> </w:t>
      </w:r>
      <w:r w:rsidRPr="00001E3B">
        <w:t xml:space="preserve">biogazu o rocznej wydajności do 40 mln </w:t>
      </w:r>
      <w:proofErr w:type="spellStart"/>
      <w:r w:rsidRPr="00001E3B">
        <w:t>m³</w:t>
      </w:r>
      <w:proofErr w:type="spellEnd"/>
      <w:r w:rsidRPr="00001E3B">
        <w:t>.</w:t>
      </w:r>
      <w:r w:rsidRPr="00001E3B">
        <w:t xml:space="preserve"> </w:t>
      </w:r>
      <w:r w:rsidRPr="00001E3B">
        <w:t>Spółdzielnie energetyczne mogą wspierać bezpieczeństwo energetyczne jednostek samorządu terytorialnego oraz stabilizować regionalny system elektroenergetyczny. Mogą być tworzone na terenie gmin wiejskich, miejsko-wiejskich lub na obszarze obejmującym maksymalnie trzy bezpośrednio sąsiadujące ze sobą tego rodzaju gminy.</w:t>
      </w:r>
    </w:p>
    <w:bookmarkEnd w:id="521"/>
    <w:p w14:paraId="47F04883" w14:textId="47800A0B" w:rsidR="003F474B" w:rsidRDefault="003F474B" w:rsidP="003F474B">
      <w:pPr>
        <w:spacing w:before="240"/>
      </w:pPr>
      <w:r>
        <w:t>Współpraca międzygminna może polegać na dokonywaniu zakupu energii elektrycznej w ramach tzw. grupy zakupowej. Grupa zakupowa ma możliwość negocjowania korzystniejsze stawki, niż gdyby każda gmina robiła to osobno. Perspektywiczne kierunki współpracy między gminami to: edukacja w zakresie rozwiązań ekologicznych i energooszczędnych, możliwości pozyskiwania funduszy na inwestycje ekologiczne.</w:t>
      </w:r>
    </w:p>
    <w:p w14:paraId="3ED62B91" w14:textId="1B5413D1" w:rsidR="00605139" w:rsidRPr="003818BA" w:rsidRDefault="00605139" w:rsidP="008B576C">
      <w:pPr>
        <w:pStyle w:val="Tekstpodstawowy2"/>
        <w:spacing w:line="276" w:lineRule="auto"/>
        <w:rPr>
          <w:bCs/>
          <w:color w:val="4F81BD" w:themeColor="accent1"/>
          <w:shd w:val="clear" w:color="auto" w:fill="FFFFFF"/>
        </w:rPr>
      </w:pPr>
    </w:p>
    <w:p w14:paraId="6AF1E9BF" w14:textId="26FB59D1" w:rsidR="007E6515" w:rsidRPr="00B01422" w:rsidRDefault="003126CF" w:rsidP="00810B53">
      <w:pPr>
        <w:pStyle w:val="Nagwek1"/>
      </w:pPr>
      <w:bookmarkStart w:id="522" w:name="_Toc195175638"/>
      <w:r w:rsidRPr="00B01422">
        <w:lastRenderedPageBreak/>
        <w:t>Podsumowanie</w:t>
      </w:r>
      <w:bookmarkEnd w:id="522"/>
    </w:p>
    <w:p w14:paraId="685356ED" w14:textId="77777777" w:rsidR="00DF4895" w:rsidRPr="002149E8" w:rsidRDefault="00DF4895" w:rsidP="00DF4895">
      <w:pPr>
        <w:pStyle w:val="Tekstpodstawowy2"/>
        <w:spacing w:line="276" w:lineRule="auto"/>
      </w:pPr>
      <w:r w:rsidRPr="002149E8">
        <w:t xml:space="preserve">Gmina Cisna położna jest w południowej części województwa podkarpackiego, w powiecie leskim. Graniczy od zachodu z gminą Komańcza, od południa ze Słowacją (Kraj </w:t>
      </w:r>
      <w:proofErr w:type="spellStart"/>
      <w:r w:rsidRPr="002149E8">
        <w:t>Preszowski</w:t>
      </w:r>
      <w:proofErr w:type="spellEnd"/>
      <w:r w:rsidRPr="002149E8">
        <w:t xml:space="preserve">), od wschodu z gminą Lutowiska, północy z ginami Solina i Baligród. </w:t>
      </w:r>
    </w:p>
    <w:p w14:paraId="6BF91CAE" w14:textId="77777777" w:rsidR="0001196B" w:rsidRDefault="0001196B" w:rsidP="00590A89">
      <w:pPr>
        <w:ind w:right="29"/>
        <w:rPr>
          <w:color w:val="4F81BD" w:themeColor="accent1"/>
        </w:rPr>
      </w:pPr>
    </w:p>
    <w:p w14:paraId="662D11F2" w14:textId="25E0C820" w:rsidR="002149E8" w:rsidRPr="00832D9A" w:rsidRDefault="002149E8" w:rsidP="00590A89">
      <w:pPr>
        <w:ind w:right="29"/>
      </w:pPr>
      <w:r w:rsidRPr="0041193B">
        <w:t xml:space="preserve">Gmina Cisna znajduje się w strefie podlegającej ocenie jakości powietrza – strefa podkarpacka. </w:t>
      </w:r>
      <w:r w:rsidRPr="0041193B">
        <w:rPr>
          <w:bCs/>
        </w:rPr>
        <w:t>Ocena jakości powietrza w województwie podkarpackim w 2023 roku wykonana</w:t>
      </w:r>
      <w:r w:rsidRPr="0041193B">
        <w:t xml:space="preserve"> wg zasad określonych w art. 89 ustawy – Prawo ochrony środowiska na podstawie obowiązującego prawa krajowego i UE, przez Wojewódzki Inspektorat Ochrony Środowiska w Rzeszowie, podobnie jak w 20</w:t>
      </w:r>
      <w:r>
        <w:t>19</w:t>
      </w:r>
      <w:r w:rsidRPr="0041193B">
        <w:t xml:space="preserve"> nie zalicza Gminę Cisna do obszarów przekroczeń stężeń zanieczyszczeń B(a)P/rok, </w:t>
      </w:r>
      <w:proofErr w:type="spellStart"/>
      <w:r w:rsidRPr="0041193B">
        <w:rPr>
          <w:rFonts w:cs="Calibri"/>
        </w:rPr>
        <w:t>PM10</w:t>
      </w:r>
      <w:proofErr w:type="spellEnd"/>
      <w:r w:rsidRPr="0041193B">
        <w:rPr>
          <w:rFonts w:cs="Calibri"/>
        </w:rPr>
        <w:t xml:space="preserve">/24 godz., </w:t>
      </w:r>
      <w:proofErr w:type="spellStart"/>
      <w:r w:rsidRPr="0041193B">
        <w:rPr>
          <w:rFonts w:cs="Calibri"/>
        </w:rPr>
        <w:t>PM2,5</w:t>
      </w:r>
      <w:proofErr w:type="spellEnd"/>
      <w:r w:rsidRPr="0041193B">
        <w:rPr>
          <w:rFonts w:cs="Calibri"/>
        </w:rPr>
        <w:t>/rok II faza</w:t>
      </w:r>
      <w:r w:rsidRPr="0041193B">
        <w:t xml:space="preserve">. </w:t>
      </w:r>
    </w:p>
    <w:p w14:paraId="784E1EBD" w14:textId="39B312B0" w:rsidR="00211AA3" w:rsidRPr="00832D9A" w:rsidRDefault="00211AA3" w:rsidP="00590A89">
      <w:pPr>
        <w:autoSpaceDE w:val="0"/>
      </w:pPr>
      <w:r w:rsidRPr="00832D9A">
        <w:t>Do emitorów zanieczyszczeń powietrza, zaliczyć należy przede wszystkim piony kominowe gospodarstw domowych na węgiel i drewno. Bardzo istotnym czynnikiem mającym wpływ na zmniejszenie emisji zanieczyszczeń wprowadzanych do środowiska, będzie wymiany nośników energii na mniej szkodliwe, unowocześnienie lub wymiana samych kotłów na bardziej efektywne i charakteryzujące się „czystszym” spalaniem oraz sukcesywne wprowadzanie odnawialnych źródeł energii. W celu racjonalizacji użytkowania ciepła, energii elektrycznej i paliw gazowych, polityka energetyczna gminy powinna uwzględnić następujące elementy: edukację społeczeństwa w dziedzinie oszczędzania energii oraz wykorzystania energii odnawialnych w poszczególnych gospodarstwach domowych, w obiektach użyteczności publicznej, racjonalizację użytkowania energii. Ponadto należy wspierać termomodernizację budynków (przy realizacji przedsięwzięć termomodernizacyjnych możliwe jest wykorzystanie zewnętrznej pomocy finansowej).</w:t>
      </w:r>
    </w:p>
    <w:p w14:paraId="55392729" w14:textId="77777777" w:rsidR="0001196B" w:rsidRPr="003818BA" w:rsidRDefault="0001196B" w:rsidP="00590A89">
      <w:pPr>
        <w:autoSpaceDE w:val="0"/>
        <w:rPr>
          <w:color w:val="4F81BD" w:themeColor="accent1"/>
        </w:rPr>
      </w:pPr>
    </w:p>
    <w:p w14:paraId="3D3980D6" w14:textId="0DBD8F7F" w:rsidR="00CE3484" w:rsidRPr="00832D9A" w:rsidRDefault="00A94A42" w:rsidP="00211AA3">
      <w:pPr>
        <w:autoSpaceDE w:val="0"/>
        <w:spacing w:after="240"/>
      </w:pPr>
      <w:r w:rsidRPr="00832D9A">
        <w:t xml:space="preserve">W gminie nie zidentyfikowano nadwyżek i lokalnych zasobów paliw i energii, energii elektrycznej wytworzonej w skojarzeniu z ciepłem oraz ciepła odpadowego z instalacji przemysłowych. Istnieje natomiast potencjał </w:t>
      </w:r>
      <w:r w:rsidR="00211AA3" w:rsidRPr="00832D9A">
        <w:br/>
      </w:r>
      <w:r w:rsidRPr="00832D9A">
        <w:t>w zakresie wykorzystania energii odnawialnej, w tym energii słonecznej (instalacje solarne i fotowoltaiczne),</w:t>
      </w:r>
      <w:r w:rsidR="00590A89" w:rsidRPr="00832D9A">
        <w:t xml:space="preserve"> energii biomasy,</w:t>
      </w:r>
      <w:r w:rsidRPr="00832D9A">
        <w:t xml:space="preserve"> energii cieplnej (pompy ciepła)</w:t>
      </w:r>
      <w:r w:rsidR="00211AA3" w:rsidRPr="00832D9A">
        <w:t>.</w:t>
      </w:r>
    </w:p>
    <w:p w14:paraId="0613C83D" w14:textId="3D973800" w:rsidR="00211AA3" w:rsidRDefault="00590A89" w:rsidP="00E6545F">
      <w:pPr>
        <w:pStyle w:val="Tekstpodstawowy2"/>
        <w:autoSpaceDE w:val="0"/>
        <w:spacing w:line="276" w:lineRule="auto"/>
      </w:pPr>
      <w:r w:rsidRPr="00FC7C1D">
        <w:t xml:space="preserve">Gmina Cisna graniczy od zachodu z gminą Komańcza, od wschodu z gminą Lutowiska, północy z gminami </w:t>
      </w:r>
      <w:r w:rsidRPr="002C29A2">
        <w:t xml:space="preserve">Solina, Baligród i Czarna. </w:t>
      </w:r>
      <w:r w:rsidR="00E6545F" w:rsidRPr="002C29A2">
        <w:rPr>
          <w:szCs w:val="22"/>
        </w:rPr>
        <w:t xml:space="preserve">Tereny tych gmin podlegają pod działalność Polskiej Spółki Gazownictwa Sp. z o.o. </w:t>
      </w:r>
      <w:r w:rsidR="00E6545F" w:rsidRPr="002C29A2">
        <w:rPr>
          <w:rFonts w:asciiTheme="minorHAnsi" w:eastAsiaTheme="minorHAnsi" w:hAnsiTheme="minorHAnsi" w:cstheme="minorBidi"/>
          <w:szCs w:val="22"/>
          <w:lang w:eastAsia="en-US"/>
        </w:rPr>
        <w:t>Tylko gminy Baligród (5,</w:t>
      </w:r>
      <w:r w:rsidR="002C29A2" w:rsidRPr="002C29A2">
        <w:rPr>
          <w:rFonts w:asciiTheme="minorHAnsi" w:eastAsiaTheme="minorHAnsi" w:hAnsiTheme="minorHAnsi" w:cstheme="minorBidi"/>
          <w:szCs w:val="22"/>
          <w:lang w:eastAsia="en-US"/>
        </w:rPr>
        <w:t>4</w:t>
      </w:r>
      <w:r w:rsidR="00E6545F" w:rsidRPr="002C29A2">
        <w:rPr>
          <w:rFonts w:asciiTheme="minorHAnsi" w:eastAsiaTheme="minorHAnsi" w:hAnsiTheme="minorHAnsi" w:cstheme="minorBidi"/>
          <w:szCs w:val="22"/>
          <w:lang w:eastAsia="en-US"/>
        </w:rPr>
        <w:t>%) i Solina (</w:t>
      </w:r>
      <w:r w:rsidR="002C29A2" w:rsidRPr="002C29A2">
        <w:rPr>
          <w:rFonts w:asciiTheme="minorHAnsi" w:eastAsiaTheme="minorHAnsi" w:hAnsiTheme="minorHAnsi" w:cstheme="minorBidi"/>
          <w:szCs w:val="22"/>
          <w:lang w:eastAsia="en-US"/>
        </w:rPr>
        <w:t>14,34</w:t>
      </w:r>
      <w:r w:rsidR="00E6545F" w:rsidRPr="002C29A2">
        <w:rPr>
          <w:rFonts w:asciiTheme="minorHAnsi" w:eastAsiaTheme="minorHAnsi" w:hAnsiTheme="minorHAnsi" w:cstheme="minorBidi"/>
          <w:szCs w:val="22"/>
          <w:lang w:eastAsia="en-US"/>
        </w:rPr>
        <w:t>%) są zgazyfikowane.</w:t>
      </w:r>
      <w:r w:rsidR="00E6545F" w:rsidRPr="002C29A2">
        <w:rPr>
          <w:szCs w:val="22"/>
        </w:rPr>
        <w:t xml:space="preserve"> </w:t>
      </w:r>
      <w:r w:rsidR="002C29A2" w:rsidRPr="002C29A2">
        <w:t>Operator</w:t>
      </w:r>
      <w:r w:rsidR="00E6545F" w:rsidRPr="002C29A2">
        <w:t xml:space="preserve"> jako właściciel finansuje z własnych środków rozbudowę, utrzymanie i modernizację infrastruktury. Podobna sytuacja dotyczy zaopatrzenia gmin w energię elektryczną. Dystrybutorem</w:t>
      </w:r>
      <w:r w:rsidR="002C29A2" w:rsidRPr="002C29A2">
        <w:t xml:space="preserve"> energii elektrycznej</w:t>
      </w:r>
      <w:r w:rsidR="00E6545F" w:rsidRPr="002C29A2">
        <w:t xml:space="preserve"> i właścicielem infrastruktury elektroenergetycznej na omawianych terenach jest </w:t>
      </w:r>
      <w:proofErr w:type="spellStart"/>
      <w:r w:rsidR="00E6545F" w:rsidRPr="002C29A2">
        <w:t>PGE</w:t>
      </w:r>
      <w:proofErr w:type="spellEnd"/>
      <w:r w:rsidR="00E6545F" w:rsidRPr="002C29A2">
        <w:t xml:space="preserve"> Dystrybucja S.A. </w:t>
      </w:r>
      <w:r w:rsidR="00E6545F" w:rsidRPr="002C29A2">
        <w:rPr>
          <w:bCs/>
          <w:shd w:val="clear" w:color="auto" w:fill="FFFFFF"/>
        </w:rPr>
        <w:t xml:space="preserve">Zaopatrzenie w ciepło w gminach odbywa się poprzez indywidualne źródła ciepła, tzw. system rozporoszony. </w:t>
      </w:r>
      <w:r w:rsidR="00A94A42" w:rsidRPr="002C29A2">
        <w:t>Perspektywiczne kierunki współpracy między gminami to: edukacja w zakresie rozwiązań ekologicznych i energooszczędnych, możliwości pozyskiwania funduszy na inwestycje ekologiczne.</w:t>
      </w:r>
    </w:p>
    <w:p w14:paraId="012182A1" w14:textId="77777777" w:rsidR="0048194A" w:rsidRPr="003818BA" w:rsidRDefault="0048194A" w:rsidP="00E6545F">
      <w:pPr>
        <w:pStyle w:val="Tekstpodstawowy2"/>
        <w:autoSpaceDE w:val="0"/>
        <w:spacing w:line="276" w:lineRule="auto"/>
        <w:rPr>
          <w:color w:val="4F81BD" w:themeColor="accent1"/>
        </w:rPr>
      </w:pPr>
    </w:p>
    <w:p w14:paraId="7C6CB84C" w14:textId="570510AF" w:rsidR="002C29A2" w:rsidRPr="0048194A" w:rsidRDefault="00211AA3" w:rsidP="0048194A">
      <w:pPr>
        <w:spacing w:after="240"/>
        <w:rPr>
          <w:rFonts w:eastAsia="Calibri"/>
          <w:szCs w:val="22"/>
          <w:lang w:eastAsia="en-US"/>
        </w:rPr>
      </w:pPr>
      <w:r w:rsidRPr="002C29A2">
        <w:t>Na terenie gminy ogrzewanie obiektów oparte jest na bazie rozwiązań indywidualnych, takich jak kotłownie, piece lub wewnętrzne instalacje centralnego ogrzewania. Sieci ciepłownicze nie występują.</w:t>
      </w:r>
      <w:r w:rsidR="002C29A2">
        <w:t xml:space="preserve"> </w:t>
      </w:r>
      <w:r w:rsidR="002C29A2" w:rsidRPr="00C50FFB">
        <w:rPr>
          <w:rFonts w:eastAsia="Calibri"/>
          <w:szCs w:val="22"/>
          <w:lang w:eastAsia="en-US"/>
        </w:rPr>
        <w:t xml:space="preserve">W </w:t>
      </w:r>
      <w:r w:rsidR="002C29A2">
        <w:rPr>
          <w:rFonts w:eastAsia="Calibri"/>
          <w:szCs w:val="22"/>
          <w:lang w:eastAsia="en-US"/>
        </w:rPr>
        <w:t>gminie</w:t>
      </w:r>
      <w:r w:rsidR="002C29A2" w:rsidRPr="00C50FFB">
        <w:rPr>
          <w:rFonts w:eastAsia="Calibri"/>
          <w:szCs w:val="22"/>
          <w:lang w:eastAsia="en-US"/>
        </w:rPr>
        <w:t xml:space="preserve"> najwięcej zużywanej energii</w:t>
      </w:r>
      <w:r w:rsidR="002C29A2">
        <w:rPr>
          <w:rFonts w:eastAsia="Calibri"/>
          <w:szCs w:val="22"/>
          <w:lang w:eastAsia="en-US"/>
        </w:rPr>
        <w:t xml:space="preserve"> cieplnej</w:t>
      </w:r>
      <w:r w:rsidR="002C29A2" w:rsidRPr="00C50FFB">
        <w:rPr>
          <w:rFonts w:eastAsia="Calibri"/>
          <w:szCs w:val="22"/>
          <w:lang w:eastAsia="en-US"/>
        </w:rPr>
        <w:t xml:space="preserve"> pochodzi z paliw stałych - biomasy (ok. 50%), węgla (ok. 27%). Wykorzystanie energii elektrycznej na cele grzewcze stanowi ok. 8% ogółu, gazu i oleju opałowego po ok. 6%. Wykorzystanie odnawialnych źródeł energii w gminie w bilansie cieplnym stanowi ok. 2,6%. W porównaniu do roku 2020 widoczny jest wzrost wykorzystania odnawialnych źródeł energii, energii elektrycznej oraz spadek wykorzystania paliwa stałych na cele grzewcze.</w:t>
      </w:r>
    </w:p>
    <w:p w14:paraId="03BF6DFB" w14:textId="645DC573" w:rsidR="00211AA3" w:rsidRPr="0048194A" w:rsidRDefault="00211AA3" w:rsidP="00211AA3">
      <w:pPr>
        <w:pStyle w:val="Tekstpodstawowy2"/>
        <w:autoSpaceDE w:val="0"/>
        <w:spacing w:before="240" w:line="276" w:lineRule="auto"/>
      </w:pPr>
      <w:r w:rsidRPr="0048194A">
        <w:lastRenderedPageBreak/>
        <w:t>Ze względu na znaczne rozproszenie zabudowy, realizacja przedsięwzięcia związanego z uruchomieniem przedsiębiorstwa ciepłowniczego, byłaby ekonomicznie nieuzasadniona. Dlatego należy przyjąć, że zaopatrzenie w ciepło, nadal odbywać się będzie poprzez indywidualne źródła ciepła. W przyszłości zmianie może ulec udział procentowy poszczególnych nośników energii. Prognozowane zapotrzebowanie na energię cieplną zostało oszacowane w dwóch scenariuszach:</w:t>
      </w:r>
    </w:p>
    <w:p w14:paraId="4C401CDF" w14:textId="38DC8A2A" w:rsidR="00A94A42" w:rsidRPr="0048194A" w:rsidRDefault="00A94A42" w:rsidP="00B714B4">
      <w:pPr>
        <w:pStyle w:val="Akapitzlist"/>
        <w:numPr>
          <w:ilvl w:val="0"/>
          <w:numId w:val="25"/>
        </w:numPr>
        <w:autoSpaceDE w:val="0"/>
        <w:autoSpaceDN w:val="0"/>
        <w:adjustRightInd w:val="0"/>
        <w:spacing w:line="276" w:lineRule="auto"/>
        <w:contextualSpacing w:val="0"/>
      </w:pPr>
      <w:r w:rsidRPr="0048194A">
        <w:t xml:space="preserve">Scenariusz optymistyczny – zakłada wzrost wykorzystania </w:t>
      </w:r>
      <w:r w:rsidR="0048194A" w:rsidRPr="0048194A">
        <w:t xml:space="preserve">odnawialnych źródeł energii, </w:t>
      </w:r>
      <w:r w:rsidRPr="0048194A">
        <w:t>realizację działań termomodernizacyjnych oraz innych mających na celu zrównoważony rozwój energetyczny. Scenariusz został stworzony, aby pokazać jaki wpływ na bilans energetyczny oraz na zanieczyszczenie powietrza miałaby realizacja wszystkich działań przedstawionych w</w:t>
      </w:r>
      <w:r w:rsidR="0048194A" w:rsidRPr="0048194A">
        <w:t xml:space="preserve"> dokumencie</w:t>
      </w:r>
      <w:r w:rsidRPr="0048194A">
        <w:t xml:space="preserve"> racjonalizujących zużycie energii oraz jak największy wzrost wykorzystania potencjału </w:t>
      </w:r>
      <w:r w:rsidR="0048194A" w:rsidRPr="0048194A">
        <w:t>odnawialnych źródeł energii</w:t>
      </w:r>
      <w:r w:rsidRPr="0048194A">
        <w:t>.</w:t>
      </w:r>
    </w:p>
    <w:p w14:paraId="52A08288" w14:textId="558B7227" w:rsidR="00A94A42" w:rsidRPr="0048194A" w:rsidRDefault="00A94A42" w:rsidP="00B714B4">
      <w:pPr>
        <w:pStyle w:val="Akapitzlist"/>
        <w:numPr>
          <w:ilvl w:val="0"/>
          <w:numId w:val="25"/>
        </w:numPr>
        <w:autoSpaceDE w:val="0"/>
        <w:autoSpaceDN w:val="0"/>
        <w:adjustRightInd w:val="0"/>
        <w:spacing w:line="276" w:lineRule="auto"/>
        <w:contextualSpacing w:val="0"/>
      </w:pPr>
      <w:r w:rsidRPr="0048194A">
        <w:t>Scenariusz „zaniechania” – zakłada podobny rozwój poszczególnych sektorów w gminie jednak bez znaczących zmian w kierunku</w:t>
      </w:r>
      <w:r w:rsidR="0048194A" w:rsidRPr="0048194A">
        <w:t xml:space="preserve"> odnawialnych źródeł energii</w:t>
      </w:r>
      <w:r w:rsidRPr="0048194A">
        <w:t xml:space="preserve"> i zwiększenia efektywności energetycznej. W gminie będzie panować stagnacja – brak rozwoju</w:t>
      </w:r>
      <w:r w:rsidR="0048194A" w:rsidRPr="0048194A">
        <w:t xml:space="preserve"> odnawialnych źródeł energii</w:t>
      </w:r>
      <w:r w:rsidRPr="0048194A">
        <w:t xml:space="preserve">, podobny bilans paliw, minimalne działania termomodernizacyjne. </w:t>
      </w:r>
    </w:p>
    <w:p w14:paraId="0B9911B7" w14:textId="4F65B488" w:rsidR="008F3D1B" w:rsidRPr="00CB6523" w:rsidRDefault="00A94A42" w:rsidP="00405B86">
      <w:pPr>
        <w:spacing w:after="240"/>
      </w:pPr>
      <w:r w:rsidRPr="00CB6523">
        <w:t xml:space="preserve">Realizacja przez gminę scenariusza optymistycznego przyczyni się do zmniejszenia zapotrzebowania na moc </w:t>
      </w:r>
      <w:r w:rsidR="00AD4880" w:rsidRPr="00CB6523">
        <w:br/>
      </w:r>
      <w:r w:rsidRPr="00CB6523">
        <w:t xml:space="preserve">i zużycia energii o ok. </w:t>
      </w:r>
      <w:r w:rsidR="00A0111C" w:rsidRPr="00CB6523">
        <w:t>6</w:t>
      </w:r>
      <w:r w:rsidRPr="00CB6523">
        <w:t xml:space="preserve">% w porównaniu do roku bazowego. Najbardziej miarodajny dla energochłonności budownictwa jest tzw. wskaźnik energochłonności, który przy realizacji scenariusza optymistycznego obniży się o ok. </w:t>
      </w:r>
      <w:r w:rsidR="00A0111C" w:rsidRPr="00CB6523">
        <w:t>2</w:t>
      </w:r>
      <w:r w:rsidR="00CB6523" w:rsidRPr="00CB6523">
        <w:t>5</w:t>
      </w:r>
      <w:r w:rsidRPr="00CB6523">
        <w:t xml:space="preserve">%. Natomiast scenariusz zaniechanie wszelkich działań przyczyni się do zwiększenia zużycia energii i zapotrzebowania na moc w gminie. Według obliczeń wzrost wyniesie ok. </w:t>
      </w:r>
      <w:r w:rsidR="00CB6523" w:rsidRPr="00CB6523">
        <w:t>1</w:t>
      </w:r>
      <w:r w:rsidR="00A0111C" w:rsidRPr="00CB6523">
        <w:t>3</w:t>
      </w:r>
      <w:r w:rsidRPr="00CB6523">
        <w:t xml:space="preserve">%. Taki scenariusz przyczyni się również negatywnie do emisji zanieczyszczeń. </w:t>
      </w:r>
    </w:p>
    <w:p w14:paraId="3B0837DC" w14:textId="2E93F49B" w:rsidR="00AD4880" w:rsidRPr="00B01422" w:rsidRDefault="00F11697" w:rsidP="008F3D1B">
      <w:pPr>
        <w:autoSpaceDE w:val="0"/>
        <w:rPr>
          <w:color w:val="4F81BD" w:themeColor="accent1"/>
        </w:rPr>
      </w:pPr>
      <w:r w:rsidRPr="00F11697">
        <w:t>Operatorem</w:t>
      </w:r>
      <w:r w:rsidR="00405B86" w:rsidRPr="00F11697">
        <w:t xml:space="preserve"> sieci elektroenergetycznych </w:t>
      </w:r>
      <w:r w:rsidRPr="00F11697">
        <w:t xml:space="preserve">i dystrybutorem infrastruktury elektroenergetycznych </w:t>
      </w:r>
      <w:r w:rsidR="00405B86" w:rsidRPr="00F11697">
        <w:t xml:space="preserve">na terenie Gminy Cisna jest </w:t>
      </w:r>
      <w:proofErr w:type="spellStart"/>
      <w:r w:rsidR="00405B86" w:rsidRPr="00F11697">
        <w:t>PGE</w:t>
      </w:r>
      <w:proofErr w:type="spellEnd"/>
      <w:r w:rsidR="00405B86" w:rsidRPr="00F11697">
        <w:t xml:space="preserve"> Dystrybucja S.A. Oddział w Rzeszowie. Na terenie </w:t>
      </w:r>
      <w:r w:rsidRPr="00F11697">
        <w:t>gminy</w:t>
      </w:r>
      <w:r w:rsidR="00405B86" w:rsidRPr="00F11697">
        <w:t xml:space="preserve"> brak jest linii wysokiego napięcia (110 </w:t>
      </w:r>
      <w:proofErr w:type="spellStart"/>
      <w:r w:rsidR="00405B86" w:rsidRPr="00F11697">
        <w:t>kV</w:t>
      </w:r>
      <w:proofErr w:type="spellEnd"/>
      <w:r w:rsidR="00405B86" w:rsidRPr="00F11697">
        <w:t xml:space="preserve">) będących na majątku i w eksploatacji </w:t>
      </w:r>
      <w:proofErr w:type="spellStart"/>
      <w:r w:rsidR="00405B86" w:rsidRPr="00F11697">
        <w:t>PGE</w:t>
      </w:r>
      <w:proofErr w:type="spellEnd"/>
      <w:r w:rsidR="00405B86" w:rsidRPr="00F11697">
        <w:t xml:space="preserve"> Dystrybucja S.A. Odział Rzeszów. Obszar </w:t>
      </w:r>
      <w:r w:rsidRPr="00F11697">
        <w:t>gminy</w:t>
      </w:r>
      <w:r w:rsidR="00405B86" w:rsidRPr="00F11697">
        <w:t xml:space="preserve"> zasilany jest 3 stacji elektroenergetycznych (</w:t>
      </w:r>
      <w:proofErr w:type="spellStart"/>
      <w:r w:rsidR="00405B86" w:rsidRPr="00F11697">
        <w:t>GPZ</w:t>
      </w:r>
      <w:proofErr w:type="spellEnd"/>
      <w:r w:rsidR="00405B86" w:rsidRPr="00F11697">
        <w:t xml:space="preserve">): Stacja 110/15 </w:t>
      </w:r>
      <w:proofErr w:type="spellStart"/>
      <w:r w:rsidR="00405B86" w:rsidRPr="00F11697">
        <w:t>kV</w:t>
      </w:r>
      <w:proofErr w:type="spellEnd"/>
      <w:r w:rsidR="00405B86" w:rsidRPr="00F11697">
        <w:t xml:space="preserve"> (</w:t>
      </w:r>
      <w:proofErr w:type="spellStart"/>
      <w:r w:rsidR="00405B86" w:rsidRPr="00F11697">
        <w:t>GPZ</w:t>
      </w:r>
      <w:proofErr w:type="spellEnd"/>
      <w:r w:rsidR="00405B86" w:rsidRPr="00F11697">
        <w:t xml:space="preserve">) Lesko, Stacja 110/30/15 </w:t>
      </w:r>
      <w:proofErr w:type="spellStart"/>
      <w:r w:rsidR="00405B86" w:rsidRPr="00F11697">
        <w:t>kV</w:t>
      </w:r>
      <w:proofErr w:type="spellEnd"/>
      <w:r w:rsidR="00405B86" w:rsidRPr="00F11697">
        <w:t xml:space="preserve"> (</w:t>
      </w:r>
      <w:proofErr w:type="spellStart"/>
      <w:r w:rsidR="00405B86" w:rsidRPr="00F11697">
        <w:t>GPZ</w:t>
      </w:r>
      <w:proofErr w:type="spellEnd"/>
      <w:r w:rsidR="00405B86" w:rsidRPr="00F11697">
        <w:t xml:space="preserve">) </w:t>
      </w:r>
      <w:proofErr w:type="spellStart"/>
      <w:r w:rsidR="00405B86" w:rsidRPr="00F11697">
        <w:t>Rzepedź</w:t>
      </w:r>
      <w:proofErr w:type="spellEnd"/>
      <w:r w:rsidR="00405B86" w:rsidRPr="00F11697">
        <w:t xml:space="preserve">, Stacja 110/30/15 </w:t>
      </w:r>
      <w:proofErr w:type="spellStart"/>
      <w:r w:rsidR="00405B86" w:rsidRPr="00F11697">
        <w:t>kV</w:t>
      </w:r>
      <w:proofErr w:type="spellEnd"/>
      <w:r w:rsidR="00405B86" w:rsidRPr="00F11697">
        <w:t xml:space="preserve"> (</w:t>
      </w:r>
      <w:proofErr w:type="spellStart"/>
      <w:r w:rsidR="00405B86" w:rsidRPr="00F11697">
        <w:t>GPZ</w:t>
      </w:r>
      <w:proofErr w:type="spellEnd"/>
      <w:r w:rsidR="00405B86" w:rsidRPr="00F11697">
        <w:t xml:space="preserve">) Sanok. Odbiorcy przyłączeni do sieci średniego napięcia są zasilani z sieci 15 </w:t>
      </w:r>
      <w:proofErr w:type="spellStart"/>
      <w:r w:rsidR="00405B86" w:rsidRPr="00F11697">
        <w:t>kV</w:t>
      </w:r>
      <w:proofErr w:type="spellEnd"/>
      <w:r w:rsidR="00405B86" w:rsidRPr="00F11697">
        <w:t xml:space="preserve"> (linie 15 </w:t>
      </w:r>
      <w:proofErr w:type="spellStart"/>
      <w:r w:rsidR="00405B86" w:rsidRPr="00F11697">
        <w:t>kV</w:t>
      </w:r>
      <w:proofErr w:type="spellEnd"/>
      <w:r w:rsidR="00405B86" w:rsidRPr="00F11697">
        <w:t xml:space="preserve"> Cisna – Lesko i Cisna – Wetlina – Rawka) oraz z sieci 30 </w:t>
      </w:r>
      <w:proofErr w:type="spellStart"/>
      <w:r w:rsidR="00405B86" w:rsidRPr="00F11697">
        <w:t>kV</w:t>
      </w:r>
      <w:proofErr w:type="spellEnd"/>
      <w:r w:rsidR="00405B86" w:rsidRPr="00F11697">
        <w:t xml:space="preserve"> (linie 30 </w:t>
      </w:r>
      <w:proofErr w:type="spellStart"/>
      <w:r w:rsidR="00405B86" w:rsidRPr="00F11697">
        <w:t>kV</w:t>
      </w:r>
      <w:proofErr w:type="spellEnd"/>
      <w:r w:rsidR="00405B86" w:rsidRPr="00F11697">
        <w:t xml:space="preserve"> </w:t>
      </w:r>
      <w:proofErr w:type="spellStart"/>
      <w:r w:rsidR="00405B86" w:rsidRPr="00F11697">
        <w:t>Rzepedź</w:t>
      </w:r>
      <w:proofErr w:type="spellEnd"/>
      <w:r w:rsidR="00405B86" w:rsidRPr="00F11697">
        <w:t xml:space="preserve"> – Cisna i Myczkowce </w:t>
      </w:r>
      <w:r w:rsidR="00405B86" w:rsidRPr="00B01422">
        <w:t xml:space="preserve">– Cisna). Na terenie gminy Cisna znajduje się </w:t>
      </w:r>
      <w:r w:rsidRPr="00B01422">
        <w:t>42</w:t>
      </w:r>
      <w:r w:rsidR="00405B86" w:rsidRPr="00B01422">
        <w:t xml:space="preserve"> stacji transformatorowych SN/</w:t>
      </w:r>
      <w:proofErr w:type="spellStart"/>
      <w:r w:rsidR="00405B86" w:rsidRPr="00B01422">
        <w:t>nN</w:t>
      </w:r>
      <w:proofErr w:type="spellEnd"/>
      <w:r w:rsidR="00405B86" w:rsidRPr="00B01422">
        <w:t xml:space="preserve"> będących na majątku </w:t>
      </w:r>
      <w:proofErr w:type="spellStart"/>
      <w:r w:rsidR="00405B86" w:rsidRPr="00B01422">
        <w:t>PGE</w:t>
      </w:r>
      <w:proofErr w:type="spellEnd"/>
      <w:r w:rsidR="00405B86" w:rsidRPr="00B01422">
        <w:t xml:space="preserve"> Dystrybucja S.A. Oddział Rzeszów. Urządzenia elektroenergetyczne poddawane są regularnym zabiegom </w:t>
      </w:r>
      <w:r w:rsidR="00405B86" w:rsidRPr="00F11697">
        <w:t>eksploatacyjno-remontowym oraz sukcesywnie modernizowane w przypadku ich wyeksploatowania.</w:t>
      </w:r>
      <w:r w:rsidR="00B01422">
        <w:rPr>
          <w:color w:val="4F81BD" w:themeColor="accent1"/>
        </w:rPr>
        <w:t xml:space="preserve"> </w:t>
      </w:r>
      <w:r w:rsidR="00AD4880" w:rsidRPr="00F11697">
        <w:t>Do roku 20</w:t>
      </w:r>
      <w:r w:rsidRPr="00F11697">
        <w:t>40</w:t>
      </w:r>
      <w:r w:rsidR="00AD4880" w:rsidRPr="00F11697">
        <w:t xml:space="preserve"> w gminie prognozowany jest wzrost zużycia energii elektrycznej</w:t>
      </w:r>
      <w:r w:rsidRPr="00F11697">
        <w:t xml:space="preserve"> wśród gospodarstw domowych</w:t>
      </w:r>
      <w:r w:rsidR="00AD4880" w:rsidRPr="00F11697">
        <w:t xml:space="preserve">, który może wynieść ok. </w:t>
      </w:r>
      <w:r w:rsidRPr="00F11697">
        <w:t>9</w:t>
      </w:r>
      <w:r w:rsidR="00AD4880" w:rsidRPr="00F11697">
        <w:t xml:space="preserve">% stosunku do roku bazowego (tj. do poziomu </w:t>
      </w:r>
      <w:r w:rsidRPr="00F11697">
        <w:t xml:space="preserve">3 772 </w:t>
      </w:r>
      <w:r w:rsidR="00AD4880" w:rsidRPr="00F11697">
        <w:t>MWh).</w:t>
      </w:r>
      <w:r w:rsidRPr="00F11697">
        <w:t xml:space="preserve"> </w:t>
      </w:r>
      <w:r w:rsidR="00AD4880" w:rsidRPr="00F11697">
        <w:t xml:space="preserve">System elektroenergetyczny posiada rezerwy mocy, które są wstanie zapewnić prognozowane zużycie. Budowa nowych urządzeń elektroenergetycznych SN i </w:t>
      </w:r>
      <w:proofErr w:type="spellStart"/>
      <w:r w:rsidR="00AD4880" w:rsidRPr="00F11697">
        <w:t>nN</w:t>
      </w:r>
      <w:proofErr w:type="spellEnd"/>
      <w:r w:rsidR="00AD4880" w:rsidRPr="00F11697">
        <w:t xml:space="preserve"> będzie wynikać z potrzeby przyłączenia odbiorców, zgodnie z ustawą Prawo energetyczne i aktami wykonawczymi oraz celem zaspokojenia wzrostu zużycia energii istniejących odbiorców. </w:t>
      </w:r>
      <w:bookmarkStart w:id="523" w:name="_Hlk51679161"/>
    </w:p>
    <w:bookmarkEnd w:id="523"/>
    <w:p w14:paraId="1BB40776" w14:textId="77777777" w:rsidR="00F94DF5" w:rsidRPr="003818BA" w:rsidRDefault="00F94DF5" w:rsidP="00F94DF5">
      <w:pPr>
        <w:rPr>
          <w:color w:val="4F81BD" w:themeColor="accent1"/>
        </w:rPr>
      </w:pPr>
    </w:p>
    <w:p w14:paraId="31D11BB9" w14:textId="1894B36C" w:rsidR="00F94DF5" w:rsidRPr="00832D9A" w:rsidRDefault="00F94DF5" w:rsidP="00F94DF5">
      <w:pPr>
        <w:rPr>
          <w:rFonts w:eastAsia="Calibri"/>
        </w:rPr>
      </w:pPr>
      <w:r w:rsidRPr="00832D9A">
        <w:t xml:space="preserve">Przedsiębiorstwa energetyczne są zobowiązane zapewniać realizację i finansowanie budowy i rozbudowy sieci, w tym na potrzeby przyłączeń odbiorców ubiegających się o przyłączenie, na warunkach określonych </w:t>
      </w:r>
      <w:r w:rsidRPr="00832D9A">
        <w:br/>
        <w:t xml:space="preserve">w rozporządzeniach Ministra Gospodarki w sprawie szczegółowych warunków przyłączenia podmiotów do sieci oraz rozporządzeniach w sprawie zasad kształtowania i kalkulacji taryf. Za przyłączenie do sieci zakłady energetyczne pobierają opłatę określoną na podstawie stawek opłat ustalonych w taryfie. Decyzje inwestycyjne przedsiębiorstw energetycznych podejmowane są po potwierdzeniu zwiększonego zapotrzebowania przez konkretnych odbiorców oraz po potwierdzeniu efektywności ekonomicznej inwestycji. W miejscowych planach zagospodarowania przestrzennego należy uwzględnić konieczność pozostawiania </w:t>
      </w:r>
      <w:r w:rsidRPr="00832D9A">
        <w:lastRenderedPageBreak/>
        <w:t>rezerw terenu dla infrastruktury energetycznej - stacji transformatorowych i linii zasilających oraz gazociągów. Należy przewidzieć możliwość lokalizacji sieci infrastruktury technicznej w obrębie linii tras komunikacyjnych.</w:t>
      </w:r>
    </w:p>
    <w:p w14:paraId="39E3B971" w14:textId="77777777" w:rsidR="00211AA3" w:rsidRPr="00832D9A" w:rsidRDefault="00211AA3" w:rsidP="00211AA3">
      <w:pPr>
        <w:autoSpaceDE w:val="0"/>
        <w:spacing w:before="240"/>
        <w:rPr>
          <w:rFonts w:cs="Arial"/>
        </w:rPr>
      </w:pPr>
      <w:r w:rsidRPr="00832D9A">
        <w:rPr>
          <w:rFonts w:cs="Arial"/>
        </w:rPr>
        <w:t>Plany przedsiębiorstw energetycznych powinny uwzględnić i zapewnić realizację założeń.</w:t>
      </w:r>
    </w:p>
    <w:p w14:paraId="5BFCD8F9" w14:textId="77777777" w:rsidR="0048194A" w:rsidRDefault="0048194A" w:rsidP="0048194A"/>
    <w:p w14:paraId="242D5C6F" w14:textId="7B3FDC8C" w:rsidR="0048194A" w:rsidRPr="002E107D" w:rsidRDefault="0048194A" w:rsidP="0048194A">
      <w:r w:rsidRPr="002E107D">
        <w:t>Wykonana analiza stanu istniejącego wykazała, iż system elektroenergetyczny, który to funkcjonują na obszarze gminy, zapewnia wystarczający poziom bezpieczeństwa dostaw energii. System ten jest w stanie zapewnić również prognozowane zapotrzebowanie energetyczne gminy, przy założeniach deklarowanych działań modernizacyjnych przez operatora systemu energetycznego. Również funkcjonujące w gminie źródła ciepła zapewniają wysoki poziom bezpieczeństwa dostaw ciepła dla odbiorców. W związku z powyższym, nie zachodzi konieczność opracowania Planu zaopatrzenia w ciepło, energię i paliwa gazowe (art. 20 ustawy Prawo energetyczne).</w:t>
      </w:r>
    </w:p>
    <w:p w14:paraId="0EDF85E2" w14:textId="01B1E710" w:rsidR="007E6515" w:rsidRPr="0048194A" w:rsidRDefault="00A94A42" w:rsidP="00211AA3">
      <w:pPr>
        <w:autoSpaceDE w:val="0"/>
        <w:spacing w:before="240"/>
        <w:rPr>
          <w:rFonts w:cs="Arial"/>
        </w:rPr>
      </w:pPr>
      <w:r w:rsidRPr="0048194A">
        <w:rPr>
          <w:rFonts w:cs="Arial"/>
        </w:rPr>
        <w:t xml:space="preserve">Niniejsze opracowanie, zgodnie z zapisami ustawy Prawo energetyczne, należy zaktualizować </w:t>
      </w:r>
      <w:r w:rsidR="0048194A" w:rsidRPr="0048194A">
        <w:rPr>
          <w:rFonts w:cs="Arial"/>
        </w:rPr>
        <w:t>co najmniej raz na 3 lata</w:t>
      </w:r>
      <w:r w:rsidRPr="0048194A">
        <w:rPr>
          <w:rFonts w:cs="Arial"/>
        </w:rPr>
        <w:t xml:space="preserve"> od dnia jego uchwalenia.</w:t>
      </w:r>
    </w:p>
    <w:sectPr w:rsidR="007E6515" w:rsidRPr="0048194A" w:rsidSect="00BC769F">
      <w:headerReference w:type="default" r:id="rId39"/>
      <w:footerReference w:type="even" r:id="rId40"/>
      <w:footerReference w:type="default" r:id="rId41"/>
      <w:footerReference w:type="first" r:id="rId42"/>
      <w:pgSz w:w="11906" w:h="16838" w:code="9"/>
      <w:pgMar w:top="1440" w:right="964" w:bottom="1259"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ECDE5" w14:textId="77777777" w:rsidR="001C1B7D" w:rsidRDefault="001C1B7D">
      <w:r>
        <w:separator/>
      </w:r>
    </w:p>
  </w:endnote>
  <w:endnote w:type="continuationSeparator" w:id="0">
    <w:p w14:paraId="1EC3C753" w14:textId="77777777" w:rsidR="001C1B7D" w:rsidRDefault="001C1B7D">
      <w:r>
        <w:continuationSeparator/>
      </w:r>
    </w:p>
  </w:endnote>
  <w:endnote w:type="continuationNotice" w:id="1">
    <w:p w14:paraId="5965A4CC" w14:textId="77777777" w:rsidR="001C1B7D" w:rsidRDefault="001C1B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font207">
    <w:altName w:val="Tahoma"/>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EE"/>
    <w:family w:val="swiss"/>
    <w:pitch w:val="variable"/>
    <w:sig w:usb0="20000287" w:usb1="00000000" w:usb2="00000000" w:usb3="00000000" w:csb0="0000019F" w:csb1="00000000"/>
  </w:font>
  <w:font w:name="Czcionka tekstu podstawowego">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026AE" w14:textId="77777777" w:rsidR="008E7895" w:rsidRDefault="008E7895"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828CFBA" w14:textId="77777777" w:rsidR="008E7895" w:rsidRDefault="008E7895" w:rsidP="008356F4">
    <w:pPr>
      <w:pStyle w:val="Stopka"/>
      <w:ind w:right="360"/>
    </w:pPr>
  </w:p>
  <w:p w14:paraId="00B60FB4" w14:textId="77777777" w:rsidR="008E7895" w:rsidRDefault="008E789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9911385"/>
      <w:docPartObj>
        <w:docPartGallery w:val="Page Numbers (Bottom of Page)"/>
        <w:docPartUnique/>
      </w:docPartObj>
    </w:sdtPr>
    <w:sdtEndPr/>
    <w:sdtContent>
      <w:p w14:paraId="071882D3" w14:textId="77777777" w:rsidR="008E7895" w:rsidRDefault="008E7895">
        <w:pPr>
          <w:pStyle w:val="Stopka"/>
          <w:jc w:val="right"/>
        </w:pPr>
        <w:r>
          <w:fldChar w:fldCharType="begin"/>
        </w:r>
        <w:r>
          <w:instrText>PAGE   \* MERGEFORMAT</w:instrText>
        </w:r>
        <w:r>
          <w:fldChar w:fldCharType="separate"/>
        </w:r>
        <w:r>
          <w:rPr>
            <w:noProof/>
          </w:rPr>
          <w:t>2</w:t>
        </w:r>
        <w:r>
          <w:fldChar w:fldCharType="end"/>
        </w:r>
      </w:p>
    </w:sdtContent>
  </w:sdt>
  <w:p w14:paraId="525F7C9E" w14:textId="77777777" w:rsidR="008E7895" w:rsidRDefault="008E789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084191"/>
      <w:docPartObj>
        <w:docPartGallery w:val="Page Numbers (Bottom of Page)"/>
        <w:docPartUnique/>
      </w:docPartObj>
    </w:sdtPr>
    <w:sdtEndPr/>
    <w:sdtContent>
      <w:p w14:paraId="2248D742" w14:textId="77777777" w:rsidR="008E7895" w:rsidRDefault="008E7895">
        <w:pPr>
          <w:pStyle w:val="Stopka"/>
          <w:jc w:val="right"/>
        </w:pPr>
        <w:r>
          <w:fldChar w:fldCharType="begin"/>
        </w:r>
        <w:r>
          <w:instrText>PAGE   \* MERGEFORMAT</w:instrText>
        </w:r>
        <w:r>
          <w:fldChar w:fldCharType="separate"/>
        </w:r>
        <w:r>
          <w:rPr>
            <w:noProof/>
          </w:rPr>
          <w:t>1</w:t>
        </w:r>
        <w:r>
          <w:fldChar w:fldCharType="end"/>
        </w:r>
      </w:p>
    </w:sdtContent>
  </w:sdt>
  <w:p w14:paraId="5F76D1EC" w14:textId="77777777" w:rsidR="008E7895" w:rsidRDefault="008E789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02383" w14:textId="77777777" w:rsidR="00B959E8" w:rsidRDefault="00B959E8"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70F0F5D" w14:textId="77777777" w:rsidR="00B959E8" w:rsidRDefault="00B959E8" w:rsidP="008356F4">
    <w:pPr>
      <w:pStyle w:val="Stopka"/>
      <w:ind w:right="360"/>
    </w:pPr>
  </w:p>
  <w:p w14:paraId="47CD3FA9" w14:textId="77777777" w:rsidR="00B959E8" w:rsidRDefault="00B959E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D9724" w14:textId="77777777" w:rsidR="00B959E8" w:rsidRDefault="00B959E8"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8C3233">
      <w:rPr>
        <w:rStyle w:val="Numerstrony"/>
        <w:noProof/>
      </w:rPr>
      <w:t>42</w:t>
    </w:r>
    <w:r>
      <w:rPr>
        <w:rStyle w:val="Numerstrony"/>
      </w:rPr>
      <w:fldChar w:fldCharType="end"/>
    </w:r>
  </w:p>
  <w:p w14:paraId="1ADBE5FF" w14:textId="77777777" w:rsidR="00B959E8" w:rsidRDefault="00B959E8" w:rsidP="008356F4">
    <w:pPr>
      <w:pStyle w:val="Stopka"/>
      <w:ind w:right="360"/>
    </w:pPr>
  </w:p>
  <w:p w14:paraId="011317AC" w14:textId="77777777" w:rsidR="00B959E8" w:rsidRDefault="00B959E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636494"/>
      <w:docPartObj>
        <w:docPartGallery w:val="Page Numbers (Bottom of Page)"/>
        <w:docPartUnique/>
      </w:docPartObj>
    </w:sdtPr>
    <w:sdtEndPr/>
    <w:sdtContent>
      <w:p w14:paraId="43D538AD" w14:textId="77777777" w:rsidR="00B959E8" w:rsidRDefault="00B959E8">
        <w:pPr>
          <w:pStyle w:val="Stopka"/>
          <w:jc w:val="right"/>
        </w:pPr>
        <w:r>
          <w:fldChar w:fldCharType="begin"/>
        </w:r>
        <w:r>
          <w:instrText>PAGE   \* MERGEFORMAT</w:instrText>
        </w:r>
        <w:r>
          <w:fldChar w:fldCharType="separate"/>
        </w:r>
        <w:r w:rsidR="008C3233">
          <w:rPr>
            <w:noProof/>
          </w:rPr>
          <w:t>40</w:t>
        </w:r>
        <w:r>
          <w:fldChar w:fldCharType="end"/>
        </w:r>
      </w:p>
    </w:sdtContent>
  </w:sdt>
  <w:p w14:paraId="65EC0D4D" w14:textId="77777777" w:rsidR="00B959E8" w:rsidRDefault="00B959E8">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F3B7B" w14:textId="77777777" w:rsidR="00B959E8" w:rsidRDefault="00B959E8"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FE9C635" w14:textId="77777777" w:rsidR="00B959E8" w:rsidRDefault="00B959E8" w:rsidP="008356F4">
    <w:pPr>
      <w:pStyle w:val="Stopka"/>
      <w:ind w:right="360"/>
    </w:pPr>
  </w:p>
  <w:p w14:paraId="5665C801" w14:textId="77777777" w:rsidR="00B959E8" w:rsidRDefault="00B959E8"/>
  <w:p w14:paraId="11E20180" w14:textId="77777777" w:rsidR="00B959E8" w:rsidRDefault="00B959E8"/>
  <w:p w14:paraId="4BDB9A11" w14:textId="77777777" w:rsidR="00B959E8" w:rsidRDefault="00B959E8"/>
  <w:p w14:paraId="2EAFF037" w14:textId="77777777" w:rsidR="00B959E8" w:rsidRDefault="00B959E8"/>
  <w:p w14:paraId="4FC427D6" w14:textId="77777777" w:rsidR="00B959E8" w:rsidRDefault="00B959E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DE8F6" w14:textId="77777777" w:rsidR="00B959E8" w:rsidRDefault="00B959E8"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8C3233">
      <w:rPr>
        <w:rStyle w:val="Numerstrony"/>
        <w:noProof/>
      </w:rPr>
      <w:t>73</w:t>
    </w:r>
    <w:r>
      <w:rPr>
        <w:rStyle w:val="Numerstrony"/>
      </w:rPr>
      <w:fldChar w:fldCharType="end"/>
    </w:r>
  </w:p>
  <w:p w14:paraId="3B3BF7C9" w14:textId="77777777" w:rsidR="00B959E8" w:rsidRDefault="00B959E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64713"/>
      <w:docPartObj>
        <w:docPartGallery w:val="Page Numbers (Bottom of Page)"/>
        <w:docPartUnique/>
      </w:docPartObj>
    </w:sdtPr>
    <w:sdtEndPr/>
    <w:sdtContent>
      <w:p w14:paraId="38BEFA54" w14:textId="77777777" w:rsidR="00B959E8" w:rsidRDefault="00B959E8">
        <w:pPr>
          <w:pStyle w:val="Stopka"/>
          <w:jc w:val="right"/>
        </w:pPr>
        <w:r>
          <w:fldChar w:fldCharType="begin"/>
        </w:r>
        <w:r>
          <w:instrText>PAGE   \* MERGEFORMAT</w:instrText>
        </w:r>
        <w:r>
          <w:fldChar w:fldCharType="separate"/>
        </w:r>
        <w:r w:rsidR="008C3233">
          <w:rPr>
            <w:noProof/>
          </w:rPr>
          <w:t>43</w:t>
        </w:r>
        <w:r>
          <w:fldChar w:fldCharType="end"/>
        </w:r>
      </w:p>
    </w:sdtContent>
  </w:sdt>
  <w:p w14:paraId="11963013" w14:textId="77777777" w:rsidR="00B959E8" w:rsidRDefault="00B959E8">
    <w:pPr>
      <w:pStyle w:val="Stopka"/>
    </w:pPr>
  </w:p>
  <w:p w14:paraId="12F030C4" w14:textId="77777777" w:rsidR="00B959E8" w:rsidRDefault="00B959E8"/>
  <w:p w14:paraId="2B0D052B" w14:textId="77777777" w:rsidR="00B959E8" w:rsidRDefault="00B959E8"/>
  <w:p w14:paraId="309E4BFA" w14:textId="77777777" w:rsidR="00B959E8" w:rsidRDefault="00B959E8"/>
  <w:p w14:paraId="6FAF1F59" w14:textId="77777777" w:rsidR="00B959E8" w:rsidRDefault="00B959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EBD09" w14:textId="77777777" w:rsidR="001C1B7D" w:rsidRDefault="001C1B7D">
      <w:r>
        <w:separator/>
      </w:r>
    </w:p>
  </w:footnote>
  <w:footnote w:type="continuationSeparator" w:id="0">
    <w:p w14:paraId="1F9A9290" w14:textId="77777777" w:rsidR="001C1B7D" w:rsidRDefault="001C1B7D">
      <w:r>
        <w:continuationSeparator/>
      </w:r>
    </w:p>
  </w:footnote>
  <w:footnote w:type="continuationNotice" w:id="1">
    <w:p w14:paraId="6AB6D3E3" w14:textId="77777777" w:rsidR="001C1B7D" w:rsidRDefault="001C1B7D">
      <w:pPr>
        <w:spacing w:line="240" w:lineRule="auto"/>
      </w:pPr>
    </w:p>
  </w:footnote>
  <w:footnote w:id="2">
    <w:p w14:paraId="62382DE7" w14:textId="6F7AE85E" w:rsidR="00B959E8" w:rsidRPr="00E41B4E" w:rsidRDefault="00B959E8" w:rsidP="00304A3E">
      <w:pPr>
        <w:pStyle w:val="Tekstprzypisudolnego"/>
        <w:rPr>
          <w:rFonts w:asciiTheme="minorHAnsi" w:hAnsiTheme="minorHAnsi"/>
          <w:sz w:val="18"/>
          <w:szCs w:val="18"/>
        </w:rPr>
      </w:pPr>
      <w:r w:rsidRPr="00E41B4E">
        <w:rPr>
          <w:rStyle w:val="Odwoanieprzypisudolnego"/>
          <w:rFonts w:asciiTheme="minorHAnsi" w:hAnsiTheme="minorHAnsi"/>
          <w:sz w:val="18"/>
          <w:szCs w:val="18"/>
        </w:rPr>
        <w:footnoteRef/>
      </w:r>
      <w:r>
        <w:rPr>
          <w:rFonts w:asciiTheme="minorHAnsi" w:hAnsiTheme="minorHAnsi"/>
          <w:sz w:val="18"/>
          <w:szCs w:val="18"/>
        </w:rPr>
        <w:t>Na podstawie dokumentów strategicznych i opracowań Gminy Cisna</w:t>
      </w:r>
    </w:p>
  </w:footnote>
  <w:footnote w:id="3">
    <w:p w14:paraId="68AA09D2" w14:textId="766CBC0D" w:rsidR="002B7831" w:rsidRDefault="002B7831">
      <w:pPr>
        <w:pStyle w:val="Tekstprzypisudolnego"/>
      </w:pPr>
      <w:r>
        <w:rPr>
          <w:rStyle w:val="Odwoanieprzypisudolnego"/>
        </w:rPr>
        <w:footnoteRef/>
      </w:r>
      <w:r>
        <w:t xml:space="preserve"> </w:t>
      </w:r>
      <w:r w:rsidRPr="002B7831">
        <w:rPr>
          <w:rFonts w:asciiTheme="minorHAnsi" w:hAnsiTheme="minorHAnsi" w:cstheme="minorHAnsi"/>
          <w:sz w:val="18"/>
          <w:szCs w:val="18"/>
        </w:rPr>
        <w:t>wg Wojewódzki Program Rozwoju Odnawialnych Źródeł Energii dla Województwa Podkarpackiego</w:t>
      </w:r>
    </w:p>
  </w:footnote>
  <w:footnote w:id="4">
    <w:p w14:paraId="7365FE33" w14:textId="71EC99E3" w:rsidR="00B959E8" w:rsidRPr="00BE74CA" w:rsidRDefault="00B959E8" w:rsidP="007045A8">
      <w:pPr>
        <w:spacing w:line="240" w:lineRule="auto"/>
        <w:rPr>
          <w:sz w:val="18"/>
          <w:szCs w:val="18"/>
        </w:rPr>
      </w:pPr>
      <w:r w:rsidRPr="00BE74CA">
        <w:rPr>
          <w:rStyle w:val="Odwoanieprzypisudolnego"/>
          <w:sz w:val="18"/>
          <w:szCs w:val="18"/>
        </w:rPr>
        <w:footnoteRef/>
      </w:r>
      <w:r w:rsidRPr="00BE74CA">
        <w:rPr>
          <w:sz w:val="18"/>
          <w:szCs w:val="18"/>
        </w:rPr>
        <w:t xml:space="preserve"> </w:t>
      </w:r>
      <w:r w:rsidRPr="00E51741">
        <w:rPr>
          <w:rFonts w:cs="Calibri"/>
          <w:i/>
          <w:sz w:val="18"/>
          <w:szCs w:val="18"/>
        </w:rPr>
        <w:t xml:space="preserve">W przypadku sektora </w:t>
      </w:r>
      <w:r>
        <w:rPr>
          <w:rFonts w:cs="Calibri"/>
          <w:i/>
          <w:sz w:val="18"/>
          <w:szCs w:val="18"/>
        </w:rPr>
        <w:t>gminnego</w:t>
      </w:r>
      <w:r w:rsidRPr="00E51741">
        <w:rPr>
          <w:rFonts w:cs="Calibri"/>
          <w:i/>
          <w:sz w:val="18"/>
          <w:szCs w:val="18"/>
        </w:rPr>
        <w:t xml:space="preserve"> dane dla roku </w:t>
      </w:r>
      <w:r>
        <w:rPr>
          <w:rFonts w:cs="Calibri"/>
          <w:i/>
          <w:sz w:val="18"/>
          <w:szCs w:val="18"/>
        </w:rPr>
        <w:t>bazowego</w:t>
      </w:r>
      <w:r w:rsidRPr="00E51741">
        <w:rPr>
          <w:rFonts w:cs="Calibri"/>
          <w:i/>
          <w:sz w:val="18"/>
          <w:szCs w:val="18"/>
        </w:rPr>
        <w:t xml:space="preserve"> opracowane na podstawie</w:t>
      </w:r>
      <w:r>
        <w:rPr>
          <w:rFonts w:cs="Calibri"/>
          <w:i/>
          <w:sz w:val="18"/>
          <w:szCs w:val="18"/>
        </w:rPr>
        <w:t xml:space="preserve"> </w:t>
      </w:r>
      <w:r w:rsidRPr="00E51741">
        <w:rPr>
          <w:rFonts w:cs="Calibri"/>
          <w:i/>
          <w:sz w:val="18"/>
          <w:szCs w:val="18"/>
        </w:rPr>
        <w:t>informacji uzyskanych od zarządców budynków</w:t>
      </w:r>
      <w:r>
        <w:rPr>
          <w:rFonts w:cs="Calibri"/>
          <w:i/>
          <w:sz w:val="18"/>
          <w:szCs w:val="18"/>
        </w:rPr>
        <w:t xml:space="preserve"> i ankietyzacji</w:t>
      </w:r>
      <w:r w:rsidRPr="00E51741">
        <w:rPr>
          <w:rFonts w:cs="Calibri"/>
          <w:i/>
          <w:sz w:val="18"/>
          <w:szCs w:val="18"/>
        </w:rPr>
        <w:t xml:space="preserve">, w przypadku działalności gospodarczej </w:t>
      </w:r>
      <w:r>
        <w:rPr>
          <w:rFonts w:cs="Calibri"/>
          <w:i/>
          <w:sz w:val="18"/>
          <w:szCs w:val="18"/>
        </w:rPr>
        <w:t xml:space="preserve">i mieszkalnictwa </w:t>
      </w:r>
      <w:r w:rsidRPr="00E51741">
        <w:rPr>
          <w:rFonts w:cs="Calibri"/>
          <w:i/>
          <w:sz w:val="18"/>
          <w:szCs w:val="18"/>
        </w:rPr>
        <w:t>dane</w:t>
      </w:r>
      <w:r>
        <w:rPr>
          <w:rFonts w:cs="Calibri"/>
          <w:i/>
          <w:sz w:val="18"/>
          <w:szCs w:val="18"/>
        </w:rPr>
        <w:t xml:space="preserve"> </w:t>
      </w:r>
      <w:r w:rsidRPr="00E51741">
        <w:rPr>
          <w:rFonts w:cs="Calibri"/>
          <w:i/>
          <w:sz w:val="18"/>
          <w:szCs w:val="18"/>
        </w:rPr>
        <w:t xml:space="preserve">dla roku </w:t>
      </w:r>
      <w:r>
        <w:rPr>
          <w:rFonts w:cs="Calibri"/>
          <w:i/>
          <w:sz w:val="18"/>
          <w:szCs w:val="18"/>
        </w:rPr>
        <w:t>bazowego</w:t>
      </w:r>
      <w:r w:rsidRPr="00E51741">
        <w:rPr>
          <w:rFonts w:cs="Calibri"/>
          <w:i/>
          <w:sz w:val="18"/>
          <w:szCs w:val="18"/>
        </w:rPr>
        <w:t xml:space="preserve"> to założone wartości na podstawie uśrednionych danych z kilkunastu gmin województwa </w:t>
      </w:r>
      <w:r>
        <w:rPr>
          <w:rFonts w:cs="Calibri"/>
          <w:i/>
          <w:sz w:val="18"/>
          <w:szCs w:val="18"/>
        </w:rPr>
        <w:t xml:space="preserve">podkarpackiego </w:t>
      </w:r>
      <w:r w:rsidRPr="00E51741">
        <w:rPr>
          <w:rFonts w:cs="Calibri"/>
          <w:i/>
          <w:sz w:val="18"/>
          <w:szCs w:val="18"/>
        </w:rPr>
        <w:t>(</w:t>
      </w:r>
      <w:r w:rsidRPr="00C74E40">
        <w:rPr>
          <w:rFonts w:cs="Calibri"/>
          <w:i/>
          <w:sz w:val="18"/>
          <w:szCs w:val="18"/>
        </w:rPr>
        <w:t>uzyskanie dokładnych danych będzie możliwe po przeprowadzeniu pełnej inwentaryzacji gospodarstw domowych</w:t>
      </w:r>
      <w:r>
        <w:rPr>
          <w:rFonts w:cs="Calibri"/>
          <w:i/>
          <w:sz w:val="18"/>
          <w:szCs w:val="18"/>
        </w:rPr>
        <w:t xml:space="preserve"> i sektora działalności gospodarczej </w:t>
      </w:r>
      <w:r w:rsidRPr="00C74E40">
        <w:rPr>
          <w:rFonts w:cs="Calibri"/>
          <w:i/>
          <w:sz w:val="18"/>
          <w:szCs w:val="18"/>
        </w:rPr>
        <w:t>w gminie</w:t>
      </w:r>
      <w:r>
        <w:rPr>
          <w:rFonts w:cs="Calibri"/>
          <w:i/>
          <w:sz w:val="18"/>
          <w:szCs w:val="18"/>
        </w:rPr>
        <w:t>), wartości dla lat przyszłych we wszystkich sektorach są wartościami założonymi</w:t>
      </w:r>
    </w:p>
  </w:footnote>
  <w:footnote w:id="5">
    <w:p w14:paraId="6CDB20F5" w14:textId="69B940EF" w:rsidR="00696DE9" w:rsidRDefault="00696DE9">
      <w:pPr>
        <w:pStyle w:val="Tekstprzypisudolnego"/>
      </w:pPr>
      <w:r>
        <w:rPr>
          <w:rStyle w:val="Odwoanieprzypisudolnego"/>
        </w:rPr>
        <w:footnoteRef/>
      </w:r>
      <w:r>
        <w:t xml:space="preserve"> </w:t>
      </w:r>
      <w:proofErr w:type="spellStart"/>
      <w:r w:rsidRPr="00696DE9">
        <w:rPr>
          <w:rFonts w:asciiTheme="minorHAnsi" w:hAnsiTheme="minorHAnsi" w:cstheme="minorHAnsi"/>
          <w:sz w:val="18"/>
          <w:szCs w:val="18"/>
        </w:rPr>
        <w:t>https</w:t>
      </w:r>
      <w:proofErr w:type="spellEnd"/>
      <w:r w:rsidRPr="00696DE9">
        <w:rPr>
          <w:rFonts w:asciiTheme="minorHAnsi" w:hAnsiTheme="minorHAnsi" w:cstheme="minorHAnsi"/>
          <w:sz w:val="18"/>
          <w:szCs w:val="18"/>
        </w:rPr>
        <w:t>://</w:t>
      </w:r>
      <w:proofErr w:type="spellStart"/>
      <w:r w:rsidRPr="00696DE9">
        <w:rPr>
          <w:rFonts w:asciiTheme="minorHAnsi" w:hAnsiTheme="minorHAnsi" w:cstheme="minorHAnsi"/>
          <w:sz w:val="18"/>
          <w:szCs w:val="18"/>
        </w:rPr>
        <w:t>www.psgaz.pl</w:t>
      </w:r>
      <w:proofErr w:type="spellEnd"/>
      <w:r w:rsidRPr="00696DE9">
        <w:rPr>
          <w:rFonts w:asciiTheme="minorHAnsi" w:hAnsiTheme="minorHAnsi" w:cstheme="minorHAnsi"/>
          <w:sz w:val="18"/>
          <w:szCs w:val="18"/>
        </w:rPr>
        <w:t>/</w:t>
      </w:r>
      <w:proofErr w:type="spellStart"/>
      <w:r w:rsidRPr="00696DE9">
        <w:rPr>
          <w:rFonts w:asciiTheme="minorHAnsi" w:hAnsiTheme="minorHAnsi" w:cstheme="minorHAnsi"/>
          <w:sz w:val="18"/>
          <w:szCs w:val="18"/>
        </w:rPr>
        <w:t>mapasystemu</w:t>
      </w:r>
      <w:proofErr w:type="spellEnd"/>
      <w:r w:rsidRPr="00696DE9">
        <w:rPr>
          <w:rFonts w:asciiTheme="minorHAnsi" w:hAnsiTheme="minorHAnsi" w:cstheme="minorHAnsi"/>
          <w:sz w:val="18"/>
          <w:szCs w:val="18"/>
        </w:rPr>
        <w:t>/</w:t>
      </w:r>
    </w:p>
  </w:footnote>
  <w:footnote w:id="6">
    <w:p w14:paraId="7A133FAC" w14:textId="0EDC5366" w:rsidR="00846612" w:rsidRPr="00846612" w:rsidRDefault="00846612">
      <w:pPr>
        <w:pStyle w:val="Tekstprzypisudolnego"/>
        <w:rPr>
          <w:rFonts w:asciiTheme="minorHAnsi" w:hAnsiTheme="minorHAnsi" w:cstheme="minorHAnsi"/>
          <w:sz w:val="18"/>
          <w:szCs w:val="18"/>
        </w:rPr>
      </w:pPr>
      <w:r w:rsidRPr="00846612">
        <w:rPr>
          <w:rStyle w:val="Odwoanieprzypisudolnego"/>
          <w:rFonts w:asciiTheme="minorHAnsi" w:hAnsiTheme="minorHAnsi" w:cstheme="minorHAnsi"/>
          <w:sz w:val="18"/>
          <w:szCs w:val="18"/>
        </w:rPr>
        <w:footnoteRef/>
      </w:r>
      <w:r w:rsidRPr="00846612">
        <w:rPr>
          <w:rFonts w:asciiTheme="minorHAnsi" w:hAnsiTheme="minorHAnsi" w:cstheme="minorHAnsi"/>
          <w:sz w:val="18"/>
          <w:szCs w:val="18"/>
        </w:rPr>
        <w:t xml:space="preserve"> Nie otrzymano odpowiedzi od gmin</w:t>
      </w:r>
      <w:r w:rsidR="00AC62A1">
        <w:rPr>
          <w:rFonts w:asciiTheme="minorHAnsi" w:hAnsiTheme="minorHAnsi" w:cstheme="minorHAnsi"/>
          <w:sz w:val="18"/>
          <w:szCs w:val="18"/>
        </w:rPr>
        <w:t>y</w:t>
      </w:r>
      <w:r w:rsidRPr="00846612">
        <w:rPr>
          <w:rFonts w:asciiTheme="minorHAnsi" w:hAnsiTheme="minorHAnsi" w:cstheme="minorHAnsi"/>
          <w:sz w:val="18"/>
          <w:szCs w:val="18"/>
        </w:rPr>
        <w:t xml:space="preserve"> Czarna</w:t>
      </w:r>
      <w:r w:rsidR="00AC62A1">
        <w:rPr>
          <w:rFonts w:asciiTheme="minorHAnsi" w:hAnsiTheme="minorHAnsi" w:cstheme="minorHAnsi"/>
          <w:sz w:val="18"/>
          <w:szCs w:val="18"/>
        </w:rPr>
        <w:t xml:space="preserve"> </w:t>
      </w:r>
      <w:r w:rsidRPr="00846612">
        <w:rPr>
          <w:rFonts w:asciiTheme="minorHAnsi" w:hAnsiTheme="minorHAnsi" w:cstheme="minorHAnsi"/>
          <w:sz w:val="18"/>
          <w:szCs w:val="18"/>
        </w:rPr>
        <w:t xml:space="preserve">– zachowano opis z dokumentu z roku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7386E" w14:textId="77777777" w:rsidR="008E7895" w:rsidRPr="00961740" w:rsidRDefault="008E7895" w:rsidP="00FE3981">
    <w:pPr>
      <w:pStyle w:val="Nagwek"/>
      <w:jc w:val="center"/>
      <w:rPr>
        <w:sz w:val="18"/>
        <w:szCs w:val="18"/>
      </w:rPr>
    </w:pPr>
    <w:r>
      <w:rPr>
        <w:sz w:val="18"/>
        <w:szCs w:val="18"/>
      </w:rPr>
      <w:t>ZAŁOŻENIA DO PLANU ZAOPATRZENIA W CIEPŁO, ENERGIĘ ELEKTRYCZNĄ I PALIWA GAZOWE</w:t>
    </w:r>
    <w:r w:rsidRPr="00961740">
      <w:rPr>
        <w:sz w:val="18"/>
        <w:szCs w:val="18"/>
      </w:rPr>
      <w:t xml:space="preserve"> DLA </w:t>
    </w:r>
    <w:r>
      <w:rPr>
        <w:sz w:val="18"/>
        <w:szCs w:val="18"/>
      </w:rPr>
      <w:t>GMIN</w:t>
    </w:r>
    <w:r w:rsidRPr="00961740">
      <w:rPr>
        <w:sz w:val="18"/>
        <w:szCs w:val="18"/>
      </w:rPr>
      <w:t xml:space="preserve">Y </w:t>
    </w:r>
    <w:r>
      <w:rPr>
        <w:sz w:val="18"/>
        <w:szCs w:val="18"/>
      </w:rPr>
      <w:t>CISNA</w:t>
    </w:r>
  </w:p>
  <w:p w14:paraId="4BFCC46E" w14:textId="77777777" w:rsidR="008E7895" w:rsidRDefault="008E78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D506B" w14:textId="77777777" w:rsidR="008E7895" w:rsidRPr="00113D30" w:rsidRDefault="008E7895" w:rsidP="00E176C4">
    <w:pPr>
      <w:tabs>
        <w:tab w:val="center" w:pos="4536"/>
        <w:tab w:val="right" w:pos="9072"/>
      </w:tabs>
      <w:jc w:val="center"/>
      <w:rPr>
        <w:sz w:val="18"/>
        <w:szCs w:val="18"/>
      </w:rPr>
    </w:pPr>
    <w:r w:rsidRPr="00113D30">
      <w:rPr>
        <w:sz w:val="18"/>
        <w:szCs w:val="18"/>
      </w:rPr>
      <w:t>ZAŁOŻENIA DO PLANU ZAOPATRZENIA W CIEPŁO, ENERGIĘ ELEKTRYCZNĄ I PALIWA GAZOWE DLA GMINY CISNA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E817B" w14:textId="11085DEE" w:rsidR="00B959E8" w:rsidRDefault="00B959E8" w:rsidP="001124EC">
    <w:pPr>
      <w:jc w:val="center"/>
    </w:pPr>
    <w:r>
      <w:rPr>
        <w:sz w:val="18"/>
        <w:szCs w:val="18"/>
      </w:rPr>
      <w:t>ZAŁOŻENIA</w:t>
    </w:r>
    <w:r w:rsidRPr="00AC38C8">
      <w:rPr>
        <w:sz w:val="18"/>
        <w:szCs w:val="18"/>
      </w:rPr>
      <w:t xml:space="preserve"> DO PLANU ZAOPATRZENIA W CIEPŁO, ENERGIĘ ELEKTRYCZNĄ I PALIWA GAZOWE DLA </w:t>
    </w:r>
    <w:r>
      <w:rPr>
        <w:sz w:val="18"/>
        <w:szCs w:val="18"/>
      </w:rPr>
      <w:t xml:space="preserve">GMINY </w:t>
    </w:r>
    <w:r w:rsidR="00CD6DB3">
      <w:rPr>
        <w:sz w:val="18"/>
        <w:szCs w:val="18"/>
      </w:rPr>
      <w:t>CISNA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ED6B" w14:textId="641E73B6" w:rsidR="00B959E8" w:rsidRDefault="00B959E8" w:rsidP="00E11628">
    <w:pPr>
      <w:jc w:val="center"/>
    </w:pPr>
    <w:r>
      <w:rPr>
        <w:sz w:val="18"/>
        <w:szCs w:val="18"/>
      </w:rPr>
      <w:t>ZAŁOŻENIA</w:t>
    </w:r>
    <w:r w:rsidRPr="00AC38C8">
      <w:rPr>
        <w:sz w:val="18"/>
        <w:szCs w:val="18"/>
      </w:rPr>
      <w:t xml:space="preserve"> DO PLANU ZAOPATRZENIA W CIEPŁO, ENERGIĘ ELEKTRYCZNĄ I PALIWA GAZOWE DLA GMINY </w:t>
    </w:r>
    <w:r>
      <w:rPr>
        <w:sz w:val="18"/>
        <w:szCs w:val="18"/>
      </w:rPr>
      <w:t>CISNA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34"/>
      <w:numFmt w:val="bullet"/>
      <w:lvlText w:val="-"/>
      <w:lvlJc w:val="left"/>
      <w:pPr>
        <w:tabs>
          <w:tab w:val="num" w:pos="1068"/>
        </w:tabs>
        <w:ind w:left="1068" w:hanging="360"/>
      </w:pPr>
      <w:rPr>
        <w:rFonts w:ascii="StarSymbol" w:hAnsi="Star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1572"/>
        </w:tabs>
        <w:ind w:left="1572" w:hanging="360"/>
      </w:pPr>
      <w:rPr>
        <w:rFonts w:ascii="Times New Roman" w:hAnsi="Times New Roman"/>
      </w:rPr>
    </w:lvl>
  </w:abstractNum>
  <w:abstractNum w:abstractNumId="2" w15:restartNumberingAfterBreak="0">
    <w:nsid w:val="00000013"/>
    <w:multiLevelType w:val="singleLevel"/>
    <w:tmpl w:val="11F07E04"/>
    <w:name w:val="WW8Num18"/>
    <w:lvl w:ilvl="0">
      <w:start w:val="1"/>
      <w:numFmt w:val="lowerLetter"/>
      <w:lvlText w:val="%1)"/>
      <w:lvlJc w:val="left"/>
      <w:pPr>
        <w:tabs>
          <w:tab w:val="num" w:pos="426"/>
        </w:tabs>
      </w:pPr>
      <w:rPr>
        <w:b w:val="0"/>
        <w:i w:val="0"/>
      </w:rPr>
    </w:lvl>
  </w:abstractNum>
  <w:abstractNum w:abstractNumId="3" w15:restartNumberingAfterBreak="0">
    <w:nsid w:val="0000002E"/>
    <w:multiLevelType w:val="multilevel"/>
    <w:tmpl w:val="0000002E"/>
    <w:name w:val="WW8Num44"/>
    <w:lvl w:ilvl="0">
      <w:start w:val="1"/>
      <w:numFmt w:val="lowerLetter"/>
      <w:lvlText w:val="%1)"/>
      <w:lvlJc w:val="left"/>
      <w:pPr>
        <w:tabs>
          <w:tab w:val="num" w:pos="0"/>
        </w:tabs>
      </w:pPr>
    </w:lvl>
    <w:lvl w:ilvl="1">
      <w:numFmt w:val="bullet"/>
      <w:lvlText w:val="-"/>
      <w:lvlJc w:val="left"/>
      <w:pPr>
        <w:tabs>
          <w:tab w:val="num" w:pos="0"/>
        </w:tabs>
      </w:pPr>
      <w:rPr>
        <w:rFonts w:ascii="Times New Roman" w:hAnsi="Times New Roman" w:cs="Times New Roman"/>
        <w:color w:val="auto"/>
      </w:rPr>
    </w:lvl>
    <w:lvl w:ilvl="2">
      <w:start w:val="1"/>
      <w:numFmt w:val="lowerRoman"/>
      <w:lvlText w:val="%3."/>
      <w:lvlJc w:val="right"/>
      <w:pPr>
        <w:tabs>
          <w:tab w:val="num" w:pos="0"/>
        </w:tabs>
      </w:p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4" w15:restartNumberingAfterBreak="0">
    <w:nsid w:val="00000057"/>
    <w:multiLevelType w:val="multilevel"/>
    <w:tmpl w:val="00000057"/>
    <w:name w:val="WW8Num433"/>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1717444"/>
    <w:multiLevelType w:val="hybridMultilevel"/>
    <w:tmpl w:val="2CB809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33358A6"/>
    <w:multiLevelType w:val="hybridMultilevel"/>
    <w:tmpl w:val="D51C2710"/>
    <w:lvl w:ilvl="0" w:tplc="D88610D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2054B6"/>
    <w:multiLevelType w:val="hybridMultilevel"/>
    <w:tmpl w:val="32566F76"/>
    <w:lvl w:ilvl="0" w:tplc="04150001">
      <w:start w:val="1"/>
      <w:numFmt w:val="bullet"/>
      <w:lvlText w:val=""/>
      <w:lvlJc w:val="left"/>
      <w:pPr>
        <w:ind w:left="720" w:hanging="360"/>
      </w:pPr>
      <w:rPr>
        <w:rFonts w:ascii="Symbol" w:hAnsi="Symbol" w:hint="default"/>
        <w:b w:val="0"/>
        <w:i w:val="0"/>
        <w:strike w:val="0"/>
        <w:dstrike w:val="0"/>
        <w:color w:val="auto"/>
        <w:sz w:val="22"/>
        <w:szCs w:val="22"/>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06534BF8"/>
    <w:multiLevelType w:val="hybridMultilevel"/>
    <w:tmpl w:val="3EB052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6E553B"/>
    <w:multiLevelType w:val="hybridMultilevel"/>
    <w:tmpl w:val="939C3134"/>
    <w:lvl w:ilvl="0" w:tplc="E474C2F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3AC6510"/>
    <w:multiLevelType w:val="multilevel"/>
    <w:tmpl w:val="FDA68430"/>
    <w:lvl w:ilvl="0">
      <w:start w:val="1"/>
      <w:numFmt w:val="bullet"/>
      <w:pStyle w:val="ReportList1"/>
      <w:lvlText w:val=""/>
      <w:lvlJc w:val="left"/>
      <w:pPr>
        <w:tabs>
          <w:tab w:val="num" w:pos="1776"/>
        </w:tabs>
        <w:ind w:left="1776" w:hanging="360"/>
      </w:pPr>
      <w:rPr>
        <w:rFonts w:ascii="Symbol" w:hAnsi="Symbol" w:cs="Symbol" w:hint="default"/>
        <w:color w:val="auto"/>
        <w:sz w:val="16"/>
        <w:szCs w:val="16"/>
      </w:rPr>
    </w:lvl>
    <w:lvl w:ilvl="1">
      <w:start w:val="1"/>
      <w:numFmt w:val="bullet"/>
      <w:lvlText w:val="o"/>
      <w:lvlJc w:val="left"/>
      <w:pPr>
        <w:tabs>
          <w:tab w:val="num" w:pos="2130"/>
        </w:tabs>
        <w:ind w:left="2130" w:hanging="357"/>
      </w:pPr>
      <w:rPr>
        <w:rFonts w:ascii="Courier New" w:hAnsi="Courier New" w:cs="Courier New" w:hint="default"/>
      </w:rPr>
    </w:lvl>
    <w:lvl w:ilvl="2">
      <w:start w:val="1"/>
      <w:numFmt w:val="bullet"/>
      <w:lvlText w:val=""/>
      <w:lvlJc w:val="left"/>
      <w:pPr>
        <w:tabs>
          <w:tab w:val="num" w:pos="2488"/>
        </w:tabs>
        <w:ind w:left="2488" w:hanging="358"/>
      </w:pPr>
      <w:rPr>
        <w:rFonts w:ascii="Wingdings" w:hAnsi="Wingdings" w:cs="Wingdings" w:hint="default"/>
      </w:rPr>
    </w:lvl>
    <w:lvl w:ilvl="3">
      <w:start w:val="1"/>
      <w:numFmt w:val="bullet"/>
      <w:lvlText w:val="o"/>
      <w:lvlJc w:val="left"/>
      <w:pPr>
        <w:tabs>
          <w:tab w:val="num" w:pos="2890"/>
        </w:tabs>
        <w:ind w:left="2890" w:hanging="402"/>
      </w:pPr>
      <w:rPr>
        <w:rFonts w:ascii="Courier New" w:hAnsi="Courier New" w:cs="Courier New" w:hint="default"/>
      </w:rPr>
    </w:lvl>
    <w:lvl w:ilvl="4">
      <w:start w:val="1"/>
      <w:numFmt w:val="bullet"/>
      <w:lvlText w:val=""/>
      <w:lvlJc w:val="left"/>
      <w:pPr>
        <w:tabs>
          <w:tab w:val="num" w:pos="3247"/>
        </w:tabs>
        <w:ind w:left="3247" w:hanging="357"/>
      </w:pPr>
      <w:rPr>
        <w:rFonts w:ascii="Symbol" w:hAnsi="Symbol" w:cs="Symbol" w:hint="default"/>
      </w:rPr>
    </w:lvl>
    <w:lvl w:ilvl="5">
      <w:start w:val="1"/>
      <w:numFmt w:val="bullet"/>
      <w:lvlText w:val=""/>
      <w:lvlJc w:val="left"/>
      <w:pPr>
        <w:tabs>
          <w:tab w:val="num" w:pos="4483"/>
        </w:tabs>
        <w:ind w:left="4483" w:hanging="360"/>
      </w:pPr>
      <w:rPr>
        <w:rFonts w:ascii="Wingdings" w:hAnsi="Wingdings" w:cs="Wingdings" w:hint="default"/>
      </w:rPr>
    </w:lvl>
    <w:lvl w:ilvl="6">
      <w:start w:val="1"/>
      <w:numFmt w:val="bullet"/>
      <w:lvlText w:val=""/>
      <w:lvlJc w:val="left"/>
      <w:pPr>
        <w:tabs>
          <w:tab w:val="num" w:pos="5203"/>
        </w:tabs>
        <w:ind w:left="5203" w:hanging="360"/>
      </w:pPr>
      <w:rPr>
        <w:rFonts w:ascii="Symbol" w:hAnsi="Symbol" w:cs="Symbol" w:hint="default"/>
      </w:rPr>
    </w:lvl>
    <w:lvl w:ilvl="7">
      <w:start w:val="1"/>
      <w:numFmt w:val="bullet"/>
      <w:lvlText w:val="o"/>
      <w:lvlJc w:val="left"/>
      <w:pPr>
        <w:tabs>
          <w:tab w:val="num" w:pos="5923"/>
        </w:tabs>
        <w:ind w:left="5923" w:hanging="360"/>
      </w:pPr>
      <w:rPr>
        <w:rFonts w:ascii="Courier New" w:hAnsi="Courier New" w:cs="Courier New" w:hint="default"/>
      </w:rPr>
    </w:lvl>
    <w:lvl w:ilvl="8">
      <w:start w:val="1"/>
      <w:numFmt w:val="bullet"/>
      <w:lvlText w:val=""/>
      <w:lvlJc w:val="left"/>
      <w:pPr>
        <w:tabs>
          <w:tab w:val="num" w:pos="6643"/>
        </w:tabs>
        <w:ind w:left="6643" w:hanging="360"/>
      </w:pPr>
      <w:rPr>
        <w:rFonts w:ascii="Wingdings" w:hAnsi="Wingdings" w:cs="Wingdings" w:hint="default"/>
      </w:rPr>
    </w:lvl>
  </w:abstractNum>
  <w:abstractNum w:abstractNumId="11" w15:restartNumberingAfterBreak="0">
    <w:nsid w:val="14D02DAF"/>
    <w:multiLevelType w:val="hybridMultilevel"/>
    <w:tmpl w:val="4E7C7970"/>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785" w:hanging="705"/>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59F3485"/>
    <w:multiLevelType w:val="hybridMultilevel"/>
    <w:tmpl w:val="6980D2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8DB4A0B"/>
    <w:multiLevelType w:val="hybridMultilevel"/>
    <w:tmpl w:val="76AC2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A3340F9"/>
    <w:multiLevelType w:val="hybridMultilevel"/>
    <w:tmpl w:val="A76C42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1E8A4AF6"/>
    <w:multiLevelType w:val="hybridMultilevel"/>
    <w:tmpl w:val="FF145FC4"/>
    <w:lvl w:ilvl="0" w:tplc="04150001">
      <w:start w:val="1"/>
      <w:numFmt w:val="bullet"/>
      <w:lvlText w:val=""/>
      <w:lvlJc w:val="left"/>
      <w:pPr>
        <w:ind w:left="1126" w:hanging="360"/>
      </w:pPr>
      <w:rPr>
        <w:rFonts w:ascii="Symbol" w:hAnsi="Symbol" w:hint="default"/>
      </w:rPr>
    </w:lvl>
    <w:lvl w:ilvl="1" w:tplc="04150003" w:tentative="1">
      <w:start w:val="1"/>
      <w:numFmt w:val="bullet"/>
      <w:lvlText w:val="o"/>
      <w:lvlJc w:val="left"/>
      <w:pPr>
        <w:ind w:left="1846" w:hanging="360"/>
      </w:pPr>
      <w:rPr>
        <w:rFonts w:ascii="Courier New" w:hAnsi="Courier New" w:cs="Courier New" w:hint="default"/>
      </w:rPr>
    </w:lvl>
    <w:lvl w:ilvl="2" w:tplc="04150005" w:tentative="1">
      <w:start w:val="1"/>
      <w:numFmt w:val="bullet"/>
      <w:lvlText w:val=""/>
      <w:lvlJc w:val="left"/>
      <w:pPr>
        <w:ind w:left="2566" w:hanging="360"/>
      </w:pPr>
      <w:rPr>
        <w:rFonts w:ascii="Wingdings" w:hAnsi="Wingdings" w:hint="default"/>
      </w:rPr>
    </w:lvl>
    <w:lvl w:ilvl="3" w:tplc="04150001" w:tentative="1">
      <w:start w:val="1"/>
      <w:numFmt w:val="bullet"/>
      <w:lvlText w:val=""/>
      <w:lvlJc w:val="left"/>
      <w:pPr>
        <w:ind w:left="3286" w:hanging="360"/>
      </w:pPr>
      <w:rPr>
        <w:rFonts w:ascii="Symbol" w:hAnsi="Symbol" w:hint="default"/>
      </w:rPr>
    </w:lvl>
    <w:lvl w:ilvl="4" w:tplc="04150003" w:tentative="1">
      <w:start w:val="1"/>
      <w:numFmt w:val="bullet"/>
      <w:lvlText w:val="o"/>
      <w:lvlJc w:val="left"/>
      <w:pPr>
        <w:ind w:left="4006" w:hanging="360"/>
      </w:pPr>
      <w:rPr>
        <w:rFonts w:ascii="Courier New" w:hAnsi="Courier New" w:cs="Courier New" w:hint="default"/>
      </w:rPr>
    </w:lvl>
    <w:lvl w:ilvl="5" w:tplc="04150005" w:tentative="1">
      <w:start w:val="1"/>
      <w:numFmt w:val="bullet"/>
      <w:lvlText w:val=""/>
      <w:lvlJc w:val="left"/>
      <w:pPr>
        <w:ind w:left="4726" w:hanging="360"/>
      </w:pPr>
      <w:rPr>
        <w:rFonts w:ascii="Wingdings" w:hAnsi="Wingdings" w:hint="default"/>
      </w:rPr>
    </w:lvl>
    <w:lvl w:ilvl="6" w:tplc="04150001" w:tentative="1">
      <w:start w:val="1"/>
      <w:numFmt w:val="bullet"/>
      <w:lvlText w:val=""/>
      <w:lvlJc w:val="left"/>
      <w:pPr>
        <w:ind w:left="5446" w:hanging="360"/>
      </w:pPr>
      <w:rPr>
        <w:rFonts w:ascii="Symbol" w:hAnsi="Symbol" w:hint="default"/>
      </w:rPr>
    </w:lvl>
    <w:lvl w:ilvl="7" w:tplc="04150003" w:tentative="1">
      <w:start w:val="1"/>
      <w:numFmt w:val="bullet"/>
      <w:lvlText w:val="o"/>
      <w:lvlJc w:val="left"/>
      <w:pPr>
        <w:ind w:left="6166" w:hanging="360"/>
      </w:pPr>
      <w:rPr>
        <w:rFonts w:ascii="Courier New" w:hAnsi="Courier New" w:cs="Courier New" w:hint="default"/>
      </w:rPr>
    </w:lvl>
    <w:lvl w:ilvl="8" w:tplc="04150005" w:tentative="1">
      <w:start w:val="1"/>
      <w:numFmt w:val="bullet"/>
      <w:lvlText w:val=""/>
      <w:lvlJc w:val="left"/>
      <w:pPr>
        <w:ind w:left="6886" w:hanging="360"/>
      </w:pPr>
      <w:rPr>
        <w:rFonts w:ascii="Wingdings" w:hAnsi="Wingdings" w:hint="default"/>
      </w:rPr>
    </w:lvl>
  </w:abstractNum>
  <w:abstractNum w:abstractNumId="16" w15:restartNumberingAfterBreak="0">
    <w:nsid w:val="222A52D9"/>
    <w:multiLevelType w:val="hybridMultilevel"/>
    <w:tmpl w:val="F176DE2A"/>
    <w:lvl w:ilvl="0" w:tplc="04150001">
      <w:start w:val="1"/>
      <w:numFmt w:val="bullet"/>
      <w:lvlText w:val=""/>
      <w:lvlJc w:val="left"/>
      <w:pPr>
        <w:ind w:left="720" w:hanging="360"/>
      </w:pPr>
      <w:rPr>
        <w:rFonts w:ascii="Symbol" w:hAnsi="Symbol" w:hint="default"/>
      </w:rPr>
    </w:lvl>
    <w:lvl w:ilvl="1" w:tplc="8272E5C8">
      <w:numFmt w:val="bullet"/>
      <w:lvlText w:val="•"/>
      <w:lvlJc w:val="left"/>
      <w:pPr>
        <w:ind w:left="1785" w:hanging="705"/>
      </w:pPr>
      <w:rPr>
        <w:rFonts w:ascii="Calibri" w:eastAsia="Times New Roman"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2846A49"/>
    <w:multiLevelType w:val="hybridMultilevel"/>
    <w:tmpl w:val="38E88E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2A25FC5"/>
    <w:multiLevelType w:val="hybridMultilevel"/>
    <w:tmpl w:val="929A80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5DD4B15"/>
    <w:multiLevelType w:val="hybridMultilevel"/>
    <w:tmpl w:val="735E389C"/>
    <w:lvl w:ilvl="0" w:tplc="08BA162C">
      <w:start w:val="1"/>
      <w:numFmt w:val="bullet"/>
      <w:pStyle w:val="wyliczanie"/>
      <w:lvlText w:val=""/>
      <w:lvlJc w:val="left"/>
      <w:pPr>
        <w:tabs>
          <w:tab w:val="num" w:pos="1287"/>
        </w:tabs>
        <w:ind w:left="1287" w:hanging="360"/>
      </w:pPr>
      <w:rPr>
        <w:rFonts w:ascii="Wingdings" w:hAnsi="Wingdings"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281B552D"/>
    <w:multiLevelType w:val="hybridMultilevel"/>
    <w:tmpl w:val="B3206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94215EE"/>
    <w:multiLevelType w:val="hybridMultilevel"/>
    <w:tmpl w:val="E848A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A9E228F"/>
    <w:multiLevelType w:val="hybridMultilevel"/>
    <w:tmpl w:val="D44867D4"/>
    <w:lvl w:ilvl="0" w:tplc="F4DC3ACA">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BF876BC"/>
    <w:multiLevelType w:val="hybridMultilevel"/>
    <w:tmpl w:val="BA56EB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2E5D5691"/>
    <w:multiLevelType w:val="hybridMultilevel"/>
    <w:tmpl w:val="6C7A05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2F8A7FB4"/>
    <w:multiLevelType w:val="hybridMultilevel"/>
    <w:tmpl w:val="FE4C5590"/>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26" w15:restartNumberingAfterBreak="0">
    <w:nsid w:val="30932AC9"/>
    <w:multiLevelType w:val="hybridMultilevel"/>
    <w:tmpl w:val="269468FA"/>
    <w:lvl w:ilvl="0" w:tplc="04150011">
      <w:start w:val="1"/>
      <w:numFmt w:val="decimal"/>
      <w:lvlText w:val="%1)"/>
      <w:lvlJc w:val="left"/>
      <w:pPr>
        <w:tabs>
          <w:tab w:val="num" w:pos="697"/>
        </w:tabs>
        <w:ind w:left="697" w:hanging="337"/>
      </w:pPr>
      <w:rPr>
        <w:b w:val="0"/>
        <w:strike w:val="0"/>
        <w:dstrike w:val="0"/>
        <w:color w:val="auto"/>
        <w:sz w:val="22"/>
        <w:szCs w:val="22"/>
        <w:u w:val="none"/>
        <w:effect w:val="none"/>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4031723"/>
    <w:multiLevelType w:val="hybridMultilevel"/>
    <w:tmpl w:val="8C36977E"/>
    <w:lvl w:ilvl="0" w:tplc="0ED07E08">
      <w:numFmt w:val="bullet"/>
      <w:lvlText w:val="•"/>
      <w:lvlJc w:val="left"/>
      <w:pPr>
        <w:ind w:left="720" w:hanging="360"/>
      </w:pPr>
      <w:rPr>
        <w:rFonts w:ascii="SymbolMT" w:eastAsia="SymbolMT" w:hAnsi="Calibri" w:cs="SymbolMT"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5F36FDA"/>
    <w:multiLevelType w:val="hybridMultilevel"/>
    <w:tmpl w:val="ABE2A0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88B6633"/>
    <w:multiLevelType w:val="multilevel"/>
    <w:tmpl w:val="31922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40066C"/>
    <w:multiLevelType w:val="hybridMultilevel"/>
    <w:tmpl w:val="9F5629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A9D55EB"/>
    <w:multiLevelType w:val="hybridMultilevel"/>
    <w:tmpl w:val="748A50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AD1113F"/>
    <w:multiLevelType w:val="hybridMultilevel"/>
    <w:tmpl w:val="26002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BF44E06"/>
    <w:multiLevelType w:val="hybridMultilevel"/>
    <w:tmpl w:val="037E4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CAC63F1"/>
    <w:multiLevelType w:val="multilevel"/>
    <w:tmpl w:val="9BC41F3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2A21320"/>
    <w:multiLevelType w:val="hybridMultilevel"/>
    <w:tmpl w:val="E634F1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4334708F"/>
    <w:multiLevelType w:val="singleLevel"/>
    <w:tmpl w:val="CDD60564"/>
    <w:lvl w:ilvl="0">
      <w:numFmt w:val="bullet"/>
      <w:pStyle w:val="Tiret"/>
      <w:lvlText w:val="-"/>
      <w:lvlJc w:val="left"/>
      <w:pPr>
        <w:tabs>
          <w:tab w:val="num" w:pos="360"/>
        </w:tabs>
        <w:ind w:left="360" w:hanging="360"/>
      </w:pPr>
      <w:rPr>
        <w:rFonts w:hint="default"/>
      </w:rPr>
    </w:lvl>
  </w:abstractNum>
  <w:abstractNum w:abstractNumId="37" w15:restartNumberingAfterBreak="0">
    <w:nsid w:val="45FC28EE"/>
    <w:multiLevelType w:val="hybridMultilevel"/>
    <w:tmpl w:val="44F60A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464A3B25"/>
    <w:multiLevelType w:val="hybridMultilevel"/>
    <w:tmpl w:val="8A463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A182E8C"/>
    <w:multiLevelType w:val="hybridMultilevel"/>
    <w:tmpl w:val="EBCA56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4BA65C30"/>
    <w:multiLevelType w:val="hybridMultilevel"/>
    <w:tmpl w:val="EBB87EBA"/>
    <w:lvl w:ilvl="0" w:tplc="04150001">
      <w:start w:val="1"/>
      <w:numFmt w:val="bullet"/>
      <w:lvlText w:val="–"/>
      <w:lvlJc w:val="left"/>
      <w:pPr>
        <w:ind w:left="720" w:hanging="360"/>
      </w:pPr>
      <w:rPr>
        <w:rFonts w:ascii="font207" w:hAnsi="font207" w:cs="font207"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D29515F"/>
    <w:multiLevelType w:val="hybridMultilevel"/>
    <w:tmpl w:val="DC729E4A"/>
    <w:lvl w:ilvl="0" w:tplc="4F4CAC22">
      <w:start w:val="1"/>
      <w:numFmt w:val="bullet"/>
      <w:lvlText w:val="–"/>
      <w:lvlJc w:val="left"/>
      <w:pPr>
        <w:ind w:left="720" w:hanging="360"/>
      </w:pPr>
      <w:rPr>
        <w:rFonts w:ascii="font207" w:hAnsi="font207" w:cs="font207"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E571F5E"/>
    <w:multiLevelType w:val="hybridMultilevel"/>
    <w:tmpl w:val="20585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EAF5BD3"/>
    <w:multiLevelType w:val="hybridMultilevel"/>
    <w:tmpl w:val="D3840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FB055C9"/>
    <w:multiLevelType w:val="hybridMultilevel"/>
    <w:tmpl w:val="9020A0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28D2EBC"/>
    <w:multiLevelType w:val="hybridMultilevel"/>
    <w:tmpl w:val="1BEEFCB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 w15:restartNumberingAfterBreak="0">
    <w:nsid w:val="575B1699"/>
    <w:multiLevelType w:val="hybridMultilevel"/>
    <w:tmpl w:val="235A84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15:restartNumberingAfterBreak="0">
    <w:nsid w:val="57995BB1"/>
    <w:multiLevelType w:val="hybridMultilevel"/>
    <w:tmpl w:val="A7947F4A"/>
    <w:lvl w:ilvl="0" w:tplc="04150001">
      <w:start w:val="1"/>
      <w:numFmt w:val="bullet"/>
      <w:lvlText w:val=""/>
      <w:lvlJc w:val="left"/>
      <w:pPr>
        <w:ind w:left="720" w:hanging="360"/>
      </w:pPr>
      <w:rPr>
        <w:rFonts w:ascii="Symbol" w:hAnsi="Symbol" w:hint="default"/>
      </w:rPr>
    </w:lvl>
    <w:lvl w:ilvl="1" w:tplc="E224FFC2">
      <w:start w:val="1"/>
      <w:numFmt w:val="bullet"/>
      <w:lvlText w:val="o"/>
      <w:lvlJc w:val="left"/>
      <w:pPr>
        <w:ind w:left="1440" w:hanging="360"/>
      </w:pPr>
      <w:rPr>
        <w:rFonts w:ascii="Courier New" w:hAnsi="Courier New" w:cs="Courier New" w:hint="default"/>
        <w:color w:val="000000" w:themeColor="text1"/>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F8245BF"/>
    <w:multiLevelType w:val="hybridMultilevel"/>
    <w:tmpl w:val="DE32B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FB15606"/>
    <w:multiLevelType w:val="hybridMultilevel"/>
    <w:tmpl w:val="CFA0C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26B5F25"/>
    <w:multiLevelType w:val="hybridMultilevel"/>
    <w:tmpl w:val="D5663D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637F5613"/>
    <w:multiLevelType w:val="hybridMultilevel"/>
    <w:tmpl w:val="31FABACA"/>
    <w:lvl w:ilvl="0" w:tplc="A844DAAA">
      <w:start w:val="1"/>
      <w:numFmt w:val="bullet"/>
      <w:pStyle w:val="Punktator"/>
      <w:lvlText w:val=""/>
      <w:lvlJc w:val="left"/>
      <w:pPr>
        <w:ind w:left="3537" w:hanging="360"/>
      </w:pPr>
      <w:rPr>
        <w:rFonts w:ascii="Wingdings" w:hAnsi="Wingdings" w:hint="default"/>
        <w:color w:val="31849B" w:themeColor="accent5" w:themeShade="BF"/>
        <w:u w:color="31849B" w:themeColor="accent5" w:themeShade="BF"/>
      </w:rPr>
    </w:lvl>
    <w:lvl w:ilvl="1" w:tplc="04150003">
      <w:start w:val="1"/>
      <w:numFmt w:val="bullet"/>
      <w:lvlText w:val="o"/>
      <w:lvlJc w:val="left"/>
      <w:pPr>
        <w:ind w:left="1716" w:hanging="360"/>
      </w:pPr>
      <w:rPr>
        <w:rFonts w:ascii="Courier New" w:hAnsi="Courier New" w:cs="Courier New" w:hint="default"/>
      </w:rPr>
    </w:lvl>
    <w:lvl w:ilvl="2" w:tplc="04150005">
      <w:start w:val="1"/>
      <w:numFmt w:val="bullet"/>
      <w:lvlText w:val=""/>
      <w:lvlJc w:val="left"/>
      <w:pPr>
        <w:ind w:left="2436" w:hanging="360"/>
      </w:pPr>
      <w:rPr>
        <w:rFonts w:ascii="Wingdings" w:hAnsi="Wingdings" w:hint="default"/>
      </w:rPr>
    </w:lvl>
    <w:lvl w:ilvl="3" w:tplc="04150001">
      <w:start w:val="1"/>
      <w:numFmt w:val="bullet"/>
      <w:lvlText w:val=""/>
      <w:lvlJc w:val="left"/>
      <w:pPr>
        <w:ind w:left="3156" w:hanging="360"/>
      </w:pPr>
      <w:rPr>
        <w:rFonts w:ascii="Symbol" w:hAnsi="Symbol" w:hint="default"/>
      </w:rPr>
    </w:lvl>
    <w:lvl w:ilvl="4" w:tplc="04150003">
      <w:start w:val="1"/>
      <w:numFmt w:val="bullet"/>
      <w:lvlText w:val="o"/>
      <w:lvlJc w:val="left"/>
      <w:pPr>
        <w:ind w:left="3876" w:hanging="360"/>
      </w:pPr>
      <w:rPr>
        <w:rFonts w:ascii="Courier New" w:hAnsi="Courier New" w:cs="Courier New" w:hint="default"/>
      </w:rPr>
    </w:lvl>
    <w:lvl w:ilvl="5" w:tplc="04150005">
      <w:start w:val="1"/>
      <w:numFmt w:val="bullet"/>
      <w:lvlText w:val=""/>
      <w:lvlJc w:val="left"/>
      <w:pPr>
        <w:ind w:left="4596" w:hanging="360"/>
      </w:pPr>
      <w:rPr>
        <w:rFonts w:ascii="Wingdings" w:hAnsi="Wingdings" w:hint="default"/>
      </w:rPr>
    </w:lvl>
    <w:lvl w:ilvl="6" w:tplc="04150001">
      <w:start w:val="1"/>
      <w:numFmt w:val="bullet"/>
      <w:lvlText w:val=""/>
      <w:lvlJc w:val="left"/>
      <w:pPr>
        <w:ind w:left="5316" w:hanging="360"/>
      </w:pPr>
      <w:rPr>
        <w:rFonts w:ascii="Symbol" w:hAnsi="Symbol" w:hint="default"/>
      </w:rPr>
    </w:lvl>
    <w:lvl w:ilvl="7" w:tplc="04150003">
      <w:start w:val="1"/>
      <w:numFmt w:val="bullet"/>
      <w:lvlText w:val="o"/>
      <w:lvlJc w:val="left"/>
      <w:pPr>
        <w:ind w:left="6036" w:hanging="360"/>
      </w:pPr>
      <w:rPr>
        <w:rFonts w:ascii="Courier New" w:hAnsi="Courier New" w:cs="Courier New" w:hint="default"/>
      </w:rPr>
    </w:lvl>
    <w:lvl w:ilvl="8" w:tplc="04150005">
      <w:start w:val="1"/>
      <w:numFmt w:val="bullet"/>
      <w:lvlText w:val=""/>
      <w:lvlJc w:val="left"/>
      <w:pPr>
        <w:ind w:left="6756" w:hanging="360"/>
      </w:pPr>
      <w:rPr>
        <w:rFonts w:ascii="Wingdings" w:hAnsi="Wingdings" w:hint="default"/>
      </w:rPr>
    </w:lvl>
  </w:abstractNum>
  <w:abstractNum w:abstractNumId="52" w15:restartNumberingAfterBreak="0">
    <w:nsid w:val="642E08AC"/>
    <w:multiLevelType w:val="hybridMultilevel"/>
    <w:tmpl w:val="19260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8DB5477"/>
    <w:multiLevelType w:val="hybridMultilevel"/>
    <w:tmpl w:val="289AFCA6"/>
    <w:lvl w:ilvl="0" w:tplc="EA4C27CC">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92D3EEC"/>
    <w:multiLevelType w:val="hybridMultilevel"/>
    <w:tmpl w:val="51EAF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AA7535D"/>
    <w:multiLevelType w:val="hybridMultilevel"/>
    <w:tmpl w:val="D7F8FA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6AF933E6"/>
    <w:multiLevelType w:val="multilevel"/>
    <w:tmpl w:val="BF2ED882"/>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color w:val="auto"/>
      </w:rPr>
    </w:lvl>
    <w:lvl w:ilvl="2">
      <w:start w:val="1"/>
      <w:numFmt w:val="decimal"/>
      <w:pStyle w:val="Styl5"/>
      <w:lvlText w:val="%1.%2.%3"/>
      <w:lvlJc w:val="left"/>
      <w:pPr>
        <w:ind w:left="720" w:hanging="720"/>
      </w:pPr>
      <w:rPr>
        <w:rFonts w:hint="default"/>
        <w:b/>
        <w:bCs/>
        <w:color w:val="000000" w:themeColor="text1"/>
        <w:sz w:val="22"/>
        <w:szCs w:val="24"/>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57" w15:restartNumberingAfterBreak="0">
    <w:nsid w:val="6C6B136E"/>
    <w:multiLevelType w:val="multilevel"/>
    <w:tmpl w:val="50DC97E0"/>
    <w:styleLink w:val="StylPunktowane"/>
    <w:lvl w:ilvl="0">
      <w:start w:val="1"/>
      <w:numFmt w:val="bullet"/>
      <w:lvlText w:val=""/>
      <w:lvlJc w:val="left"/>
      <w:pPr>
        <w:tabs>
          <w:tab w:val="num" w:pos="1230"/>
        </w:tabs>
        <w:ind w:left="1230" w:hanging="360"/>
      </w:pPr>
      <w:rPr>
        <w:rFonts w:ascii="Symbol" w:hAnsi="Symbol"/>
        <w:sz w:val="22"/>
      </w:rPr>
    </w:lvl>
    <w:lvl w:ilvl="1">
      <w:start w:val="1"/>
      <w:numFmt w:val="bullet"/>
      <w:lvlText w:val="o"/>
      <w:lvlJc w:val="left"/>
      <w:pPr>
        <w:tabs>
          <w:tab w:val="num" w:pos="1950"/>
        </w:tabs>
        <w:ind w:left="1950" w:hanging="360"/>
      </w:pPr>
      <w:rPr>
        <w:rFonts w:ascii="Courier New" w:hAnsi="Courier New" w:hint="default"/>
      </w:rPr>
    </w:lvl>
    <w:lvl w:ilvl="2">
      <w:start w:val="1"/>
      <w:numFmt w:val="bullet"/>
      <w:lvlText w:val=""/>
      <w:lvlJc w:val="left"/>
      <w:pPr>
        <w:tabs>
          <w:tab w:val="num" w:pos="2670"/>
        </w:tabs>
        <w:ind w:left="2670" w:hanging="360"/>
      </w:pPr>
      <w:rPr>
        <w:rFonts w:ascii="Wingdings" w:hAnsi="Wingdings" w:hint="default"/>
      </w:rPr>
    </w:lvl>
    <w:lvl w:ilvl="3">
      <w:start w:val="1"/>
      <w:numFmt w:val="bullet"/>
      <w:lvlText w:val=""/>
      <w:lvlJc w:val="left"/>
      <w:pPr>
        <w:tabs>
          <w:tab w:val="num" w:pos="3390"/>
        </w:tabs>
        <w:ind w:left="3390" w:hanging="360"/>
      </w:pPr>
      <w:rPr>
        <w:rFonts w:ascii="Symbol" w:hAnsi="Symbol" w:hint="default"/>
      </w:rPr>
    </w:lvl>
    <w:lvl w:ilvl="4">
      <w:start w:val="1"/>
      <w:numFmt w:val="bullet"/>
      <w:lvlText w:val="o"/>
      <w:lvlJc w:val="left"/>
      <w:pPr>
        <w:tabs>
          <w:tab w:val="num" w:pos="4110"/>
        </w:tabs>
        <w:ind w:left="4110" w:hanging="360"/>
      </w:pPr>
      <w:rPr>
        <w:rFonts w:ascii="Courier New" w:hAnsi="Courier New" w:hint="default"/>
      </w:rPr>
    </w:lvl>
    <w:lvl w:ilvl="5">
      <w:start w:val="1"/>
      <w:numFmt w:val="bullet"/>
      <w:lvlText w:val=""/>
      <w:lvlJc w:val="left"/>
      <w:pPr>
        <w:tabs>
          <w:tab w:val="num" w:pos="4830"/>
        </w:tabs>
        <w:ind w:left="4830" w:hanging="360"/>
      </w:pPr>
      <w:rPr>
        <w:rFonts w:ascii="Wingdings" w:hAnsi="Wingdings" w:hint="default"/>
      </w:rPr>
    </w:lvl>
    <w:lvl w:ilvl="6">
      <w:start w:val="1"/>
      <w:numFmt w:val="bullet"/>
      <w:lvlText w:val=""/>
      <w:lvlJc w:val="left"/>
      <w:pPr>
        <w:tabs>
          <w:tab w:val="num" w:pos="5550"/>
        </w:tabs>
        <w:ind w:left="5550" w:hanging="360"/>
      </w:pPr>
      <w:rPr>
        <w:rFonts w:ascii="Symbol" w:hAnsi="Symbol" w:hint="default"/>
      </w:rPr>
    </w:lvl>
    <w:lvl w:ilvl="7">
      <w:start w:val="1"/>
      <w:numFmt w:val="bullet"/>
      <w:lvlText w:val="o"/>
      <w:lvlJc w:val="left"/>
      <w:pPr>
        <w:tabs>
          <w:tab w:val="num" w:pos="6270"/>
        </w:tabs>
        <w:ind w:left="6270" w:hanging="360"/>
      </w:pPr>
      <w:rPr>
        <w:rFonts w:ascii="Courier New" w:hAnsi="Courier New" w:hint="default"/>
      </w:rPr>
    </w:lvl>
    <w:lvl w:ilvl="8">
      <w:start w:val="1"/>
      <w:numFmt w:val="bullet"/>
      <w:lvlText w:val=""/>
      <w:lvlJc w:val="left"/>
      <w:pPr>
        <w:tabs>
          <w:tab w:val="num" w:pos="6990"/>
        </w:tabs>
        <w:ind w:left="6990" w:hanging="360"/>
      </w:pPr>
      <w:rPr>
        <w:rFonts w:ascii="Wingdings" w:hAnsi="Wingdings" w:hint="default"/>
      </w:rPr>
    </w:lvl>
  </w:abstractNum>
  <w:abstractNum w:abstractNumId="58" w15:restartNumberingAfterBreak="0">
    <w:nsid w:val="6CCC2A96"/>
    <w:multiLevelType w:val="hybridMultilevel"/>
    <w:tmpl w:val="C8EA38E6"/>
    <w:lvl w:ilvl="0" w:tplc="0ED07E08">
      <w:numFmt w:val="bullet"/>
      <w:lvlText w:val="•"/>
      <w:lvlJc w:val="left"/>
      <w:pPr>
        <w:ind w:left="720" w:hanging="360"/>
      </w:pPr>
      <w:rPr>
        <w:rFonts w:ascii="SymbolMT" w:eastAsia="SymbolMT" w:hAnsi="Calibri" w:cs="SymbolMT"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FAE4437"/>
    <w:multiLevelType w:val="hybridMultilevel"/>
    <w:tmpl w:val="6A1C2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58713AB"/>
    <w:multiLevelType w:val="hybridMultilevel"/>
    <w:tmpl w:val="98A454B2"/>
    <w:lvl w:ilvl="0" w:tplc="4F4CAC22">
      <w:start w:val="1"/>
      <w:numFmt w:val="bullet"/>
      <w:lvlText w:val="–"/>
      <w:lvlJc w:val="left"/>
      <w:pPr>
        <w:ind w:left="720" w:hanging="360"/>
      </w:pPr>
      <w:rPr>
        <w:rFonts w:ascii="font207" w:hAnsi="font207" w:cs="font207" w:hint="default"/>
      </w:rPr>
    </w:lvl>
    <w:lvl w:ilvl="1" w:tplc="E224FFC2">
      <w:start w:val="1"/>
      <w:numFmt w:val="bullet"/>
      <w:lvlText w:val="o"/>
      <w:lvlJc w:val="left"/>
      <w:pPr>
        <w:ind w:left="1440" w:hanging="360"/>
      </w:pPr>
      <w:rPr>
        <w:rFonts w:ascii="Courier New" w:hAnsi="Courier New" w:cs="Courier New" w:hint="default"/>
        <w:color w:val="000000" w:themeColor="text1"/>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8325E41"/>
    <w:multiLevelType w:val="hybridMultilevel"/>
    <w:tmpl w:val="4FA4C2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7A9D2724"/>
    <w:multiLevelType w:val="hybridMultilevel"/>
    <w:tmpl w:val="AB2E71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C715AE3"/>
    <w:multiLevelType w:val="hybridMultilevel"/>
    <w:tmpl w:val="E8303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51012730">
    <w:abstractNumId w:val="57"/>
  </w:num>
  <w:num w:numId="2" w16cid:durableId="128330843">
    <w:abstractNumId w:val="36"/>
  </w:num>
  <w:num w:numId="3" w16cid:durableId="1931352220">
    <w:abstractNumId w:val="9"/>
  </w:num>
  <w:num w:numId="4" w16cid:durableId="442919413">
    <w:abstractNumId w:val="3"/>
  </w:num>
  <w:num w:numId="5" w16cid:durableId="894507570">
    <w:abstractNumId w:val="17"/>
  </w:num>
  <w:num w:numId="6" w16cid:durableId="97213366">
    <w:abstractNumId w:val="20"/>
  </w:num>
  <w:num w:numId="7" w16cid:durableId="550389291">
    <w:abstractNumId w:val="56"/>
  </w:num>
  <w:num w:numId="8" w16cid:durableId="1408183576">
    <w:abstractNumId w:val="19"/>
  </w:num>
  <w:num w:numId="9" w16cid:durableId="1488015190">
    <w:abstractNumId w:val="16"/>
  </w:num>
  <w:num w:numId="10" w16cid:durableId="1200582309">
    <w:abstractNumId w:val="33"/>
  </w:num>
  <w:num w:numId="11" w16cid:durableId="664280879">
    <w:abstractNumId w:val="28"/>
  </w:num>
  <w:num w:numId="12" w16cid:durableId="681124062">
    <w:abstractNumId w:val="13"/>
  </w:num>
  <w:num w:numId="13" w16cid:durableId="428308025">
    <w:abstractNumId w:val="41"/>
  </w:num>
  <w:num w:numId="14" w16cid:durableId="376661535">
    <w:abstractNumId w:val="29"/>
  </w:num>
  <w:num w:numId="15" w16cid:durableId="756095795">
    <w:abstractNumId w:val="18"/>
  </w:num>
  <w:num w:numId="16" w16cid:durableId="1790009006">
    <w:abstractNumId w:val="51"/>
  </w:num>
  <w:num w:numId="17" w16cid:durableId="1491484805">
    <w:abstractNumId w:val="8"/>
  </w:num>
  <w:num w:numId="18" w16cid:durableId="1598441270">
    <w:abstractNumId w:val="59"/>
  </w:num>
  <w:num w:numId="19" w16cid:durableId="1511530826">
    <w:abstractNumId w:val="10"/>
  </w:num>
  <w:num w:numId="20" w16cid:durableId="1335376825">
    <w:abstractNumId w:val="40"/>
  </w:num>
  <w:num w:numId="21" w16cid:durableId="198055535">
    <w:abstractNumId w:val="37"/>
  </w:num>
  <w:num w:numId="22" w16cid:durableId="1285111183">
    <w:abstractNumId w:val="23"/>
  </w:num>
  <w:num w:numId="23" w16cid:durableId="1263996807">
    <w:abstractNumId w:val="50"/>
  </w:num>
  <w:num w:numId="24" w16cid:durableId="1573732951">
    <w:abstractNumId w:val="14"/>
  </w:num>
  <w:num w:numId="25" w16cid:durableId="1096443502">
    <w:abstractNumId w:val="21"/>
  </w:num>
  <w:num w:numId="26" w16cid:durableId="1112556826">
    <w:abstractNumId w:val="48"/>
  </w:num>
  <w:num w:numId="27" w16cid:durableId="881868351">
    <w:abstractNumId w:val="27"/>
  </w:num>
  <w:num w:numId="28" w16cid:durableId="54864002">
    <w:abstractNumId w:val="58"/>
  </w:num>
  <w:num w:numId="29" w16cid:durableId="948514833">
    <w:abstractNumId w:val="45"/>
  </w:num>
  <w:num w:numId="30" w16cid:durableId="1404136117">
    <w:abstractNumId w:val="54"/>
  </w:num>
  <w:num w:numId="31" w16cid:durableId="12730478">
    <w:abstractNumId w:val="62"/>
  </w:num>
  <w:num w:numId="32" w16cid:durableId="238444468">
    <w:abstractNumId w:val="47"/>
  </w:num>
  <w:num w:numId="33" w16cid:durableId="1609310274">
    <w:abstractNumId w:val="60"/>
  </w:num>
  <w:num w:numId="34" w16cid:durableId="1510296869">
    <w:abstractNumId w:val="32"/>
  </w:num>
  <w:num w:numId="35" w16cid:durableId="1662811712">
    <w:abstractNumId w:val="31"/>
  </w:num>
  <w:num w:numId="36" w16cid:durableId="1290935259">
    <w:abstractNumId w:val="44"/>
  </w:num>
  <w:num w:numId="37" w16cid:durableId="2125539070">
    <w:abstractNumId w:val="12"/>
  </w:num>
  <w:num w:numId="38" w16cid:durableId="2019306282">
    <w:abstractNumId w:val="49"/>
  </w:num>
  <w:num w:numId="39" w16cid:durableId="16230280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94873265">
    <w:abstractNumId w:val="11"/>
  </w:num>
  <w:num w:numId="41" w16cid:durableId="186397770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28944927">
    <w:abstractNumId w:val="53"/>
  </w:num>
  <w:num w:numId="43" w16cid:durableId="608242037">
    <w:abstractNumId w:val="46"/>
  </w:num>
  <w:num w:numId="44" w16cid:durableId="68424624">
    <w:abstractNumId w:val="30"/>
  </w:num>
  <w:num w:numId="45" w16cid:durableId="728069999">
    <w:abstractNumId w:val="5"/>
  </w:num>
  <w:num w:numId="46" w16cid:durableId="786042066">
    <w:abstractNumId w:val="35"/>
  </w:num>
  <w:num w:numId="47" w16cid:durableId="1720202098">
    <w:abstractNumId w:val="24"/>
  </w:num>
  <w:num w:numId="48" w16cid:durableId="1248810244">
    <w:abstractNumId w:val="55"/>
  </w:num>
  <w:num w:numId="49" w16cid:durableId="1904675295">
    <w:abstractNumId w:val="39"/>
  </w:num>
  <w:num w:numId="50" w16cid:durableId="688334322">
    <w:abstractNumId w:val="7"/>
  </w:num>
  <w:num w:numId="51" w16cid:durableId="1806117661">
    <w:abstractNumId w:val="26"/>
    <w:lvlOverride w:ilvl="0">
      <w:startOverride w:val="1"/>
    </w:lvlOverride>
    <w:lvlOverride w:ilvl="1"/>
    <w:lvlOverride w:ilvl="2"/>
    <w:lvlOverride w:ilvl="3"/>
    <w:lvlOverride w:ilvl="4"/>
    <w:lvlOverride w:ilvl="5"/>
    <w:lvlOverride w:ilvl="6"/>
    <w:lvlOverride w:ilvl="7"/>
    <w:lvlOverride w:ilvl="8"/>
  </w:num>
  <w:num w:numId="52" w16cid:durableId="161625030">
    <w:abstractNumId w:val="52"/>
  </w:num>
  <w:num w:numId="53" w16cid:durableId="760033526">
    <w:abstractNumId w:val="6"/>
  </w:num>
  <w:num w:numId="54" w16cid:durableId="2066415891">
    <w:abstractNumId w:val="26"/>
  </w:num>
  <w:num w:numId="55" w16cid:durableId="2122915646">
    <w:abstractNumId w:val="38"/>
  </w:num>
  <w:num w:numId="56" w16cid:durableId="145510144">
    <w:abstractNumId w:val="61"/>
  </w:num>
  <w:num w:numId="57" w16cid:durableId="595556039">
    <w:abstractNumId w:val="22"/>
  </w:num>
  <w:num w:numId="58" w16cid:durableId="1962688451">
    <w:abstractNumId w:val="43"/>
  </w:num>
  <w:num w:numId="59" w16cid:durableId="135993549">
    <w:abstractNumId w:val="15"/>
  </w:num>
  <w:num w:numId="60" w16cid:durableId="2093433337">
    <w:abstractNumId w:val="25"/>
  </w:num>
  <w:num w:numId="61" w16cid:durableId="1925915374">
    <w:abstractNumId w:val="42"/>
  </w:num>
  <w:num w:numId="62" w16cid:durableId="852501976">
    <w:abstractNumId w:val="6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54"/>
    <w:rsid w:val="000006B9"/>
    <w:rsid w:val="00000786"/>
    <w:rsid w:val="000007E8"/>
    <w:rsid w:val="00000D27"/>
    <w:rsid w:val="00000D44"/>
    <w:rsid w:val="00001136"/>
    <w:rsid w:val="000012B4"/>
    <w:rsid w:val="00001526"/>
    <w:rsid w:val="00001548"/>
    <w:rsid w:val="00001766"/>
    <w:rsid w:val="00001964"/>
    <w:rsid w:val="00001E3B"/>
    <w:rsid w:val="00001E55"/>
    <w:rsid w:val="0000214D"/>
    <w:rsid w:val="00002375"/>
    <w:rsid w:val="0000264B"/>
    <w:rsid w:val="00002771"/>
    <w:rsid w:val="00002783"/>
    <w:rsid w:val="00002A75"/>
    <w:rsid w:val="00002BF3"/>
    <w:rsid w:val="00003377"/>
    <w:rsid w:val="000040A0"/>
    <w:rsid w:val="00004EF7"/>
    <w:rsid w:val="00005573"/>
    <w:rsid w:val="00005A04"/>
    <w:rsid w:val="00005F06"/>
    <w:rsid w:val="000066D0"/>
    <w:rsid w:val="0000718C"/>
    <w:rsid w:val="00007203"/>
    <w:rsid w:val="00010757"/>
    <w:rsid w:val="00010DE6"/>
    <w:rsid w:val="00010E60"/>
    <w:rsid w:val="0001113D"/>
    <w:rsid w:val="00011202"/>
    <w:rsid w:val="0001196B"/>
    <w:rsid w:val="00011C29"/>
    <w:rsid w:val="00011FE3"/>
    <w:rsid w:val="00012BF0"/>
    <w:rsid w:val="00012EF1"/>
    <w:rsid w:val="00013448"/>
    <w:rsid w:val="00013841"/>
    <w:rsid w:val="00013B76"/>
    <w:rsid w:val="00013B78"/>
    <w:rsid w:val="00013F9D"/>
    <w:rsid w:val="0001453F"/>
    <w:rsid w:val="00014964"/>
    <w:rsid w:val="0001497D"/>
    <w:rsid w:val="00014EEA"/>
    <w:rsid w:val="000153F1"/>
    <w:rsid w:val="00015659"/>
    <w:rsid w:val="00015B59"/>
    <w:rsid w:val="0001606B"/>
    <w:rsid w:val="00016418"/>
    <w:rsid w:val="00016677"/>
    <w:rsid w:val="00016E59"/>
    <w:rsid w:val="00016FD6"/>
    <w:rsid w:val="0001703C"/>
    <w:rsid w:val="00017340"/>
    <w:rsid w:val="000175A9"/>
    <w:rsid w:val="00017662"/>
    <w:rsid w:val="00017BB9"/>
    <w:rsid w:val="00017F1A"/>
    <w:rsid w:val="00020A04"/>
    <w:rsid w:val="00020BEF"/>
    <w:rsid w:val="000212DE"/>
    <w:rsid w:val="000217C7"/>
    <w:rsid w:val="000218F6"/>
    <w:rsid w:val="00021D46"/>
    <w:rsid w:val="00021DB1"/>
    <w:rsid w:val="00021E1F"/>
    <w:rsid w:val="00021F5C"/>
    <w:rsid w:val="00022767"/>
    <w:rsid w:val="00022990"/>
    <w:rsid w:val="00022C5E"/>
    <w:rsid w:val="0002324F"/>
    <w:rsid w:val="00023290"/>
    <w:rsid w:val="00023469"/>
    <w:rsid w:val="0002357F"/>
    <w:rsid w:val="00023727"/>
    <w:rsid w:val="00023A81"/>
    <w:rsid w:val="00023CD9"/>
    <w:rsid w:val="000242F8"/>
    <w:rsid w:val="00024B08"/>
    <w:rsid w:val="00024E11"/>
    <w:rsid w:val="00024EE5"/>
    <w:rsid w:val="00025036"/>
    <w:rsid w:val="000254BE"/>
    <w:rsid w:val="00025546"/>
    <w:rsid w:val="00025CCA"/>
    <w:rsid w:val="00025E80"/>
    <w:rsid w:val="00025F55"/>
    <w:rsid w:val="00025F61"/>
    <w:rsid w:val="00025F7B"/>
    <w:rsid w:val="000267D0"/>
    <w:rsid w:val="00026B18"/>
    <w:rsid w:val="00026C3E"/>
    <w:rsid w:val="00026D24"/>
    <w:rsid w:val="00026D5E"/>
    <w:rsid w:val="00026FCE"/>
    <w:rsid w:val="00027088"/>
    <w:rsid w:val="00027D02"/>
    <w:rsid w:val="00027D81"/>
    <w:rsid w:val="000304D3"/>
    <w:rsid w:val="00030653"/>
    <w:rsid w:val="000306E3"/>
    <w:rsid w:val="00030975"/>
    <w:rsid w:val="00030F23"/>
    <w:rsid w:val="000319DF"/>
    <w:rsid w:val="00031B03"/>
    <w:rsid w:val="000325F4"/>
    <w:rsid w:val="00032651"/>
    <w:rsid w:val="000326A7"/>
    <w:rsid w:val="0003276F"/>
    <w:rsid w:val="0003291B"/>
    <w:rsid w:val="00032C4C"/>
    <w:rsid w:val="00032F2D"/>
    <w:rsid w:val="000330D2"/>
    <w:rsid w:val="00033602"/>
    <w:rsid w:val="0003383C"/>
    <w:rsid w:val="00033B36"/>
    <w:rsid w:val="00033D15"/>
    <w:rsid w:val="000343D1"/>
    <w:rsid w:val="00034743"/>
    <w:rsid w:val="000348F0"/>
    <w:rsid w:val="000349B1"/>
    <w:rsid w:val="00034A43"/>
    <w:rsid w:val="00034B02"/>
    <w:rsid w:val="00034F1F"/>
    <w:rsid w:val="000359A8"/>
    <w:rsid w:val="00035F75"/>
    <w:rsid w:val="0003665C"/>
    <w:rsid w:val="0003670F"/>
    <w:rsid w:val="00036847"/>
    <w:rsid w:val="00036AC9"/>
    <w:rsid w:val="00036B01"/>
    <w:rsid w:val="00036EDE"/>
    <w:rsid w:val="00037135"/>
    <w:rsid w:val="000371F9"/>
    <w:rsid w:val="000376CD"/>
    <w:rsid w:val="0004019E"/>
    <w:rsid w:val="000401F9"/>
    <w:rsid w:val="000404EE"/>
    <w:rsid w:val="000404FE"/>
    <w:rsid w:val="0004075F"/>
    <w:rsid w:val="00040CEF"/>
    <w:rsid w:val="00040D4A"/>
    <w:rsid w:val="0004158A"/>
    <w:rsid w:val="000416B9"/>
    <w:rsid w:val="000417A8"/>
    <w:rsid w:val="0004181E"/>
    <w:rsid w:val="00041BF6"/>
    <w:rsid w:val="00041C6D"/>
    <w:rsid w:val="000423B3"/>
    <w:rsid w:val="000424B3"/>
    <w:rsid w:val="00042899"/>
    <w:rsid w:val="000429AF"/>
    <w:rsid w:val="0004327D"/>
    <w:rsid w:val="00043A5D"/>
    <w:rsid w:val="00043A89"/>
    <w:rsid w:val="00043C31"/>
    <w:rsid w:val="00043CC6"/>
    <w:rsid w:val="00044051"/>
    <w:rsid w:val="0004427C"/>
    <w:rsid w:val="00044708"/>
    <w:rsid w:val="000447E7"/>
    <w:rsid w:val="0004528D"/>
    <w:rsid w:val="00045D3D"/>
    <w:rsid w:val="00045D86"/>
    <w:rsid w:val="000460DC"/>
    <w:rsid w:val="00046549"/>
    <w:rsid w:val="000466CB"/>
    <w:rsid w:val="00046904"/>
    <w:rsid w:val="00046C83"/>
    <w:rsid w:val="00046DFC"/>
    <w:rsid w:val="0004702F"/>
    <w:rsid w:val="00047234"/>
    <w:rsid w:val="00047793"/>
    <w:rsid w:val="0004798F"/>
    <w:rsid w:val="00047D9A"/>
    <w:rsid w:val="000502F1"/>
    <w:rsid w:val="00050D52"/>
    <w:rsid w:val="00050DA6"/>
    <w:rsid w:val="00051335"/>
    <w:rsid w:val="00051449"/>
    <w:rsid w:val="00051747"/>
    <w:rsid w:val="00051770"/>
    <w:rsid w:val="00051E84"/>
    <w:rsid w:val="0005208F"/>
    <w:rsid w:val="0005210B"/>
    <w:rsid w:val="0005235B"/>
    <w:rsid w:val="000523D8"/>
    <w:rsid w:val="0005245C"/>
    <w:rsid w:val="000524B3"/>
    <w:rsid w:val="00052C3D"/>
    <w:rsid w:val="00053121"/>
    <w:rsid w:val="0005323F"/>
    <w:rsid w:val="00053291"/>
    <w:rsid w:val="000532DE"/>
    <w:rsid w:val="00053906"/>
    <w:rsid w:val="00053B6B"/>
    <w:rsid w:val="00053C6A"/>
    <w:rsid w:val="00053CA1"/>
    <w:rsid w:val="00053E65"/>
    <w:rsid w:val="000542E3"/>
    <w:rsid w:val="00054A25"/>
    <w:rsid w:val="00054BC0"/>
    <w:rsid w:val="00054F6B"/>
    <w:rsid w:val="00055403"/>
    <w:rsid w:val="0005559B"/>
    <w:rsid w:val="00055859"/>
    <w:rsid w:val="00055A91"/>
    <w:rsid w:val="00055E7E"/>
    <w:rsid w:val="00056284"/>
    <w:rsid w:val="000565A3"/>
    <w:rsid w:val="00056B04"/>
    <w:rsid w:val="00056CF6"/>
    <w:rsid w:val="00057015"/>
    <w:rsid w:val="00057376"/>
    <w:rsid w:val="0005746D"/>
    <w:rsid w:val="00057642"/>
    <w:rsid w:val="00057724"/>
    <w:rsid w:val="00057750"/>
    <w:rsid w:val="00057941"/>
    <w:rsid w:val="00057B23"/>
    <w:rsid w:val="00057ED7"/>
    <w:rsid w:val="0006018B"/>
    <w:rsid w:val="00060548"/>
    <w:rsid w:val="000606C9"/>
    <w:rsid w:val="00060805"/>
    <w:rsid w:val="00060815"/>
    <w:rsid w:val="00060D75"/>
    <w:rsid w:val="000613F7"/>
    <w:rsid w:val="000615AC"/>
    <w:rsid w:val="00061715"/>
    <w:rsid w:val="00061A9D"/>
    <w:rsid w:val="00061DED"/>
    <w:rsid w:val="00062548"/>
    <w:rsid w:val="00062A4B"/>
    <w:rsid w:val="00062E5B"/>
    <w:rsid w:val="000638C4"/>
    <w:rsid w:val="00063A93"/>
    <w:rsid w:val="00063E7B"/>
    <w:rsid w:val="00063ECC"/>
    <w:rsid w:val="00064208"/>
    <w:rsid w:val="00064B9B"/>
    <w:rsid w:val="00064C70"/>
    <w:rsid w:val="000656E5"/>
    <w:rsid w:val="0006573F"/>
    <w:rsid w:val="00066138"/>
    <w:rsid w:val="00066522"/>
    <w:rsid w:val="000666C3"/>
    <w:rsid w:val="000667C0"/>
    <w:rsid w:val="0006695D"/>
    <w:rsid w:val="00066968"/>
    <w:rsid w:val="00066CF0"/>
    <w:rsid w:val="00066F69"/>
    <w:rsid w:val="00067049"/>
    <w:rsid w:val="000701E1"/>
    <w:rsid w:val="00070351"/>
    <w:rsid w:val="0007066F"/>
    <w:rsid w:val="0007078A"/>
    <w:rsid w:val="0007085E"/>
    <w:rsid w:val="00070CFE"/>
    <w:rsid w:val="00070F64"/>
    <w:rsid w:val="000714C3"/>
    <w:rsid w:val="000715BB"/>
    <w:rsid w:val="00071908"/>
    <w:rsid w:val="00071C9F"/>
    <w:rsid w:val="00072073"/>
    <w:rsid w:val="000722EF"/>
    <w:rsid w:val="0007264F"/>
    <w:rsid w:val="00072F2F"/>
    <w:rsid w:val="00073452"/>
    <w:rsid w:val="00073A28"/>
    <w:rsid w:val="00073BCA"/>
    <w:rsid w:val="000742CC"/>
    <w:rsid w:val="00074921"/>
    <w:rsid w:val="0007495F"/>
    <w:rsid w:val="00074B23"/>
    <w:rsid w:val="00074FD6"/>
    <w:rsid w:val="0007523F"/>
    <w:rsid w:val="000756D7"/>
    <w:rsid w:val="00075ABE"/>
    <w:rsid w:val="00075C1D"/>
    <w:rsid w:val="00075C91"/>
    <w:rsid w:val="00076D41"/>
    <w:rsid w:val="00076F15"/>
    <w:rsid w:val="00077AB5"/>
    <w:rsid w:val="00080AAB"/>
    <w:rsid w:val="00081202"/>
    <w:rsid w:val="00081481"/>
    <w:rsid w:val="000817FB"/>
    <w:rsid w:val="00081BB7"/>
    <w:rsid w:val="00081E79"/>
    <w:rsid w:val="0008212C"/>
    <w:rsid w:val="000822B2"/>
    <w:rsid w:val="0008282B"/>
    <w:rsid w:val="00082AFF"/>
    <w:rsid w:val="00082F58"/>
    <w:rsid w:val="000832AF"/>
    <w:rsid w:val="0008364B"/>
    <w:rsid w:val="00083C9E"/>
    <w:rsid w:val="00084251"/>
    <w:rsid w:val="000846BC"/>
    <w:rsid w:val="00084F09"/>
    <w:rsid w:val="000850B3"/>
    <w:rsid w:val="00085206"/>
    <w:rsid w:val="0008554B"/>
    <w:rsid w:val="00085811"/>
    <w:rsid w:val="00085BDE"/>
    <w:rsid w:val="00085C99"/>
    <w:rsid w:val="00085DF4"/>
    <w:rsid w:val="00085F43"/>
    <w:rsid w:val="0008617A"/>
    <w:rsid w:val="000864E8"/>
    <w:rsid w:val="000866F5"/>
    <w:rsid w:val="00086787"/>
    <w:rsid w:val="00086D7E"/>
    <w:rsid w:val="00086E68"/>
    <w:rsid w:val="00087432"/>
    <w:rsid w:val="0008783A"/>
    <w:rsid w:val="00090925"/>
    <w:rsid w:val="00090EB4"/>
    <w:rsid w:val="000914B3"/>
    <w:rsid w:val="0009178A"/>
    <w:rsid w:val="00091FEB"/>
    <w:rsid w:val="0009235D"/>
    <w:rsid w:val="00092BBD"/>
    <w:rsid w:val="00093087"/>
    <w:rsid w:val="00093093"/>
    <w:rsid w:val="000936B7"/>
    <w:rsid w:val="000937DD"/>
    <w:rsid w:val="00093A2F"/>
    <w:rsid w:val="00093EE7"/>
    <w:rsid w:val="000947C9"/>
    <w:rsid w:val="00094C2D"/>
    <w:rsid w:val="00094CDD"/>
    <w:rsid w:val="00094FB5"/>
    <w:rsid w:val="00095712"/>
    <w:rsid w:val="000959CA"/>
    <w:rsid w:val="000961AB"/>
    <w:rsid w:val="000962E7"/>
    <w:rsid w:val="00096398"/>
    <w:rsid w:val="00096BE9"/>
    <w:rsid w:val="000971D9"/>
    <w:rsid w:val="00097312"/>
    <w:rsid w:val="000973E9"/>
    <w:rsid w:val="00097591"/>
    <w:rsid w:val="00097827"/>
    <w:rsid w:val="0009792E"/>
    <w:rsid w:val="00097B66"/>
    <w:rsid w:val="000A05D6"/>
    <w:rsid w:val="000A0610"/>
    <w:rsid w:val="000A0E67"/>
    <w:rsid w:val="000A0EDF"/>
    <w:rsid w:val="000A0F9D"/>
    <w:rsid w:val="000A1613"/>
    <w:rsid w:val="000A1C89"/>
    <w:rsid w:val="000A1D62"/>
    <w:rsid w:val="000A1DEA"/>
    <w:rsid w:val="000A21F1"/>
    <w:rsid w:val="000A2328"/>
    <w:rsid w:val="000A2389"/>
    <w:rsid w:val="000A26D7"/>
    <w:rsid w:val="000A3288"/>
    <w:rsid w:val="000A3CFA"/>
    <w:rsid w:val="000A435F"/>
    <w:rsid w:val="000A444A"/>
    <w:rsid w:val="000A44A2"/>
    <w:rsid w:val="000A4CB0"/>
    <w:rsid w:val="000A4F8F"/>
    <w:rsid w:val="000A5121"/>
    <w:rsid w:val="000A51CE"/>
    <w:rsid w:val="000A530C"/>
    <w:rsid w:val="000A581A"/>
    <w:rsid w:val="000A5853"/>
    <w:rsid w:val="000A59B1"/>
    <w:rsid w:val="000A5DD0"/>
    <w:rsid w:val="000A6470"/>
    <w:rsid w:val="000A650D"/>
    <w:rsid w:val="000A6962"/>
    <w:rsid w:val="000A6AA8"/>
    <w:rsid w:val="000A6B7C"/>
    <w:rsid w:val="000A6F9B"/>
    <w:rsid w:val="000A719B"/>
    <w:rsid w:val="000A796C"/>
    <w:rsid w:val="000B0401"/>
    <w:rsid w:val="000B04D0"/>
    <w:rsid w:val="000B0525"/>
    <w:rsid w:val="000B0974"/>
    <w:rsid w:val="000B0AC8"/>
    <w:rsid w:val="000B0B4F"/>
    <w:rsid w:val="000B0D20"/>
    <w:rsid w:val="000B2132"/>
    <w:rsid w:val="000B24DD"/>
    <w:rsid w:val="000B27A4"/>
    <w:rsid w:val="000B2AC2"/>
    <w:rsid w:val="000B2C94"/>
    <w:rsid w:val="000B2E8A"/>
    <w:rsid w:val="000B2EB9"/>
    <w:rsid w:val="000B2ED1"/>
    <w:rsid w:val="000B3701"/>
    <w:rsid w:val="000B37B0"/>
    <w:rsid w:val="000B38FD"/>
    <w:rsid w:val="000B3A40"/>
    <w:rsid w:val="000B3A93"/>
    <w:rsid w:val="000B3C28"/>
    <w:rsid w:val="000B42D0"/>
    <w:rsid w:val="000B4BD2"/>
    <w:rsid w:val="000B562D"/>
    <w:rsid w:val="000B57D4"/>
    <w:rsid w:val="000B66CE"/>
    <w:rsid w:val="000B67AB"/>
    <w:rsid w:val="000B6905"/>
    <w:rsid w:val="000B6E8F"/>
    <w:rsid w:val="000B71A1"/>
    <w:rsid w:val="000B723C"/>
    <w:rsid w:val="000B76E8"/>
    <w:rsid w:val="000B7722"/>
    <w:rsid w:val="000B7A9B"/>
    <w:rsid w:val="000B7E43"/>
    <w:rsid w:val="000C0EB6"/>
    <w:rsid w:val="000C13D6"/>
    <w:rsid w:val="000C1665"/>
    <w:rsid w:val="000C17C9"/>
    <w:rsid w:val="000C1949"/>
    <w:rsid w:val="000C1C00"/>
    <w:rsid w:val="000C1D86"/>
    <w:rsid w:val="000C1E13"/>
    <w:rsid w:val="000C1F16"/>
    <w:rsid w:val="000C20DD"/>
    <w:rsid w:val="000C22E5"/>
    <w:rsid w:val="000C23E1"/>
    <w:rsid w:val="000C25CA"/>
    <w:rsid w:val="000C261D"/>
    <w:rsid w:val="000C2A3D"/>
    <w:rsid w:val="000C2D0D"/>
    <w:rsid w:val="000C32B2"/>
    <w:rsid w:val="000C353B"/>
    <w:rsid w:val="000C3606"/>
    <w:rsid w:val="000C3F81"/>
    <w:rsid w:val="000C4260"/>
    <w:rsid w:val="000C47AB"/>
    <w:rsid w:val="000C4AF8"/>
    <w:rsid w:val="000C4F02"/>
    <w:rsid w:val="000C553A"/>
    <w:rsid w:val="000C5A77"/>
    <w:rsid w:val="000C5A7D"/>
    <w:rsid w:val="000C5C43"/>
    <w:rsid w:val="000C621F"/>
    <w:rsid w:val="000C6223"/>
    <w:rsid w:val="000C653F"/>
    <w:rsid w:val="000C68C7"/>
    <w:rsid w:val="000C6B2E"/>
    <w:rsid w:val="000C7219"/>
    <w:rsid w:val="000C73FE"/>
    <w:rsid w:val="000C740C"/>
    <w:rsid w:val="000C76C0"/>
    <w:rsid w:val="000C787A"/>
    <w:rsid w:val="000C7883"/>
    <w:rsid w:val="000C7BB0"/>
    <w:rsid w:val="000C7EB6"/>
    <w:rsid w:val="000D069A"/>
    <w:rsid w:val="000D07DC"/>
    <w:rsid w:val="000D0F5B"/>
    <w:rsid w:val="000D15B3"/>
    <w:rsid w:val="000D2079"/>
    <w:rsid w:val="000D24FD"/>
    <w:rsid w:val="000D27DB"/>
    <w:rsid w:val="000D2884"/>
    <w:rsid w:val="000D2DB6"/>
    <w:rsid w:val="000D2E4B"/>
    <w:rsid w:val="000D3431"/>
    <w:rsid w:val="000D39C9"/>
    <w:rsid w:val="000D49D7"/>
    <w:rsid w:val="000D4D8D"/>
    <w:rsid w:val="000D4E15"/>
    <w:rsid w:val="000D5517"/>
    <w:rsid w:val="000D559A"/>
    <w:rsid w:val="000D58FC"/>
    <w:rsid w:val="000D5A0F"/>
    <w:rsid w:val="000D5C0F"/>
    <w:rsid w:val="000D5F56"/>
    <w:rsid w:val="000D600F"/>
    <w:rsid w:val="000D6A92"/>
    <w:rsid w:val="000D6B81"/>
    <w:rsid w:val="000D6F1F"/>
    <w:rsid w:val="000D7C48"/>
    <w:rsid w:val="000E006E"/>
    <w:rsid w:val="000E06C5"/>
    <w:rsid w:val="000E0751"/>
    <w:rsid w:val="000E1550"/>
    <w:rsid w:val="000E15BC"/>
    <w:rsid w:val="000E170C"/>
    <w:rsid w:val="000E1B29"/>
    <w:rsid w:val="000E23B5"/>
    <w:rsid w:val="000E277A"/>
    <w:rsid w:val="000E2D7F"/>
    <w:rsid w:val="000E2FBA"/>
    <w:rsid w:val="000E338B"/>
    <w:rsid w:val="000E354C"/>
    <w:rsid w:val="000E35CE"/>
    <w:rsid w:val="000E42A6"/>
    <w:rsid w:val="000E4BB8"/>
    <w:rsid w:val="000E4C85"/>
    <w:rsid w:val="000E4E0E"/>
    <w:rsid w:val="000E4E4C"/>
    <w:rsid w:val="000E527F"/>
    <w:rsid w:val="000E53F3"/>
    <w:rsid w:val="000E540D"/>
    <w:rsid w:val="000E5670"/>
    <w:rsid w:val="000E57E9"/>
    <w:rsid w:val="000E5AF7"/>
    <w:rsid w:val="000E6301"/>
    <w:rsid w:val="000E637D"/>
    <w:rsid w:val="000E6867"/>
    <w:rsid w:val="000E6D18"/>
    <w:rsid w:val="000E6E4B"/>
    <w:rsid w:val="000E7018"/>
    <w:rsid w:val="000E7763"/>
    <w:rsid w:val="000F04BF"/>
    <w:rsid w:val="000F0DEB"/>
    <w:rsid w:val="000F1042"/>
    <w:rsid w:val="000F1566"/>
    <w:rsid w:val="000F1603"/>
    <w:rsid w:val="000F1BE9"/>
    <w:rsid w:val="000F1CFD"/>
    <w:rsid w:val="000F1F6F"/>
    <w:rsid w:val="000F1FC8"/>
    <w:rsid w:val="000F222C"/>
    <w:rsid w:val="000F292E"/>
    <w:rsid w:val="000F2A28"/>
    <w:rsid w:val="000F2AE1"/>
    <w:rsid w:val="000F2E8A"/>
    <w:rsid w:val="000F3590"/>
    <w:rsid w:val="000F3A54"/>
    <w:rsid w:val="000F3BBB"/>
    <w:rsid w:val="000F3F35"/>
    <w:rsid w:val="000F46DB"/>
    <w:rsid w:val="000F48EF"/>
    <w:rsid w:val="000F4BD3"/>
    <w:rsid w:val="000F51BE"/>
    <w:rsid w:val="000F5960"/>
    <w:rsid w:val="000F5D47"/>
    <w:rsid w:val="000F5F20"/>
    <w:rsid w:val="000F680E"/>
    <w:rsid w:val="000F6BD0"/>
    <w:rsid w:val="000F74CC"/>
    <w:rsid w:val="000F74D6"/>
    <w:rsid w:val="000F774C"/>
    <w:rsid w:val="000F7EFF"/>
    <w:rsid w:val="0010022D"/>
    <w:rsid w:val="001007AA"/>
    <w:rsid w:val="00100815"/>
    <w:rsid w:val="00100B47"/>
    <w:rsid w:val="00100CA5"/>
    <w:rsid w:val="001010A5"/>
    <w:rsid w:val="0010135D"/>
    <w:rsid w:val="00101446"/>
    <w:rsid w:val="001016EA"/>
    <w:rsid w:val="0010179C"/>
    <w:rsid w:val="001019F9"/>
    <w:rsid w:val="0010281C"/>
    <w:rsid w:val="001029A5"/>
    <w:rsid w:val="00102CDA"/>
    <w:rsid w:val="00103123"/>
    <w:rsid w:val="001031AB"/>
    <w:rsid w:val="00104274"/>
    <w:rsid w:val="001046F5"/>
    <w:rsid w:val="0010471B"/>
    <w:rsid w:val="00104B1C"/>
    <w:rsid w:val="00104C42"/>
    <w:rsid w:val="00105100"/>
    <w:rsid w:val="00106333"/>
    <w:rsid w:val="001063B1"/>
    <w:rsid w:val="001063DD"/>
    <w:rsid w:val="0010669E"/>
    <w:rsid w:val="001069C7"/>
    <w:rsid w:val="00106ABD"/>
    <w:rsid w:val="00106C91"/>
    <w:rsid w:val="00107395"/>
    <w:rsid w:val="00107657"/>
    <w:rsid w:val="00110298"/>
    <w:rsid w:val="001106BB"/>
    <w:rsid w:val="001107C7"/>
    <w:rsid w:val="00110AC2"/>
    <w:rsid w:val="00110B0C"/>
    <w:rsid w:val="00110F53"/>
    <w:rsid w:val="0011169C"/>
    <w:rsid w:val="00111AE5"/>
    <w:rsid w:val="00111B40"/>
    <w:rsid w:val="00111C45"/>
    <w:rsid w:val="00111C9D"/>
    <w:rsid w:val="001124EC"/>
    <w:rsid w:val="0011276E"/>
    <w:rsid w:val="00112875"/>
    <w:rsid w:val="00113026"/>
    <w:rsid w:val="0011381B"/>
    <w:rsid w:val="00113D30"/>
    <w:rsid w:val="00113D76"/>
    <w:rsid w:val="00113E54"/>
    <w:rsid w:val="00114E30"/>
    <w:rsid w:val="00114FB8"/>
    <w:rsid w:val="00115042"/>
    <w:rsid w:val="00115FA4"/>
    <w:rsid w:val="00116B12"/>
    <w:rsid w:val="0011787F"/>
    <w:rsid w:val="00117F05"/>
    <w:rsid w:val="00120983"/>
    <w:rsid w:val="00120B5B"/>
    <w:rsid w:val="00120C50"/>
    <w:rsid w:val="00121035"/>
    <w:rsid w:val="001213BE"/>
    <w:rsid w:val="0012192A"/>
    <w:rsid w:val="0012192D"/>
    <w:rsid w:val="00121C75"/>
    <w:rsid w:val="001220B4"/>
    <w:rsid w:val="00122848"/>
    <w:rsid w:val="001229BE"/>
    <w:rsid w:val="00122ADD"/>
    <w:rsid w:val="00123CE6"/>
    <w:rsid w:val="00123E70"/>
    <w:rsid w:val="00124124"/>
    <w:rsid w:val="00124288"/>
    <w:rsid w:val="001243CF"/>
    <w:rsid w:val="00124507"/>
    <w:rsid w:val="00124522"/>
    <w:rsid w:val="001247CC"/>
    <w:rsid w:val="00124CE4"/>
    <w:rsid w:val="0012504D"/>
    <w:rsid w:val="00125648"/>
    <w:rsid w:val="0012582D"/>
    <w:rsid w:val="00125FCF"/>
    <w:rsid w:val="00126397"/>
    <w:rsid w:val="0012639E"/>
    <w:rsid w:val="001267D4"/>
    <w:rsid w:val="001269A5"/>
    <w:rsid w:val="00126B3C"/>
    <w:rsid w:val="001272AF"/>
    <w:rsid w:val="001273C9"/>
    <w:rsid w:val="00127445"/>
    <w:rsid w:val="00127912"/>
    <w:rsid w:val="00127BE6"/>
    <w:rsid w:val="00127F9D"/>
    <w:rsid w:val="0013008B"/>
    <w:rsid w:val="0013052D"/>
    <w:rsid w:val="001307E5"/>
    <w:rsid w:val="001310AD"/>
    <w:rsid w:val="0013119F"/>
    <w:rsid w:val="0013133D"/>
    <w:rsid w:val="00131429"/>
    <w:rsid w:val="001318B9"/>
    <w:rsid w:val="001318E6"/>
    <w:rsid w:val="00131CB2"/>
    <w:rsid w:val="00132389"/>
    <w:rsid w:val="0013277D"/>
    <w:rsid w:val="0013297F"/>
    <w:rsid w:val="00132D02"/>
    <w:rsid w:val="0013381D"/>
    <w:rsid w:val="00134197"/>
    <w:rsid w:val="001343AD"/>
    <w:rsid w:val="001344A4"/>
    <w:rsid w:val="00134842"/>
    <w:rsid w:val="00134AF4"/>
    <w:rsid w:val="00134B50"/>
    <w:rsid w:val="00134CEB"/>
    <w:rsid w:val="00134E6D"/>
    <w:rsid w:val="001350ED"/>
    <w:rsid w:val="00135812"/>
    <w:rsid w:val="00135A20"/>
    <w:rsid w:val="00136037"/>
    <w:rsid w:val="0013676D"/>
    <w:rsid w:val="001375A5"/>
    <w:rsid w:val="00137CD9"/>
    <w:rsid w:val="00137F3D"/>
    <w:rsid w:val="00137FB4"/>
    <w:rsid w:val="0014014E"/>
    <w:rsid w:val="001404C1"/>
    <w:rsid w:val="00140740"/>
    <w:rsid w:val="0014078D"/>
    <w:rsid w:val="001408A8"/>
    <w:rsid w:val="00140D61"/>
    <w:rsid w:val="00141B2C"/>
    <w:rsid w:val="00142474"/>
    <w:rsid w:val="001425A7"/>
    <w:rsid w:val="00142726"/>
    <w:rsid w:val="001428E0"/>
    <w:rsid w:val="001437E7"/>
    <w:rsid w:val="00143CA5"/>
    <w:rsid w:val="00143D45"/>
    <w:rsid w:val="001440CD"/>
    <w:rsid w:val="00144205"/>
    <w:rsid w:val="00144290"/>
    <w:rsid w:val="001448E1"/>
    <w:rsid w:val="00144B30"/>
    <w:rsid w:val="00145401"/>
    <w:rsid w:val="00145459"/>
    <w:rsid w:val="001457C6"/>
    <w:rsid w:val="001458E8"/>
    <w:rsid w:val="00145941"/>
    <w:rsid w:val="00145ADD"/>
    <w:rsid w:val="0014667D"/>
    <w:rsid w:val="00146A91"/>
    <w:rsid w:val="00146C77"/>
    <w:rsid w:val="001472E7"/>
    <w:rsid w:val="00147491"/>
    <w:rsid w:val="00147A71"/>
    <w:rsid w:val="001500A7"/>
    <w:rsid w:val="001502F2"/>
    <w:rsid w:val="00150FC3"/>
    <w:rsid w:val="00151329"/>
    <w:rsid w:val="0015173E"/>
    <w:rsid w:val="00151BFD"/>
    <w:rsid w:val="00151E37"/>
    <w:rsid w:val="0015237C"/>
    <w:rsid w:val="001528C5"/>
    <w:rsid w:val="0015314F"/>
    <w:rsid w:val="001538FF"/>
    <w:rsid w:val="00153949"/>
    <w:rsid w:val="00153D80"/>
    <w:rsid w:val="001547F5"/>
    <w:rsid w:val="00154BA8"/>
    <w:rsid w:val="00154F65"/>
    <w:rsid w:val="001550A6"/>
    <w:rsid w:val="00155129"/>
    <w:rsid w:val="00155180"/>
    <w:rsid w:val="00155299"/>
    <w:rsid w:val="001554C1"/>
    <w:rsid w:val="001554ED"/>
    <w:rsid w:val="0015560C"/>
    <w:rsid w:val="0015627B"/>
    <w:rsid w:val="00156462"/>
    <w:rsid w:val="00156673"/>
    <w:rsid w:val="00156A86"/>
    <w:rsid w:val="00156B7F"/>
    <w:rsid w:val="00156D38"/>
    <w:rsid w:val="001572C9"/>
    <w:rsid w:val="00157C6D"/>
    <w:rsid w:val="00160538"/>
    <w:rsid w:val="00160F2D"/>
    <w:rsid w:val="00161B36"/>
    <w:rsid w:val="00161D23"/>
    <w:rsid w:val="00161EDE"/>
    <w:rsid w:val="00162200"/>
    <w:rsid w:val="001624B2"/>
    <w:rsid w:val="00162FBE"/>
    <w:rsid w:val="001634D6"/>
    <w:rsid w:val="00163803"/>
    <w:rsid w:val="00163897"/>
    <w:rsid w:val="00163B2C"/>
    <w:rsid w:val="00163EED"/>
    <w:rsid w:val="00163F79"/>
    <w:rsid w:val="001641B6"/>
    <w:rsid w:val="001645CE"/>
    <w:rsid w:val="0016477D"/>
    <w:rsid w:val="001648D2"/>
    <w:rsid w:val="001648F8"/>
    <w:rsid w:val="00164C64"/>
    <w:rsid w:val="0016557E"/>
    <w:rsid w:val="00165856"/>
    <w:rsid w:val="001659AE"/>
    <w:rsid w:val="00165A4D"/>
    <w:rsid w:val="00165B22"/>
    <w:rsid w:val="00165E5D"/>
    <w:rsid w:val="00165FF2"/>
    <w:rsid w:val="00166049"/>
    <w:rsid w:val="00166C5E"/>
    <w:rsid w:val="00166D65"/>
    <w:rsid w:val="00167396"/>
    <w:rsid w:val="0016741C"/>
    <w:rsid w:val="00167424"/>
    <w:rsid w:val="0017030E"/>
    <w:rsid w:val="001707F1"/>
    <w:rsid w:val="001709C3"/>
    <w:rsid w:val="001709FA"/>
    <w:rsid w:val="00170A3A"/>
    <w:rsid w:val="00170F64"/>
    <w:rsid w:val="0017153B"/>
    <w:rsid w:val="001716B9"/>
    <w:rsid w:val="00171C7E"/>
    <w:rsid w:val="00171DCC"/>
    <w:rsid w:val="00171EC8"/>
    <w:rsid w:val="00171F74"/>
    <w:rsid w:val="00172247"/>
    <w:rsid w:val="0017244E"/>
    <w:rsid w:val="00172560"/>
    <w:rsid w:val="00172BE1"/>
    <w:rsid w:val="00172DED"/>
    <w:rsid w:val="00172FF5"/>
    <w:rsid w:val="0017308D"/>
    <w:rsid w:val="001732DE"/>
    <w:rsid w:val="0017338D"/>
    <w:rsid w:val="001733D4"/>
    <w:rsid w:val="00173842"/>
    <w:rsid w:val="00173981"/>
    <w:rsid w:val="0017453B"/>
    <w:rsid w:val="00174A0A"/>
    <w:rsid w:val="00174AFE"/>
    <w:rsid w:val="00174E0B"/>
    <w:rsid w:val="00175459"/>
    <w:rsid w:val="001754BA"/>
    <w:rsid w:val="0017583A"/>
    <w:rsid w:val="00175F59"/>
    <w:rsid w:val="00176102"/>
    <w:rsid w:val="0017643D"/>
    <w:rsid w:val="001768AE"/>
    <w:rsid w:val="00176EF8"/>
    <w:rsid w:val="0017720A"/>
    <w:rsid w:val="00177C2B"/>
    <w:rsid w:val="00180256"/>
    <w:rsid w:val="00180342"/>
    <w:rsid w:val="00180E13"/>
    <w:rsid w:val="00181382"/>
    <w:rsid w:val="00181580"/>
    <w:rsid w:val="001818CA"/>
    <w:rsid w:val="00181E86"/>
    <w:rsid w:val="00182153"/>
    <w:rsid w:val="00182745"/>
    <w:rsid w:val="001827BB"/>
    <w:rsid w:val="00182F91"/>
    <w:rsid w:val="00182FCF"/>
    <w:rsid w:val="00183009"/>
    <w:rsid w:val="00183308"/>
    <w:rsid w:val="00183D6F"/>
    <w:rsid w:val="00184377"/>
    <w:rsid w:val="00184933"/>
    <w:rsid w:val="00184D76"/>
    <w:rsid w:val="00185174"/>
    <w:rsid w:val="001851CB"/>
    <w:rsid w:val="00185370"/>
    <w:rsid w:val="00185492"/>
    <w:rsid w:val="001859E3"/>
    <w:rsid w:val="00185A24"/>
    <w:rsid w:val="00185AE0"/>
    <w:rsid w:val="00185DFC"/>
    <w:rsid w:val="0018615E"/>
    <w:rsid w:val="00186196"/>
    <w:rsid w:val="00186374"/>
    <w:rsid w:val="00186D73"/>
    <w:rsid w:val="0018706F"/>
    <w:rsid w:val="00187685"/>
    <w:rsid w:val="00187797"/>
    <w:rsid w:val="00187BB1"/>
    <w:rsid w:val="00187BC1"/>
    <w:rsid w:val="00187BD9"/>
    <w:rsid w:val="001900DB"/>
    <w:rsid w:val="001901D5"/>
    <w:rsid w:val="001909F8"/>
    <w:rsid w:val="00190DA4"/>
    <w:rsid w:val="00190E15"/>
    <w:rsid w:val="00191118"/>
    <w:rsid w:val="0019116E"/>
    <w:rsid w:val="0019119E"/>
    <w:rsid w:val="00191BCB"/>
    <w:rsid w:val="00191CFA"/>
    <w:rsid w:val="001920B3"/>
    <w:rsid w:val="001921A3"/>
    <w:rsid w:val="001928EF"/>
    <w:rsid w:val="00192994"/>
    <w:rsid w:val="00192C94"/>
    <w:rsid w:val="001935A7"/>
    <w:rsid w:val="00193CAC"/>
    <w:rsid w:val="00193F55"/>
    <w:rsid w:val="00194242"/>
    <w:rsid w:val="001945C2"/>
    <w:rsid w:val="00194F71"/>
    <w:rsid w:val="0019510B"/>
    <w:rsid w:val="001954D9"/>
    <w:rsid w:val="001958ED"/>
    <w:rsid w:val="00195F5B"/>
    <w:rsid w:val="001960AD"/>
    <w:rsid w:val="00196686"/>
    <w:rsid w:val="00196C00"/>
    <w:rsid w:val="00197DEB"/>
    <w:rsid w:val="00197E7E"/>
    <w:rsid w:val="001A0BF9"/>
    <w:rsid w:val="001A1203"/>
    <w:rsid w:val="001A1329"/>
    <w:rsid w:val="001A143D"/>
    <w:rsid w:val="001A20D4"/>
    <w:rsid w:val="001A21F7"/>
    <w:rsid w:val="001A22AE"/>
    <w:rsid w:val="001A281A"/>
    <w:rsid w:val="001A2B74"/>
    <w:rsid w:val="001A2C78"/>
    <w:rsid w:val="001A2C82"/>
    <w:rsid w:val="001A3351"/>
    <w:rsid w:val="001A3394"/>
    <w:rsid w:val="001A3C6F"/>
    <w:rsid w:val="001A4174"/>
    <w:rsid w:val="001A42FD"/>
    <w:rsid w:val="001A46E4"/>
    <w:rsid w:val="001A4786"/>
    <w:rsid w:val="001A49A2"/>
    <w:rsid w:val="001A4B6B"/>
    <w:rsid w:val="001A4F31"/>
    <w:rsid w:val="001A4FB6"/>
    <w:rsid w:val="001A51DC"/>
    <w:rsid w:val="001A57F9"/>
    <w:rsid w:val="001A5813"/>
    <w:rsid w:val="001A5B30"/>
    <w:rsid w:val="001A5D0F"/>
    <w:rsid w:val="001A5F3B"/>
    <w:rsid w:val="001A625C"/>
    <w:rsid w:val="001A646E"/>
    <w:rsid w:val="001A692C"/>
    <w:rsid w:val="001A6C56"/>
    <w:rsid w:val="001A6C8A"/>
    <w:rsid w:val="001A7109"/>
    <w:rsid w:val="001A7151"/>
    <w:rsid w:val="001A7290"/>
    <w:rsid w:val="001A7337"/>
    <w:rsid w:val="001A7673"/>
    <w:rsid w:val="001A7792"/>
    <w:rsid w:val="001A7B04"/>
    <w:rsid w:val="001A7C6A"/>
    <w:rsid w:val="001A7D9B"/>
    <w:rsid w:val="001B00B8"/>
    <w:rsid w:val="001B06BF"/>
    <w:rsid w:val="001B101B"/>
    <w:rsid w:val="001B1663"/>
    <w:rsid w:val="001B18A9"/>
    <w:rsid w:val="001B242F"/>
    <w:rsid w:val="001B2721"/>
    <w:rsid w:val="001B2775"/>
    <w:rsid w:val="001B2976"/>
    <w:rsid w:val="001B2C78"/>
    <w:rsid w:val="001B2C8B"/>
    <w:rsid w:val="001B2E14"/>
    <w:rsid w:val="001B2F18"/>
    <w:rsid w:val="001B31DE"/>
    <w:rsid w:val="001B33CF"/>
    <w:rsid w:val="001B34D3"/>
    <w:rsid w:val="001B3832"/>
    <w:rsid w:val="001B3F3F"/>
    <w:rsid w:val="001B4168"/>
    <w:rsid w:val="001B4766"/>
    <w:rsid w:val="001B4C67"/>
    <w:rsid w:val="001B5C7D"/>
    <w:rsid w:val="001B5F3A"/>
    <w:rsid w:val="001B6839"/>
    <w:rsid w:val="001B6B6B"/>
    <w:rsid w:val="001B7CA0"/>
    <w:rsid w:val="001C0060"/>
    <w:rsid w:val="001C050D"/>
    <w:rsid w:val="001C101A"/>
    <w:rsid w:val="001C1A8F"/>
    <w:rsid w:val="001C1B61"/>
    <w:rsid w:val="001C1B7D"/>
    <w:rsid w:val="001C1D7F"/>
    <w:rsid w:val="001C223A"/>
    <w:rsid w:val="001C242B"/>
    <w:rsid w:val="001C281D"/>
    <w:rsid w:val="001C2847"/>
    <w:rsid w:val="001C28D1"/>
    <w:rsid w:val="001C2BDB"/>
    <w:rsid w:val="001C2E29"/>
    <w:rsid w:val="001C30AD"/>
    <w:rsid w:val="001C34B3"/>
    <w:rsid w:val="001C35D6"/>
    <w:rsid w:val="001C3D7B"/>
    <w:rsid w:val="001C3F2F"/>
    <w:rsid w:val="001C40FA"/>
    <w:rsid w:val="001C4119"/>
    <w:rsid w:val="001C49C0"/>
    <w:rsid w:val="001C4BFD"/>
    <w:rsid w:val="001C5013"/>
    <w:rsid w:val="001C542B"/>
    <w:rsid w:val="001C54DC"/>
    <w:rsid w:val="001C55CC"/>
    <w:rsid w:val="001C59D0"/>
    <w:rsid w:val="001C622B"/>
    <w:rsid w:val="001C6AD3"/>
    <w:rsid w:val="001C7940"/>
    <w:rsid w:val="001C7CFE"/>
    <w:rsid w:val="001C7D34"/>
    <w:rsid w:val="001D00DA"/>
    <w:rsid w:val="001D1756"/>
    <w:rsid w:val="001D17BD"/>
    <w:rsid w:val="001D226C"/>
    <w:rsid w:val="001D2878"/>
    <w:rsid w:val="001D2D48"/>
    <w:rsid w:val="001D2DF5"/>
    <w:rsid w:val="001D3948"/>
    <w:rsid w:val="001D3B1E"/>
    <w:rsid w:val="001D3B30"/>
    <w:rsid w:val="001D3FAC"/>
    <w:rsid w:val="001D423E"/>
    <w:rsid w:val="001D4391"/>
    <w:rsid w:val="001D43B1"/>
    <w:rsid w:val="001D47B2"/>
    <w:rsid w:val="001D4953"/>
    <w:rsid w:val="001D4987"/>
    <w:rsid w:val="001D4DC6"/>
    <w:rsid w:val="001D53D1"/>
    <w:rsid w:val="001D5595"/>
    <w:rsid w:val="001D5737"/>
    <w:rsid w:val="001D5A6E"/>
    <w:rsid w:val="001D5B9C"/>
    <w:rsid w:val="001D6884"/>
    <w:rsid w:val="001D7259"/>
    <w:rsid w:val="001D7542"/>
    <w:rsid w:val="001D77D9"/>
    <w:rsid w:val="001E02CA"/>
    <w:rsid w:val="001E042E"/>
    <w:rsid w:val="001E08EB"/>
    <w:rsid w:val="001E0930"/>
    <w:rsid w:val="001E1187"/>
    <w:rsid w:val="001E11DA"/>
    <w:rsid w:val="001E138F"/>
    <w:rsid w:val="001E1BA8"/>
    <w:rsid w:val="001E1E1B"/>
    <w:rsid w:val="001E26E2"/>
    <w:rsid w:val="001E3693"/>
    <w:rsid w:val="001E3C12"/>
    <w:rsid w:val="001E4016"/>
    <w:rsid w:val="001E4170"/>
    <w:rsid w:val="001E44AD"/>
    <w:rsid w:val="001E4700"/>
    <w:rsid w:val="001E4AC2"/>
    <w:rsid w:val="001E524C"/>
    <w:rsid w:val="001E541A"/>
    <w:rsid w:val="001E55FA"/>
    <w:rsid w:val="001E5682"/>
    <w:rsid w:val="001E6380"/>
    <w:rsid w:val="001E63C0"/>
    <w:rsid w:val="001E6556"/>
    <w:rsid w:val="001E6DA9"/>
    <w:rsid w:val="001E7774"/>
    <w:rsid w:val="001E7A6B"/>
    <w:rsid w:val="001E7E63"/>
    <w:rsid w:val="001F0629"/>
    <w:rsid w:val="001F0CA7"/>
    <w:rsid w:val="001F0D34"/>
    <w:rsid w:val="001F1671"/>
    <w:rsid w:val="001F18BA"/>
    <w:rsid w:val="001F1CEB"/>
    <w:rsid w:val="001F2883"/>
    <w:rsid w:val="001F2924"/>
    <w:rsid w:val="001F2B1B"/>
    <w:rsid w:val="001F3347"/>
    <w:rsid w:val="001F3349"/>
    <w:rsid w:val="001F376B"/>
    <w:rsid w:val="001F3D9A"/>
    <w:rsid w:val="001F4157"/>
    <w:rsid w:val="001F4DF6"/>
    <w:rsid w:val="001F52D5"/>
    <w:rsid w:val="001F55B9"/>
    <w:rsid w:val="001F56E1"/>
    <w:rsid w:val="001F584B"/>
    <w:rsid w:val="001F5891"/>
    <w:rsid w:val="001F58B4"/>
    <w:rsid w:val="001F5AFB"/>
    <w:rsid w:val="001F5B18"/>
    <w:rsid w:val="001F619F"/>
    <w:rsid w:val="001F62B7"/>
    <w:rsid w:val="001F6E40"/>
    <w:rsid w:val="001F6EB1"/>
    <w:rsid w:val="001F719D"/>
    <w:rsid w:val="001F7765"/>
    <w:rsid w:val="001F7C92"/>
    <w:rsid w:val="002001CD"/>
    <w:rsid w:val="00200337"/>
    <w:rsid w:val="0020050C"/>
    <w:rsid w:val="00200C0A"/>
    <w:rsid w:val="00200C44"/>
    <w:rsid w:val="00200CAA"/>
    <w:rsid w:val="002012B5"/>
    <w:rsid w:val="002020A2"/>
    <w:rsid w:val="002020DF"/>
    <w:rsid w:val="00202171"/>
    <w:rsid w:val="00202378"/>
    <w:rsid w:val="00202D71"/>
    <w:rsid w:val="00202E6B"/>
    <w:rsid w:val="002031E3"/>
    <w:rsid w:val="0020381F"/>
    <w:rsid w:val="00203873"/>
    <w:rsid w:val="002038E8"/>
    <w:rsid w:val="00203E35"/>
    <w:rsid w:val="002043C1"/>
    <w:rsid w:val="0020451A"/>
    <w:rsid w:val="00204CEC"/>
    <w:rsid w:val="00204E77"/>
    <w:rsid w:val="00204F2D"/>
    <w:rsid w:val="002052DE"/>
    <w:rsid w:val="00205C19"/>
    <w:rsid w:val="00205C50"/>
    <w:rsid w:val="002060AC"/>
    <w:rsid w:val="00206AC3"/>
    <w:rsid w:val="00206B94"/>
    <w:rsid w:val="00206CB5"/>
    <w:rsid w:val="00206D10"/>
    <w:rsid w:val="0020709F"/>
    <w:rsid w:val="002070F5"/>
    <w:rsid w:val="00207183"/>
    <w:rsid w:val="00207370"/>
    <w:rsid w:val="002074D1"/>
    <w:rsid w:val="00207A7B"/>
    <w:rsid w:val="00207E3D"/>
    <w:rsid w:val="0021016C"/>
    <w:rsid w:val="00210553"/>
    <w:rsid w:val="00210804"/>
    <w:rsid w:val="00210A64"/>
    <w:rsid w:val="00211AA3"/>
    <w:rsid w:val="00211E97"/>
    <w:rsid w:val="0021245C"/>
    <w:rsid w:val="00212F4C"/>
    <w:rsid w:val="00213795"/>
    <w:rsid w:val="00213935"/>
    <w:rsid w:val="00213EBD"/>
    <w:rsid w:val="00213F1A"/>
    <w:rsid w:val="002141E8"/>
    <w:rsid w:val="00214277"/>
    <w:rsid w:val="00214655"/>
    <w:rsid w:val="002149E8"/>
    <w:rsid w:val="00214BBD"/>
    <w:rsid w:val="002154C1"/>
    <w:rsid w:val="00215856"/>
    <w:rsid w:val="00215E56"/>
    <w:rsid w:val="00216A09"/>
    <w:rsid w:val="00216AF7"/>
    <w:rsid w:val="00217761"/>
    <w:rsid w:val="0022022D"/>
    <w:rsid w:val="0022064B"/>
    <w:rsid w:val="00220DC8"/>
    <w:rsid w:val="002214F8"/>
    <w:rsid w:val="002217B1"/>
    <w:rsid w:val="00221D6C"/>
    <w:rsid w:val="00221F56"/>
    <w:rsid w:val="002224A5"/>
    <w:rsid w:val="002224F5"/>
    <w:rsid w:val="002231A8"/>
    <w:rsid w:val="002231E1"/>
    <w:rsid w:val="00223217"/>
    <w:rsid w:val="002233BF"/>
    <w:rsid w:val="00223D9B"/>
    <w:rsid w:val="002246BE"/>
    <w:rsid w:val="00224A4F"/>
    <w:rsid w:val="00224B29"/>
    <w:rsid w:val="0022506D"/>
    <w:rsid w:val="00225284"/>
    <w:rsid w:val="002252DB"/>
    <w:rsid w:val="00225948"/>
    <w:rsid w:val="00225A0D"/>
    <w:rsid w:val="00225D33"/>
    <w:rsid w:val="00226211"/>
    <w:rsid w:val="00226564"/>
    <w:rsid w:val="00226778"/>
    <w:rsid w:val="00226779"/>
    <w:rsid w:val="00226808"/>
    <w:rsid w:val="00226B8C"/>
    <w:rsid w:val="0022782D"/>
    <w:rsid w:val="00227F33"/>
    <w:rsid w:val="00231473"/>
    <w:rsid w:val="002315F4"/>
    <w:rsid w:val="00231BEC"/>
    <w:rsid w:val="00232011"/>
    <w:rsid w:val="002324E6"/>
    <w:rsid w:val="002329D7"/>
    <w:rsid w:val="00232B5B"/>
    <w:rsid w:val="00232D07"/>
    <w:rsid w:val="002330DF"/>
    <w:rsid w:val="0023368F"/>
    <w:rsid w:val="002336D5"/>
    <w:rsid w:val="00233734"/>
    <w:rsid w:val="00233FBB"/>
    <w:rsid w:val="002340C2"/>
    <w:rsid w:val="0023414D"/>
    <w:rsid w:val="0023425D"/>
    <w:rsid w:val="00234382"/>
    <w:rsid w:val="00234C20"/>
    <w:rsid w:val="00235014"/>
    <w:rsid w:val="00235198"/>
    <w:rsid w:val="002352B4"/>
    <w:rsid w:val="0023571F"/>
    <w:rsid w:val="00235C14"/>
    <w:rsid w:val="002360A8"/>
    <w:rsid w:val="002364E8"/>
    <w:rsid w:val="0023697C"/>
    <w:rsid w:val="00236F49"/>
    <w:rsid w:val="00237025"/>
    <w:rsid w:val="0023739C"/>
    <w:rsid w:val="00237562"/>
    <w:rsid w:val="0023765B"/>
    <w:rsid w:val="00237732"/>
    <w:rsid w:val="002377C3"/>
    <w:rsid w:val="00237850"/>
    <w:rsid w:val="00237FA3"/>
    <w:rsid w:val="0024008A"/>
    <w:rsid w:val="00240341"/>
    <w:rsid w:val="002404CF"/>
    <w:rsid w:val="0024065A"/>
    <w:rsid w:val="0024074E"/>
    <w:rsid w:val="00241050"/>
    <w:rsid w:val="00241144"/>
    <w:rsid w:val="002411DA"/>
    <w:rsid w:val="0024212F"/>
    <w:rsid w:val="0024284B"/>
    <w:rsid w:val="00242BDB"/>
    <w:rsid w:val="00242CF7"/>
    <w:rsid w:val="00242DB8"/>
    <w:rsid w:val="00242F0B"/>
    <w:rsid w:val="00242FEC"/>
    <w:rsid w:val="0024312C"/>
    <w:rsid w:val="00243F05"/>
    <w:rsid w:val="00244369"/>
    <w:rsid w:val="002443BD"/>
    <w:rsid w:val="002449A7"/>
    <w:rsid w:val="00244E17"/>
    <w:rsid w:val="00245855"/>
    <w:rsid w:val="00245926"/>
    <w:rsid w:val="00245A5B"/>
    <w:rsid w:val="0024693C"/>
    <w:rsid w:val="002472EE"/>
    <w:rsid w:val="002475BF"/>
    <w:rsid w:val="00247BB5"/>
    <w:rsid w:val="00247DFC"/>
    <w:rsid w:val="00250124"/>
    <w:rsid w:val="002505FF"/>
    <w:rsid w:val="00250A62"/>
    <w:rsid w:val="0025113C"/>
    <w:rsid w:val="00251184"/>
    <w:rsid w:val="0025166A"/>
    <w:rsid w:val="00251929"/>
    <w:rsid w:val="00252101"/>
    <w:rsid w:val="0025215E"/>
    <w:rsid w:val="00252945"/>
    <w:rsid w:val="00252A80"/>
    <w:rsid w:val="00252DD0"/>
    <w:rsid w:val="00253352"/>
    <w:rsid w:val="002536C6"/>
    <w:rsid w:val="002536FC"/>
    <w:rsid w:val="00253886"/>
    <w:rsid w:val="002541E2"/>
    <w:rsid w:val="0025442F"/>
    <w:rsid w:val="002545B6"/>
    <w:rsid w:val="00255166"/>
    <w:rsid w:val="0025556A"/>
    <w:rsid w:val="00255C7A"/>
    <w:rsid w:val="00255C87"/>
    <w:rsid w:val="002567D0"/>
    <w:rsid w:val="00256BCE"/>
    <w:rsid w:val="0025725B"/>
    <w:rsid w:val="002576F7"/>
    <w:rsid w:val="00257949"/>
    <w:rsid w:val="00257A8E"/>
    <w:rsid w:val="00257F4A"/>
    <w:rsid w:val="002602F8"/>
    <w:rsid w:val="00260602"/>
    <w:rsid w:val="0026079D"/>
    <w:rsid w:val="00260851"/>
    <w:rsid w:val="00260F54"/>
    <w:rsid w:val="00261288"/>
    <w:rsid w:val="00261375"/>
    <w:rsid w:val="0026160D"/>
    <w:rsid w:val="002616EC"/>
    <w:rsid w:val="00261E78"/>
    <w:rsid w:val="00261F82"/>
    <w:rsid w:val="00262748"/>
    <w:rsid w:val="00262C17"/>
    <w:rsid w:val="00262D00"/>
    <w:rsid w:val="00262DFD"/>
    <w:rsid w:val="00262E78"/>
    <w:rsid w:val="0026398C"/>
    <w:rsid w:val="002644BD"/>
    <w:rsid w:val="00264805"/>
    <w:rsid w:val="00264E7C"/>
    <w:rsid w:val="0026532C"/>
    <w:rsid w:val="002657ED"/>
    <w:rsid w:val="00265D28"/>
    <w:rsid w:val="00265E91"/>
    <w:rsid w:val="0026615F"/>
    <w:rsid w:val="002668AF"/>
    <w:rsid w:val="00266FED"/>
    <w:rsid w:val="002673CC"/>
    <w:rsid w:val="00267442"/>
    <w:rsid w:val="00267539"/>
    <w:rsid w:val="0026783C"/>
    <w:rsid w:val="00267A6B"/>
    <w:rsid w:val="00267D58"/>
    <w:rsid w:val="00270292"/>
    <w:rsid w:val="00271784"/>
    <w:rsid w:val="00272502"/>
    <w:rsid w:val="00272B8F"/>
    <w:rsid w:val="00272CB4"/>
    <w:rsid w:val="00272DD6"/>
    <w:rsid w:val="00273187"/>
    <w:rsid w:val="00273204"/>
    <w:rsid w:val="002738A2"/>
    <w:rsid w:val="00273DED"/>
    <w:rsid w:val="00274108"/>
    <w:rsid w:val="00274126"/>
    <w:rsid w:val="00274720"/>
    <w:rsid w:val="00274A24"/>
    <w:rsid w:val="00274AD7"/>
    <w:rsid w:val="00274DBA"/>
    <w:rsid w:val="00275046"/>
    <w:rsid w:val="0027521C"/>
    <w:rsid w:val="002759F3"/>
    <w:rsid w:val="00275CA3"/>
    <w:rsid w:val="00276265"/>
    <w:rsid w:val="002763C7"/>
    <w:rsid w:val="00276419"/>
    <w:rsid w:val="0027644B"/>
    <w:rsid w:val="002764C6"/>
    <w:rsid w:val="0027687A"/>
    <w:rsid w:val="00277215"/>
    <w:rsid w:val="0027748B"/>
    <w:rsid w:val="00277FA1"/>
    <w:rsid w:val="002803C2"/>
    <w:rsid w:val="00280A32"/>
    <w:rsid w:val="002812BA"/>
    <w:rsid w:val="00281506"/>
    <w:rsid w:val="00281678"/>
    <w:rsid w:val="00281FD7"/>
    <w:rsid w:val="00282507"/>
    <w:rsid w:val="00282545"/>
    <w:rsid w:val="00283699"/>
    <w:rsid w:val="0028394A"/>
    <w:rsid w:val="00283FF3"/>
    <w:rsid w:val="00284813"/>
    <w:rsid w:val="002849B7"/>
    <w:rsid w:val="00286135"/>
    <w:rsid w:val="00286306"/>
    <w:rsid w:val="00286A2D"/>
    <w:rsid w:val="00286DA3"/>
    <w:rsid w:val="00287221"/>
    <w:rsid w:val="0028784F"/>
    <w:rsid w:val="00290593"/>
    <w:rsid w:val="00290AEF"/>
    <w:rsid w:val="00290AF1"/>
    <w:rsid w:val="00290B7B"/>
    <w:rsid w:val="00290E4C"/>
    <w:rsid w:val="00290E61"/>
    <w:rsid w:val="0029185F"/>
    <w:rsid w:val="002918E9"/>
    <w:rsid w:val="00291CB9"/>
    <w:rsid w:val="002923FF"/>
    <w:rsid w:val="002924EF"/>
    <w:rsid w:val="00292719"/>
    <w:rsid w:val="00292D7D"/>
    <w:rsid w:val="0029306A"/>
    <w:rsid w:val="00293727"/>
    <w:rsid w:val="002937CF"/>
    <w:rsid w:val="00293BE6"/>
    <w:rsid w:val="00293CD0"/>
    <w:rsid w:val="00293D88"/>
    <w:rsid w:val="002944E2"/>
    <w:rsid w:val="00294A30"/>
    <w:rsid w:val="00294B9F"/>
    <w:rsid w:val="00294E15"/>
    <w:rsid w:val="00294E1A"/>
    <w:rsid w:val="002950EA"/>
    <w:rsid w:val="00295639"/>
    <w:rsid w:val="002957B3"/>
    <w:rsid w:val="0029585B"/>
    <w:rsid w:val="0029603C"/>
    <w:rsid w:val="002965CA"/>
    <w:rsid w:val="002969DA"/>
    <w:rsid w:val="00296C0F"/>
    <w:rsid w:val="002972BF"/>
    <w:rsid w:val="002975A0"/>
    <w:rsid w:val="00297D97"/>
    <w:rsid w:val="00297E30"/>
    <w:rsid w:val="00297E9F"/>
    <w:rsid w:val="002A0639"/>
    <w:rsid w:val="002A0703"/>
    <w:rsid w:val="002A084D"/>
    <w:rsid w:val="002A0CED"/>
    <w:rsid w:val="002A0D96"/>
    <w:rsid w:val="002A0DAC"/>
    <w:rsid w:val="002A1500"/>
    <w:rsid w:val="002A1F77"/>
    <w:rsid w:val="002A233A"/>
    <w:rsid w:val="002A2707"/>
    <w:rsid w:val="002A2735"/>
    <w:rsid w:val="002A27C1"/>
    <w:rsid w:val="002A2AA2"/>
    <w:rsid w:val="002A2ADD"/>
    <w:rsid w:val="002A2B58"/>
    <w:rsid w:val="002A2CAC"/>
    <w:rsid w:val="002A315D"/>
    <w:rsid w:val="002A31A1"/>
    <w:rsid w:val="002A3812"/>
    <w:rsid w:val="002A3FFC"/>
    <w:rsid w:val="002A42E0"/>
    <w:rsid w:val="002A44CE"/>
    <w:rsid w:val="002A4D23"/>
    <w:rsid w:val="002A4D7C"/>
    <w:rsid w:val="002A4ECD"/>
    <w:rsid w:val="002A529C"/>
    <w:rsid w:val="002A58E8"/>
    <w:rsid w:val="002A5EAC"/>
    <w:rsid w:val="002A6450"/>
    <w:rsid w:val="002A6E4C"/>
    <w:rsid w:val="002A6FC6"/>
    <w:rsid w:val="002A757F"/>
    <w:rsid w:val="002A7638"/>
    <w:rsid w:val="002A794C"/>
    <w:rsid w:val="002A7FEF"/>
    <w:rsid w:val="002B0559"/>
    <w:rsid w:val="002B07E6"/>
    <w:rsid w:val="002B0ABA"/>
    <w:rsid w:val="002B0DAD"/>
    <w:rsid w:val="002B1755"/>
    <w:rsid w:val="002B17FA"/>
    <w:rsid w:val="002B1881"/>
    <w:rsid w:val="002B1AF7"/>
    <w:rsid w:val="002B1C71"/>
    <w:rsid w:val="002B1D1E"/>
    <w:rsid w:val="002B24BB"/>
    <w:rsid w:val="002B264F"/>
    <w:rsid w:val="002B38C4"/>
    <w:rsid w:val="002B4A43"/>
    <w:rsid w:val="002B5484"/>
    <w:rsid w:val="002B56B0"/>
    <w:rsid w:val="002B57DE"/>
    <w:rsid w:val="002B58C7"/>
    <w:rsid w:val="002B5CC3"/>
    <w:rsid w:val="002B5E8B"/>
    <w:rsid w:val="002B6089"/>
    <w:rsid w:val="002B69BB"/>
    <w:rsid w:val="002B6A51"/>
    <w:rsid w:val="002B74A8"/>
    <w:rsid w:val="002B7831"/>
    <w:rsid w:val="002B7876"/>
    <w:rsid w:val="002C0458"/>
    <w:rsid w:val="002C10EB"/>
    <w:rsid w:val="002C197F"/>
    <w:rsid w:val="002C19A6"/>
    <w:rsid w:val="002C1C8C"/>
    <w:rsid w:val="002C1E8C"/>
    <w:rsid w:val="002C22D7"/>
    <w:rsid w:val="002C25C2"/>
    <w:rsid w:val="002C277A"/>
    <w:rsid w:val="002C294A"/>
    <w:rsid w:val="002C2956"/>
    <w:rsid w:val="002C29A2"/>
    <w:rsid w:val="002C2DF8"/>
    <w:rsid w:val="002C36F6"/>
    <w:rsid w:val="002C387A"/>
    <w:rsid w:val="002C38F8"/>
    <w:rsid w:val="002C39EA"/>
    <w:rsid w:val="002C46FD"/>
    <w:rsid w:val="002C4881"/>
    <w:rsid w:val="002C493A"/>
    <w:rsid w:val="002C49D6"/>
    <w:rsid w:val="002C4A95"/>
    <w:rsid w:val="002C5259"/>
    <w:rsid w:val="002C52F8"/>
    <w:rsid w:val="002C595A"/>
    <w:rsid w:val="002C5B74"/>
    <w:rsid w:val="002C5BE4"/>
    <w:rsid w:val="002C5D7E"/>
    <w:rsid w:val="002C69AE"/>
    <w:rsid w:val="002C6C3C"/>
    <w:rsid w:val="002C6C7A"/>
    <w:rsid w:val="002C6F0A"/>
    <w:rsid w:val="002C6F54"/>
    <w:rsid w:val="002C750F"/>
    <w:rsid w:val="002C79D9"/>
    <w:rsid w:val="002C7A23"/>
    <w:rsid w:val="002D04C0"/>
    <w:rsid w:val="002D0802"/>
    <w:rsid w:val="002D085D"/>
    <w:rsid w:val="002D2173"/>
    <w:rsid w:val="002D2234"/>
    <w:rsid w:val="002D22B0"/>
    <w:rsid w:val="002D2EF3"/>
    <w:rsid w:val="002D2FCD"/>
    <w:rsid w:val="002D3343"/>
    <w:rsid w:val="002D3DB9"/>
    <w:rsid w:val="002D3F70"/>
    <w:rsid w:val="002D418A"/>
    <w:rsid w:val="002D4CAF"/>
    <w:rsid w:val="002D4CBF"/>
    <w:rsid w:val="002D5282"/>
    <w:rsid w:val="002D53EC"/>
    <w:rsid w:val="002D559D"/>
    <w:rsid w:val="002D5B05"/>
    <w:rsid w:val="002D5D48"/>
    <w:rsid w:val="002D6570"/>
    <w:rsid w:val="002D657B"/>
    <w:rsid w:val="002D66CE"/>
    <w:rsid w:val="002D6A98"/>
    <w:rsid w:val="002D6B94"/>
    <w:rsid w:val="002D6FEE"/>
    <w:rsid w:val="002D711C"/>
    <w:rsid w:val="002D7595"/>
    <w:rsid w:val="002D7B3F"/>
    <w:rsid w:val="002E0114"/>
    <w:rsid w:val="002E02BA"/>
    <w:rsid w:val="002E04F7"/>
    <w:rsid w:val="002E05F0"/>
    <w:rsid w:val="002E09D0"/>
    <w:rsid w:val="002E0A48"/>
    <w:rsid w:val="002E107D"/>
    <w:rsid w:val="002E1A23"/>
    <w:rsid w:val="002E1D81"/>
    <w:rsid w:val="002E1EB8"/>
    <w:rsid w:val="002E1F7A"/>
    <w:rsid w:val="002E2804"/>
    <w:rsid w:val="002E2855"/>
    <w:rsid w:val="002E29FC"/>
    <w:rsid w:val="002E30F8"/>
    <w:rsid w:val="002E3879"/>
    <w:rsid w:val="002E4D40"/>
    <w:rsid w:val="002E531F"/>
    <w:rsid w:val="002E547D"/>
    <w:rsid w:val="002E54F4"/>
    <w:rsid w:val="002E6029"/>
    <w:rsid w:val="002E605C"/>
    <w:rsid w:val="002E63F9"/>
    <w:rsid w:val="002E68A2"/>
    <w:rsid w:val="002E6F40"/>
    <w:rsid w:val="002E7028"/>
    <w:rsid w:val="002E71DA"/>
    <w:rsid w:val="002E7407"/>
    <w:rsid w:val="002E7861"/>
    <w:rsid w:val="002E78DD"/>
    <w:rsid w:val="002E7C8C"/>
    <w:rsid w:val="002E7CB9"/>
    <w:rsid w:val="002F01C9"/>
    <w:rsid w:val="002F061D"/>
    <w:rsid w:val="002F06AC"/>
    <w:rsid w:val="002F083F"/>
    <w:rsid w:val="002F1223"/>
    <w:rsid w:val="002F1230"/>
    <w:rsid w:val="002F15C6"/>
    <w:rsid w:val="002F1A5F"/>
    <w:rsid w:val="002F1C1D"/>
    <w:rsid w:val="002F2477"/>
    <w:rsid w:val="002F25E6"/>
    <w:rsid w:val="002F2976"/>
    <w:rsid w:val="002F2BEB"/>
    <w:rsid w:val="002F2D73"/>
    <w:rsid w:val="002F306A"/>
    <w:rsid w:val="002F33BD"/>
    <w:rsid w:val="002F3E02"/>
    <w:rsid w:val="002F41F3"/>
    <w:rsid w:val="002F420A"/>
    <w:rsid w:val="002F479C"/>
    <w:rsid w:val="002F4E2D"/>
    <w:rsid w:val="002F4E41"/>
    <w:rsid w:val="002F533F"/>
    <w:rsid w:val="002F543A"/>
    <w:rsid w:val="002F54A3"/>
    <w:rsid w:val="002F5649"/>
    <w:rsid w:val="002F5813"/>
    <w:rsid w:val="002F5E86"/>
    <w:rsid w:val="002F60F2"/>
    <w:rsid w:val="002F6DCB"/>
    <w:rsid w:val="002F7335"/>
    <w:rsid w:val="002F7463"/>
    <w:rsid w:val="002F7851"/>
    <w:rsid w:val="002F7CFD"/>
    <w:rsid w:val="002F7DDC"/>
    <w:rsid w:val="003000F7"/>
    <w:rsid w:val="0030061D"/>
    <w:rsid w:val="00300637"/>
    <w:rsid w:val="00300642"/>
    <w:rsid w:val="00301072"/>
    <w:rsid w:val="003013D8"/>
    <w:rsid w:val="003015FF"/>
    <w:rsid w:val="00301A5B"/>
    <w:rsid w:val="00301BBD"/>
    <w:rsid w:val="00301CF6"/>
    <w:rsid w:val="00301D57"/>
    <w:rsid w:val="00301E2A"/>
    <w:rsid w:val="0030216E"/>
    <w:rsid w:val="00302706"/>
    <w:rsid w:val="003027C7"/>
    <w:rsid w:val="0030307F"/>
    <w:rsid w:val="0030349F"/>
    <w:rsid w:val="00303D89"/>
    <w:rsid w:val="00304257"/>
    <w:rsid w:val="0030427F"/>
    <w:rsid w:val="003043B1"/>
    <w:rsid w:val="00304573"/>
    <w:rsid w:val="00304A3E"/>
    <w:rsid w:val="00305117"/>
    <w:rsid w:val="00305130"/>
    <w:rsid w:val="00305AD0"/>
    <w:rsid w:val="00305E12"/>
    <w:rsid w:val="00305E2B"/>
    <w:rsid w:val="00306745"/>
    <w:rsid w:val="0030677D"/>
    <w:rsid w:val="0030695B"/>
    <w:rsid w:val="00306B31"/>
    <w:rsid w:val="00306DD5"/>
    <w:rsid w:val="00306F54"/>
    <w:rsid w:val="003071FF"/>
    <w:rsid w:val="003074CC"/>
    <w:rsid w:val="00307630"/>
    <w:rsid w:val="00307A78"/>
    <w:rsid w:val="003106D4"/>
    <w:rsid w:val="00310AFF"/>
    <w:rsid w:val="00310D59"/>
    <w:rsid w:val="00310E90"/>
    <w:rsid w:val="00310EC7"/>
    <w:rsid w:val="003118FC"/>
    <w:rsid w:val="00311D86"/>
    <w:rsid w:val="003126CF"/>
    <w:rsid w:val="00312784"/>
    <w:rsid w:val="00312E7B"/>
    <w:rsid w:val="00312EB4"/>
    <w:rsid w:val="00312FCC"/>
    <w:rsid w:val="0031310B"/>
    <w:rsid w:val="00313235"/>
    <w:rsid w:val="00313434"/>
    <w:rsid w:val="00313581"/>
    <w:rsid w:val="00313AA1"/>
    <w:rsid w:val="00313B75"/>
    <w:rsid w:val="00313BC2"/>
    <w:rsid w:val="00313FC3"/>
    <w:rsid w:val="00314692"/>
    <w:rsid w:val="003147A2"/>
    <w:rsid w:val="00314B23"/>
    <w:rsid w:val="00314D54"/>
    <w:rsid w:val="003158EE"/>
    <w:rsid w:val="00315B55"/>
    <w:rsid w:val="00315D86"/>
    <w:rsid w:val="003163A9"/>
    <w:rsid w:val="0031669F"/>
    <w:rsid w:val="003169B9"/>
    <w:rsid w:val="003169F8"/>
    <w:rsid w:val="003170F7"/>
    <w:rsid w:val="003173D6"/>
    <w:rsid w:val="00317465"/>
    <w:rsid w:val="003174A6"/>
    <w:rsid w:val="00317BFA"/>
    <w:rsid w:val="00317C17"/>
    <w:rsid w:val="00317E78"/>
    <w:rsid w:val="00317F64"/>
    <w:rsid w:val="0032056C"/>
    <w:rsid w:val="003206F8"/>
    <w:rsid w:val="0032075A"/>
    <w:rsid w:val="00320FDE"/>
    <w:rsid w:val="00321860"/>
    <w:rsid w:val="00322459"/>
    <w:rsid w:val="003225E9"/>
    <w:rsid w:val="003227DF"/>
    <w:rsid w:val="00323188"/>
    <w:rsid w:val="00323271"/>
    <w:rsid w:val="003235D3"/>
    <w:rsid w:val="003240CA"/>
    <w:rsid w:val="00324560"/>
    <w:rsid w:val="0032505C"/>
    <w:rsid w:val="0032509B"/>
    <w:rsid w:val="00325CCA"/>
    <w:rsid w:val="00325F43"/>
    <w:rsid w:val="0032665E"/>
    <w:rsid w:val="003267F7"/>
    <w:rsid w:val="003268C4"/>
    <w:rsid w:val="00327081"/>
    <w:rsid w:val="00327364"/>
    <w:rsid w:val="003274F0"/>
    <w:rsid w:val="0032757D"/>
    <w:rsid w:val="00327673"/>
    <w:rsid w:val="003277B1"/>
    <w:rsid w:val="00327A21"/>
    <w:rsid w:val="00327AFC"/>
    <w:rsid w:val="0033001F"/>
    <w:rsid w:val="0033014E"/>
    <w:rsid w:val="00330DF0"/>
    <w:rsid w:val="00330E9A"/>
    <w:rsid w:val="003311E7"/>
    <w:rsid w:val="003314F7"/>
    <w:rsid w:val="003315C9"/>
    <w:rsid w:val="003317C1"/>
    <w:rsid w:val="003317F3"/>
    <w:rsid w:val="00331B5F"/>
    <w:rsid w:val="0033215A"/>
    <w:rsid w:val="0033262E"/>
    <w:rsid w:val="00332D97"/>
    <w:rsid w:val="00333481"/>
    <w:rsid w:val="00333572"/>
    <w:rsid w:val="00333585"/>
    <w:rsid w:val="00333A87"/>
    <w:rsid w:val="00333B76"/>
    <w:rsid w:val="00333BC3"/>
    <w:rsid w:val="00334346"/>
    <w:rsid w:val="003346FF"/>
    <w:rsid w:val="0033481B"/>
    <w:rsid w:val="00334DB5"/>
    <w:rsid w:val="003350B7"/>
    <w:rsid w:val="00335198"/>
    <w:rsid w:val="0033595B"/>
    <w:rsid w:val="00335D06"/>
    <w:rsid w:val="0033648E"/>
    <w:rsid w:val="0033649B"/>
    <w:rsid w:val="003365F6"/>
    <w:rsid w:val="003366C9"/>
    <w:rsid w:val="0033691C"/>
    <w:rsid w:val="00336B03"/>
    <w:rsid w:val="00336ECE"/>
    <w:rsid w:val="0033740D"/>
    <w:rsid w:val="00337432"/>
    <w:rsid w:val="0033745A"/>
    <w:rsid w:val="00337584"/>
    <w:rsid w:val="0033762E"/>
    <w:rsid w:val="00337CA9"/>
    <w:rsid w:val="0034084F"/>
    <w:rsid w:val="003408AB"/>
    <w:rsid w:val="00340AF7"/>
    <w:rsid w:val="00340CDF"/>
    <w:rsid w:val="00340FF1"/>
    <w:rsid w:val="00341225"/>
    <w:rsid w:val="0034157F"/>
    <w:rsid w:val="003415A4"/>
    <w:rsid w:val="00341747"/>
    <w:rsid w:val="00341A1D"/>
    <w:rsid w:val="00341B9C"/>
    <w:rsid w:val="00342062"/>
    <w:rsid w:val="003420DF"/>
    <w:rsid w:val="00342656"/>
    <w:rsid w:val="003427CB"/>
    <w:rsid w:val="00343DFC"/>
    <w:rsid w:val="003442E7"/>
    <w:rsid w:val="003444DB"/>
    <w:rsid w:val="0034455E"/>
    <w:rsid w:val="003445F4"/>
    <w:rsid w:val="00344819"/>
    <w:rsid w:val="00344D32"/>
    <w:rsid w:val="00344FFE"/>
    <w:rsid w:val="00345533"/>
    <w:rsid w:val="00345614"/>
    <w:rsid w:val="00345A11"/>
    <w:rsid w:val="00346128"/>
    <w:rsid w:val="00346167"/>
    <w:rsid w:val="00346476"/>
    <w:rsid w:val="003465AB"/>
    <w:rsid w:val="00346727"/>
    <w:rsid w:val="003468E8"/>
    <w:rsid w:val="00347069"/>
    <w:rsid w:val="00347308"/>
    <w:rsid w:val="00347936"/>
    <w:rsid w:val="00347D24"/>
    <w:rsid w:val="00347F63"/>
    <w:rsid w:val="0035032C"/>
    <w:rsid w:val="00350CA1"/>
    <w:rsid w:val="00350D79"/>
    <w:rsid w:val="00350DD0"/>
    <w:rsid w:val="003511F0"/>
    <w:rsid w:val="003517F0"/>
    <w:rsid w:val="00351D44"/>
    <w:rsid w:val="00352EAB"/>
    <w:rsid w:val="00353624"/>
    <w:rsid w:val="00353721"/>
    <w:rsid w:val="00353793"/>
    <w:rsid w:val="00353800"/>
    <w:rsid w:val="003545AA"/>
    <w:rsid w:val="00354977"/>
    <w:rsid w:val="00354A70"/>
    <w:rsid w:val="00354AE6"/>
    <w:rsid w:val="0035525D"/>
    <w:rsid w:val="003553EC"/>
    <w:rsid w:val="00355467"/>
    <w:rsid w:val="003557C1"/>
    <w:rsid w:val="00355918"/>
    <w:rsid w:val="00356121"/>
    <w:rsid w:val="003561C4"/>
    <w:rsid w:val="003562BC"/>
    <w:rsid w:val="00356D0A"/>
    <w:rsid w:val="00356D88"/>
    <w:rsid w:val="00356DAD"/>
    <w:rsid w:val="00356E04"/>
    <w:rsid w:val="00357A20"/>
    <w:rsid w:val="0036011E"/>
    <w:rsid w:val="0036025A"/>
    <w:rsid w:val="003609A8"/>
    <w:rsid w:val="00361439"/>
    <w:rsid w:val="00361B7D"/>
    <w:rsid w:val="003622CD"/>
    <w:rsid w:val="00362468"/>
    <w:rsid w:val="003626EE"/>
    <w:rsid w:val="0036275E"/>
    <w:rsid w:val="00362AC6"/>
    <w:rsid w:val="00362B8D"/>
    <w:rsid w:val="00362C16"/>
    <w:rsid w:val="00363638"/>
    <w:rsid w:val="0036378F"/>
    <w:rsid w:val="003638C8"/>
    <w:rsid w:val="0036417E"/>
    <w:rsid w:val="003643A9"/>
    <w:rsid w:val="003643CD"/>
    <w:rsid w:val="0036484B"/>
    <w:rsid w:val="00364996"/>
    <w:rsid w:val="003649E6"/>
    <w:rsid w:val="00364D04"/>
    <w:rsid w:val="00364DB7"/>
    <w:rsid w:val="00364F86"/>
    <w:rsid w:val="0036546B"/>
    <w:rsid w:val="003656E2"/>
    <w:rsid w:val="00365AB8"/>
    <w:rsid w:val="0036675E"/>
    <w:rsid w:val="003667A7"/>
    <w:rsid w:val="00366938"/>
    <w:rsid w:val="003673BE"/>
    <w:rsid w:val="00367458"/>
    <w:rsid w:val="00367AA5"/>
    <w:rsid w:val="00367F01"/>
    <w:rsid w:val="00370402"/>
    <w:rsid w:val="00370474"/>
    <w:rsid w:val="003704F9"/>
    <w:rsid w:val="00370C78"/>
    <w:rsid w:val="0037215D"/>
    <w:rsid w:val="003721F5"/>
    <w:rsid w:val="003724B6"/>
    <w:rsid w:val="003725DC"/>
    <w:rsid w:val="00372DEB"/>
    <w:rsid w:val="00373335"/>
    <w:rsid w:val="0037409D"/>
    <w:rsid w:val="003743C1"/>
    <w:rsid w:val="003747AE"/>
    <w:rsid w:val="00374B5E"/>
    <w:rsid w:val="00374E48"/>
    <w:rsid w:val="00374F6E"/>
    <w:rsid w:val="00374FA5"/>
    <w:rsid w:val="00375773"/>
    <w:rsid w:val="00375E60"/>
    <w:rsid w:val="00375F71"/>
    <w:rsid w:val="003761E2"/>
    <w:rsid w:val="0037635C"/>
    <w:rsid w:val="00376B8B"/>
    <w:rsid w:val="00376E6B"/>
    <w:rsid w:val="00380997"/>
    <w:rsid w:val="00380CA8"/>
    <w:rsid w:val="003810E1"/>
    <w:rsid w:val="0038122F"/>
    <w:rsid w:val="003815B6"/>
    <w:rsid w:val="00381815"/>
    <w:rsid w:val="003818BA"/>
    <w:rsid w:val="00381AAC"/>
    <w:rsid w:val="00381DB3"/>
    <w:rsid w:val="00381F6A"/>
    <w:rsid w:val="00382068"/>
    <w:rsid w:val="003824E2"/>
    <w:rsid w:val="003826CB"/>
    <w:rsid w:val="0038273B"/>
    <w:rsid w:val="00382B76"/>
    <w:rsid w:val="00382CFF"/>
    <w:rsid w:val="0038316E"/>
    <w:rsid w:val="00383278"/>
    <w:rsid w:val="003834FB"/>
    <w:rsid w:val="0038381C"/>
    <w:rsid w:val="00383AC8"/>
    <w:rsid w:val="00383DC1"/>
    <w:rsid w:val="00384969"/>
    <w:rsid w:val="003849A5"/>
    <w:rsid w:val="003849D3"/>
    <w:rsid w:val="003849FD"/>
    <w:rsid w:val="00384B47"/>
    <w:rsid w:val="00385648"/>
    <w:rsid w:val="00385C78"/>
    <w:rsid w:val="00385E52"/>
    <w:rsid w:val="00385FF6"/>
    <w:rsid w:val="00386062"/>
    <w:rsid w:val="00386833"/>
    <w:rsid w:val="00386A85"/>
    <w:rsid w:val="00386E9E"/>
    <w:rsid w:val="00387020"/>
    <w:rsid w:val="003901E7"/>
    <w:rsid w:val="00390335"/>
    <w:rsid w:val="00391904"/>
    <w:rsid w:val="00391D9E"/>
    <w:rsid w:val="00391E3B"/>
    <w:rsid w:val="00392D1D"/>
    <w:rsid w:val="00392FC0"/>
    <w:rsid w:val="003930F3"/>
    <w:rsid w:val="00393400"/>
    <w:rsid w:val="00393460"/>
    <w:rsid w:val="003936C4"/>
    <w:rsid w:val="00393C74"/>
    <w:rsid w:val="00393CEE"/>
    <w:rsid w:val="00393EA1"/>
    <w:rsid w:val="00394505"/>
    <w:rsid w:val="003946B3"/>
    <w:rsid w:val="00394AD5"/>
    <w:rsid w:val="00394B78"/>
    <w:rsid w:val="00394D96"/>
    <w:rsid w:val="0039525B"/>
    <w:rsid w:val="00395490"/>
    <w:rsid w:val="00395A51"/>
    <w:rsid w:val="00395D36"/>
    <w:rsid w:val="003963CC"/>
    <w:rsid w:val="0039641C"/>
    <w:rsid w:val="0039644F"/>
    <w:rsid w:val="00396456"/>
    <w:rsid w:val="00396496"/>
    <w:rsid w:val="003969AB"/>
    <w:rsid w:val="00396B8F"/>
    <w:rsid w:val="00396F2F"/>
    <w:rsid w:val="00397085"/>
    <w:rsid w:val="0039750F"/>
    <w:rsid w:val="00397FA0"/>
    <w:rsid w:val="003A0189"/>
    <w:rsid w:val="003A0201"/>
    <w:rsid w:val="003A025A"/>
    <w:rsid w:val="003A02A7"/>
    <w:rsid w:val="003A03A0"/>
    <w:rsid w:val="003A0D20"/>
    <w:rsid w:val="003A112B"/>
    <w:rsid w:val="003A113B"/>
    <w:rsid w:val="003A1693"/>
    <w:rsid w:val="003A17C4"/>
    <w:rsid w:val="003A1CA0"/>
    <w:rsid w:val="003A1D20"/>
    <w:rsid w:val="003A2AD0"/>
    <w:rsid w:val="003A30C8"/>
    <w:rsid w:val="003A3CF7"/>
    <w:rsid w:val="003A422C"/>
    <w:rsid w:val="003A4261"/>
    <w:rsid w:val="003A4681"/>
    <w:rsid w:val="003A4760"/>
    <w:rsid w:val="003A47A1"/>
    <w:rsid w:val="003A4901"/>
    <w:rsid w:val="003A538C"/>
    <w:rsid w:val="003A5447"/>
    <w:rsid w:val="003A6059"/>
    <w:rsid w:val="003A66EB"/>
    <w:rsid w:val="003A6DBD"/>
    <w:rsid w:val="003A7557"/>
    <w:rsid w:val="003B007F"/>
    <w:rsid w:val="003B085B"/>
    <w:rsid w:val="003B0F7B"/>
    <w:rsid w:val="003B10FB"/>
    <w:rsid w:val="003B166E"/>
    <w:rsid w:val="003B192B"/>
    <w:rsid w:val="003B1D0F"/>
    <w:rsid w:val="003B25E5"/>
    <w:rsid w:val="003B30A3"/>
    <w:rsid w:val="003B33C2"/>
    <w:rsid w:val="003B4052"/>
    <w:rsid w:val="003B4677"/>
    <w:rsid w:val="003B4985"/>
    <w:rsid w:val="003B53A9"/>
    <w:rsid w:val="003B584B"/>
    <w:rsid w:val="003B585D"/>
    <w:rsid w:val="003B5EBE"/>
    <w:rsid w:val="003B61FE"/>
    <w:rsid w:val="003B6248"/>
    <w:rsid w:val="003B6531"/>
    <w:rsid w:val="003B6684"/>
    <w:rsid w:val="003B6793"/>
    <w:rsid w:val="003B67A8"/>
    <w:rsid w:val="003B68A7"/>
    <w:rsid w:val="003B6BEC"/>
    <w:rsid w:val="003B6C47"/>
    <w:rsid w:val="003B6C9E"/>
    <w:rsid w:val="003B6D75"/>
    <w:rsid w:val="003B716F"/>
    <w:rsid w:val="003B74D4"/>
    <w:rsid w:val="003B76E5"/>
    <w:rsid w:val="003B7710"/>
    <w:rsid w:val="003B7972"/>
    <w:rsid w:val="003C02D9"/>
    <w:rsid w:val="003C031C"/>
    <w:rsid w:val="003C0B25"/>
    <w:rsid w:val="003C0C5B"/>
    <w:rsid w:val="003C13AC"/>
    <w:rsid w:val="003C1606"/>
    <w:rsid w:val="003C2CC7"/>
    <w:rsid w:val="003C317A"/>
    <w:rsid w:val="003C32CE"/>
    <w:rsid w:val="003C337C"/>
    <w:rsid w:val="003C388F"/>
    <w:rsid w:val="003C3B71"/>
    <w:rsid w:val="003C3B9D"/>
    <w:rsid w:val="003C41DA"/>
    <w:rsid w:val="003C439D"/>
    <w:rsid w:val="003C485E"/>
    <w:rsid w:val="003C57B3"/>
    <w:rsid w:val="003C5822"/>
    <w:rsid w:val="003C586E"/>
    <w:rsid w:val="003C5AEB"/>
    <w:rsid w:val="003C5B12"/>
    <w:rsid w:val="003C6229"/>
    <w:rsid w:val="003C63D0"/>
    <w:rsid w:val="003C6516"/>
    <w:rsid w:val="003C6C89"/>
    <w:rsid w:val="003C6E33"/>
    <w:rsid w:val="003C6EE3"/>
    <w:rsid w:val="003C743D"/>
    <w:rsid w:val="003C7625"/>
    <w:rsid w:val="003C78A7"/>
    <w:rsid w:val="003D011D"/>
    <w:rsid w:val="003D0970"/>
    <w:rsid w:val="003D0C11"/>
    <w:rsid w:val="003D0C9E"/>
    <w:rsid w:val="003D0EBC"/>
    <w:rsid w:val="003D1773"/>
    <w:rsid w:val="003D180D"/>
    <w:rsid w:val="003D19CD"/>
    <w:rsid w:val="003D2AD3"/>
    <w:rsid w:val="003D2D52"/>
    <w:rsid w:val="003D3083"/>
    <w:rsid w:val="003D33F5"/>
    <w:rsid w:val="003D3518"/>
    <w:rsid w:val="003D366D"/>
    <w:rsid w:val="003D3760"/>
    <w:rsid w:val="003D3B7D"/>
    <w:rsid w:val="003D43FE"/>
    <w:rsid w:val="003D4970"/>
    <w:rsid w:val="003D49D2"/>
    <w:rsid w:val="003D4A9E"/>
    <w:rsid w:val="003D5B52"/>
    <w:rsid w:val="003D5BDF"/>
    <w:rsid w:val="003D5CBD"/>
    <w:rsid w:val="003D5FBF"/>
    <w:rsid w:val="003D66B5"/>
    <w:rsid w:val="003D6703"/>
    <w:rsid w:val="003D6A07"/>
    <w:rsid w:val="003D6A34"/>
    <w:rsid w:val="003D6C5C"/>
    <w:rsid w:val="003D6D99"/>
    <w:rsid w:val="003D7182"/>
    <w:rsid w:val="003D7DD3"/>
    <w:rsid w:val="003E0655"/>
    <w:rsid w:val="003E09AD"/>
    <w:rsid w:val="003E0B42"/>
    <w:rsid w:val="003E0DCB"/>
    <w:rsid w:val="003E1656"/>
    <w:rsid w:val="003E181D"/>
    <w:rsid w:val="003E1A39"/>
    <w:rsid w:val="003E1CE0"/>
    <w:rsid w:val="003E1FA3"/>
    <w:rsid w:val="003E23ED"/>
    <w:rsid w:val="003E27ED"/>
    <w:rsid w:val="003E2B20"/>
    <w:rsid w:val="003E2D8F"/>
    <w:rsid w:val="003E34A8"/>
    <w:rsid w:val="003E3507"/>
    <w:rsid w:val="003E35DF"/>
    <w:rsid w:val="003E3AED"/>
    <w:rsid w:val="003E4686"/>
    <w:rsid w:val="003E4BB1"/>
    <w:rsid w:val="003E5014"/>
    <w:rsid w:val="003E5AA8"/>
    <w:rsid w:val="003E6077"/>
    <w:rsid w:val="003E60B5"/>
    <w:rsid w:val="003E6118"/>
    <w:rsid w:val="003E678A"/>
    <w:rsid w:val="003E6B79"/>
    <w:rsid w:val="003E709C"/>
    <w:rsid w:val="003E731B"/>
    <w:rsid w:val="003E74E0"/>
    <w:rsid w:val="003E781B"/>
    <w:rsid w:val="003E7871"/>
    <w:rsid w:val="003E7A9B"/>
    <w:rsid w:val="003F083E"/>
    <w:rsid w:val="003F13C2"/>
    <w:rsid w:val="003F1EF3"/>
    <w:rsid w:val="003F20DE"/>
    <w:rsid w:val="003F2506"/>
    <w:rsid w:val="003F2A42"/>
    <w:rsid w:val="003F3095"/>
    <w:rsid w:val="003F3369"/>
    <w:rsid w:val="003F364A"/>
    <w:rsid w:val="003F3654"/>
    <w:rsid w:val="003F37D4"/>
    <w:rsid w:val="003F3914"/>
    <w:rsid w:val="003F3BB2"/>
    <w:rsid w:val="003F4037"/>
    <w:rsid w:val="003F4148"/>
    <w:rsid w:val="003F4407"/>
    <w:rsid w:val="003F4593"/>
    <w:rsid w:val="003F45FB"/>
    <w:rsid w:val="003F4736"/>
    <w:rsid w:val="003F474B"/>
    <w:rsid w:val="003F5545"/>
    <w:rsid w:val="003F5B1A"/>
    <w:rsid w:val="003F5C11"/>
    <w:rsid w:val="003F5C17"/>
    <w:rsid w:val="003F5F50"/>
    <w:rsid w:val="003F6EFA"/>
    <w:rsid w:val="003F6F28"/>
    <w:rsid w:val="003F6F94"/>
    <w:rsid w:val="003F7150"/>
    <w:rsid w:val="003F7533"/>
    <w:rsid w:val="003F768A"/>
    <w:rsid w:val="003F7B28"/>
    <w:rsid w:val="003F7C37"/>
    <w:rsid w:val="00400228"/>
    <w:rsid w:val="004005CE"/>
    <w:rsid w:val="00401093"/>
    <w:rsid w:val="004015FC"/>
    <w:rsid w:val="00401B0F"/>
    <w:rsid w:val="00401D8A"/>
    <w:rsid w:val="00401E1A"/>
    <w:rsid w:val="00401E6F"/>
    <w:rsid w:val="00402705"/>
    <w:rsid w:val="004028AA"/>
    <w:rsid w:val="00402A54"/>
    <w:rsid w:val="00402DE9"/>
    <w:rsid w:val="00403462"/>
    <w:rsid w:val="00403F08"/>
    <w:rsid w:val="00404355"/>
    <w:rsid w:val="00404502"/>
    <w:rsid w:val="004049C3"/>
    <w:rsid w:val="00405B86"/>
    <w:rsid w:val="00406600"/>
    <w:rsid w:val="00406859"/>
    <w:rsid w:val="0040687A"/>
    <w:rsid w:val="004069DD"/>
    <w:rsid w:val="00406C55"/>
    <w:rsid w:val="0040759A"/>
    <w:rsid w:val="004078ED"/>
    <w:rsid w:val="00407AAE"/>
    <w:rsid w:val="00407C50"/>
    <w:rsid w:val="00407EE5"/>
    <w:rsid w:val="0041001E"/>
    <w:rsid w:val="00410516"/>
    <w:rsid w:val="00410E4E"/>
    <w:rsid w:val="00410EB1"/>
    <w:rsid w:val="00411167"/>
    <w:rsid w:val="004115B6"/>
    <w:rsid w:val="004115DC"/>
    <w:rsid w:val="0041167A"/>
    <w:rsid w:val="0041193B"/>
    <w:rsid w:val="004120DC"/>
    <w:rsid w:val="0041235E"/>
    <w:rsid w:val="004126EC"/>
    <w:rsid w:val="00412EFE"/>
    <w:rsid w:val="0041320F"/>
    <w:rsid w:val="004133E8"/>
    <w:rsid w:val="0041348D"/>
    <w:rsid w:val="004137D9"/>
    <w:rsid w:val="004139CB"/>
    <w:rsid w:val="004140AC"/>
    <w:rsid w:val="0041451A"/>
    <w:rsid w:val="0041490C"/>
    <w:rsid w:val="00414C29"/>
    <w:rsid w:val="004152C2"/>
    <w:rsid w:val="00415474"/>
    <w:rsid w:val="004154F9"/>
    <w:rsid w:val="00415649"/>
    <w:rsid w:val="00415945"/>
    <w:rsid w:val="00415C0D"/>
    <w:rsid w:val="004162BA"/>
    <w:rsid w:val="004163E5"/>
    <w:rsid w:val="00416690"/>
    <w:rsid w:val="004167B6"/>
    <w:rsid w:val="00416E6A"/>
    <w:rsid w:val="00416E7F"/>
    <w:rsid w:val="004173CE"/>
    <w:rsid w:val="004178C8"/>
    <w:rsid w:val="004179B6"/>
    <w:rsid w:val="00417A27"/>
    <w:rsid w:val="004206CB"/>
    <w:rsid w:val="00420864"/>
    <w:rsid w:val="00420882"/>
    <w:rsid w:val="0042094E"/>
    <w:rsid w:val="00420C25"/>
    <w:rsid w:val="00421761"/>
    <w:rsid w:val="004217A4"/>
    <w:rsid w:val="00421EDD"/>
    <w:rsid w:val="004220C8"/>
    <w:rsid w:val="004222A1"/>
    <w:rsid w:val="00422434"/>
    <w:rsid w:val="004225EA"/>
    <w:rsid w:val="0042292D"/>
    <w:rsid w:val="00422A37"/>
    <w:rsid w:val="00422CDD"/>
    <w:rsid w:val="0042338C"/>
    <w:rsid w:val="004233B5"/>
    <w:rsid w:val="00423616"/>
    <w:rsid w:val="00423BA0"/>
    <w:rsid w:val="00424388"/>
    <w:rsid w:val="004249B1"/>
    <w:rsid w:val="00424AD8"/>
    <w:rsid w:val="00424C5C"/>
    <w:rsid w:val="0042542E"/>
    <w:rsid w:val="00425583"/>
    <w:rsid w:val="00425604"/>
    <w:rsid w:val="00425934"/>
    <w:rsid w:val="00425BB8"/>
    <w:rsid w:val="00425CCB"/>
    <w:rsid w:val="00426D59"/>
    <w:rsid w:val="00426EA9"/>
    <w:rsid w:val="00427340"/>
    <w:rsid w:val="0042737D"/>
    <w:rsid w:val="00427469"/>
    <w:rsid w:val="00427587"/>
    <w:rsid w:val="004275D5"/>
    <w:rsid w:val="0042777C"/>
    <w:rsid w:val="004279AD"/>
    <w:rsid w:val="00427C0E"/>
    <w:rsid w:val="00427CCB"/>
    <w:rsid w:val="0043041D"/>
    <w:rsid w:val="004305DC"/>
    <w:rsid w:val="00430E56"/>
    <w:rsid w:val="00430EB1"/>
    <w:rsid w:val="00430FC4"/>
    <w:rsid w:val="00431583"/>
    <w:rsid w:val="004315A4"/>
    <w:rsid w:val="00432352"/>
    <w:rsid w:val="00432627"/>
    <w:rsid w:val="00432779"/>
    <w:rsid w:val="00434423"/>
    <w:rsid w:val="0043468F"/>
    <w:rsid w:val="00434FE5"/>
    <w:rsid w:val="00435593"/>
    <w:rsid w:val="00436394"/>
    <w:rsid w:val="00436763"/>
    <w:rsid w:val="00436C9F"/>
    <w:rsid w:val="00437103"/>
    <w:rsid w:val="004373B3"/>
    <w:rsid w:val="0043740D"/>
    <w:rsid w:val="00437600"/>
    <w:rsid w:val="00437782"/>
    <w:rsid w:val="00437A64"/>
    <w:rsid w:val="00440258"/>
    <w:rsid w:val="004402C5"/>
    <w:rsid w:val="004403A4"/>
    <w:rsid w:val="0044188F"/>
    <w:rsid w:val="00441A99"/>
    <w:rsid w:val="00441C71"/>
    <w:rsid w:val="00441D15"/>
    <w:rsid w:val="00441E62"/>
    <w:rsid w:val="00441F3E"/>
    <w:rsid w:val="004424B6"/>
    <w:rsid w:val="00442BB7"/>
    <w:rsid w:val="00442C77"/>
    <w:rsid w:val="00443198"/>
    <w:rsid w:val="0044404A"/>
    <w:rsid w:val="0044414B"/>
    <w:rsid w:val="004441AC"/>
    <w:rsid w:val="004443C5"/>
    <w:rsid w:val="00444524"/>
    <w:rsid w:val="00444653"/>
    <w:rsid w:val="004448A1"/>
    <w:rsid w:val="004451D0"/>
    <w:rsid w:val="00445401"/>
    <w:rsid w:val="00445565"/>
    <w:rsid w:val="00445641"/>
    <w:rsid w:val="00445896"/>
    <w:rsid w:val="00445B7E"/>
    <w:rsid w:val="00445BEA"/>
    <w:rsid w:val="00445C7D"/>
    <w:rsid w:val="00446072"/>
    <w:rsid w:val="0044665E"/>
    <w:rsid w:val="00447384"/>
    <w:rsid w:val="00447AE3"/>
    <w:rsid w:val="00447DCF"/>
    <w:rsid w:val="00450643"/>
    <w:rsid w:val="00450A7F"/>
    <w:rsid w:val="00450A93"/>
    <w:rsid w:val="00450E71"/>
    <w:rsid w:val="004513E6"/>
    <w:rsid w:val="00451710"/>
    <w:rsid w:val="00451910"/>
    <w:rsid w:val="00453468"/>
    <w:rsid w:val="004542BC"/>
    <w:rsid w:val="0045434E"/>
    <w:rsid w:val="00454708"/>
    <w:rsid w:val="004548BA"/>
    <w:rsid w:val="00455238"/>
    <w:rsid w:val="00455CC3"/>
    <w:rsid w:val="00456D68"/>
    <w:rsid w:val="00456DB1"/>
    <w:rsid w:val="00456F31"/>
    <w:rsid w:val="0045725F"/>
    <w:rsid w:val="0045785B"/>
    <w:rsid w:val="00457D0C"/>
    <w:rsid w:val="00460712"/>
    <w:rsid w:val="00461D6B"/>
    <w:rsid w:val="004620B4"/>
    <w:rsid w:val="00462438"/>
    <w:rsid w:val="004630AA"/>
    <w:rsid w:val="00463A17"/>
    <w:rsid w:val="00463D39"/>
    <w:rsid w:val="00463E67"/>
    <w:rsid w:val="004650D7"/>
    <w:rsid w:val="00465130"/>
    <w:rsid w:val="0046575F"/>
    <w:rsid w:val="00465855"/>
    <w:rsid w:val="004658C4"/>
    <w:rsid w:val="00465F1D"/>
    <w:rsid w:val="004662D1"/>
    <w:rsid w:val="00466522"/>
    <w:rsid w:val="004665BA"/>
    <w:rsid w:val="00466EBB"/>
    <w:rsid w:val="00466FBC"/>
    <w:rsid w:val="00467130"/>
    <w:rsid w:val="004677E0"/>
    <w:rsid w:val="004677ED"/>
    <w:rsid w:val="00467BD9"/>
    <w:rsid w:val="00467CB3"/>
    <w:rsid w:val="00470278"/>
    <w:rsid w:val="00470299"/>
    <w:rsid w:val="00470DFC"/>
    <w:rsid w:val="00470F41"/>
    <w:rsid w:val="00471079"/>
    <w:rsid w:val="00471E23"/>
    <w:rsid w:val="00471EB1"/>
    <w:rsid w:val="004722FF"/>
    <w:rsid w:val="00472353"/>
    <w:rsid w:val="004724EE"/>
    <w:rsid w:val="004726E1"/>
    <w:rsid w:val="004728BD"/>
    <w:rsid w:val="00472969"/>
    <w:rsid w:val="00472ED6"/>
    <w:rsid w:val="00473263"/>
    <w:rsid w:val="00473724"/>
    <w:rsid w:val="00473B2B"/>
    <w:rsid w:val="00473CE1"/>
    <w:rsid w:val="00473E43"/>
    <w:rsid w:val="0047448C"/>
    <w:rsid w:val="00474AB9"/>
    <w:rsid w:val="00474D5F"/>
    <w:rsid w:val="004754ED"/>
    <w:rsid w:val="00475B5F"/>
    <w:rsid w:val="00475C8E"/>
    <w:rsid w:val="00476249"/>
    <w:rsid w:val="00476398"/>
    <w:rsid w:val="0047681F"/>
    <w:rsid w:val="004768CE"/>
    <w:rsid w:val="004768D4"/>
    <w:rsid w:val="00477CDF"/>
    <w:rsid w:val="00477EF4"/>
    <w:rsid w:val="00480068"/>
    <w:rsid w:val="00480ACB"/>
    <w:rsid w:val="00480E58"/>
    <w:rsid w:val="00481791"/>
    <w:rsid w:val="0048194A"/>
    <w:rsid w:val="00481A37"/>
    <w:rsid w:val="00481CC6"/>
    <w:rsid w:val="00481EAA"/>
    <w:rsid w:val="004824AB"/>
    <w:rsid w:val="004826B3"/>
    <w:rsid w:val="00482A06"/>
    <w:rsid w:val="00482E3C"/>
    <w:rsid w:val="00483281"/>
    <w:rsid w:val="004834C0"/>
    <w:rsid w:val="004838CF"/>
    <w:rsid w:val="00483A76"/>
    <w:rsid w:val="00483AF1"/>
    <w:rsid w:val="004841B8"/>
    <w:rsid w:val="00484296"/>
    <w:rsid w:val="004842D2"/>
    <w:rsid w:val="00484688"/>
    <w:rsid w:val="00485C93"/>
    <w:rsid w:val="00485CD4"/>
    <w:rsid w:val="00485F31"/>
    <w:rsid w:val="004863DD"/>
    <w:rsid w:val="00486705"/>
    <w:rsid w:val="00486EDC"/>
    <w:rsid w:val="004871A6"/>
    <w:rsid w:val="0048769E"/>
    <w:rsid w:val="004878B2"/>
    <w:rsid w:val="00487E7B"/>
    <w:rsid w:val="00490994"/>
    <w:rsid w:val="004909E8"/>
    <w:rsid w:val="00490D49"/>
    <w:rsid w:val="00491186"/>
    <w:rsid w:val="0049126C"/>
    <w:rsid w:val="004913E1"/>
    <w:rsid w:val="00491571"/>
    <w:rsid w:val="004917C7"/>
    <w:rsid w:val="00491AA9"/>
    <w:rsid w:val="00491ED7"/>
    <w:rsid w:val="004920B5"/>
    <w:rsid w:val="0049256C"/>
    <w:rsid w:val="0049263F"/>
    <w:rsid w:val="00492668"/>
    <w:rsid w:val="004927D5"/>
    <w:rsid w:val="004928FD"/>
    <w:rsid w:val="00492B68"/>
    <w:rsid w:val="00492C0F"/>
    <w:rsid w:val="00492C1B"/>
    <w:rsid w:val="00492E7C"/>
    <w:rsid w:val="004931D7"/>
    <w:rsid w:val="00493850"/>
    <w:rsid w:val="00493B1D"/>
    <w:rsid w:val="00493CDC"/>
    <w:rsid w:val="00493F9A"/>
    <w:rsid w:val="00493FC4"/>
    <w:rsid w:val="004942F1"/>
    <w:rsid w:val="00494498"/>
    <w:rsid w:val="00494516"/>
    <w:rsid w:val="004945A5"/>
    <w:rsid w:val="0049523F"/>
    <w:rsid w:val="004956BC"/>
    <w:rsid w:val="004959CA"/>
    <w:rsid w:val="004962C5"/>
    <w:rsid w:val="004964B1"/>
    <w:rsid w:val="00496768"/>
    <w:rsid w:val="0049694F"/>
    <w:rsid w:val="00496951"/>
    <w:rsid w:val="00496C32"/>
    <w:rsid w:val="00496C7B"/>
    <w:rsid w:val="00496F67"/>
    <w:rsid w:val="00497240"/>
    <w:rsid w:val="00497A20"/>
    <w:rsid w:val="004A0007"/>
    <w:rsid w:val="004A02F9"/>
    <w:rsid w:val="004A08A2"/>
    <w:rsid w:val="004A091B"/>
    <w:rsid w:val="004A0BF2"/>
    <w:rsid w:val="004A14BB"/>
    <w:rsid w:val="004A1CBF"/>
    <w:rsid w:val="004A21CE"/>
    <w:rsid w:val="004A2606"/>
    <w:rsid w:val="004A2D37"/>
    <w:rsid w:val="004A2D9F"/>
    <w:rsid w:val="004A349F"/>
    <w:rsid w:val="004A3637"/>
    <w:rsid w:val="004A365A"/>
    <w:rsid w:val="004A3944"/>
    <w:rsid w:val="004A396B"/>
    <w:rsid w:val="004A40B4"/>
    <w:rsid w:val="004A40DE"/>
    <w:rsid w:val="004A44B7"/>
    <w:rsid w:val="004A4502"/>
    <w:rsid w:val="004A497E"/>
    <w:rsid w:val="004A4BB8"/>
    <w:rsid w:val="004A4BD3"/>
    <w:rsid w:val="004A4E57"/>
    <w:rsid w:val="004A4F45"/>
    <w:rsid w:val="004A524A"/>
    <w:rsid w:val="004A5BA8"/>
    <w:rsid w:val="004A624A"/>
    <w:rsid w:val="004A684D"/>
    <w:rsid w:val="004A74AC"/>
    <w:rsid w:val="004A7C7F"/>
    <w:rsid w:val="004A7EAA"/>
    <w:rsid w:val="004B0089"/>
    <w:rsid w:val="004B02BC"/>
    <w:rsid w:val="004B03E2"/>
    <w:rsid w:val="004B096B"/>
    <w:rsid w:val="004B096E"/>
    <w:rsid w:val="004B1060"/>
    <w:rsid w:val="004B114F"/>
    <w:rsid w:val="004B1219"/>
    <w:rsid w:val="004B15C9"/>
    <w:rsid w:val="004B1745"/>
    <w:rsid w:val="004B19AC"/>
    <w:rsid w:val="004B21A0"/>
    <w:rsid w:val="004B21E2"/>
    <w:rsid w:val="004B2878"/>
    <w:rsid w:val="004B30E8"/>
    <w:rsid w:val="004B3426"/>
    <w:rsid w:val="004B3505"/>
    <w:rsid w:val="004B38FA"/>
    <w:rsid w:val="004B3AA7"/>
    <w:rsid w:val="004B3B0D"/>
    <w:rsid w:val="004B3B2A"/>
    <w:rsid w:val="004B3E1C"/>
    <w:rsid w:val="004B3F5F"/>
    <w:rsid w:val="004B4378"/>
    <w:rsid w:val="004B4441"/>
    <w:rsid w:val="004B4B95"/>
    <w:rsid w:val="004B50C0"/>
    <w:rsid w:val="004B520F"/>
    <w:rsid w:val="004B547D"/>
    <w:rsid w:val="004B5668"/>
    <w:rsid w:val="004B624B"/>
    <w:rsid w:val="004B6509"/>
    <w:rsid w:val="004B7CAF"/>
    <w:rsid w:val="004C03EF"/>
    <w:rsid w:val="004C0B59"/>
    <w:rsid w:val="004C0BF0"/>
    <w:rsid w:val="004C0DE2"/>
    <w:rsid w:val="004C1230"/>
    <w:rsid w:val="004C1341"/>
    <w:rsid w:val="004C134C"/>
    <w:rsid w:val="004C1EB8"/>
    <w:rsid w:val="004C21A2"/>
    <w:rsid w:val="004C27B2"/>
    <w:rsid w:val="004C2D59"/>
    <w:rsid w:val="004C2DA8"/>
    <w:rsid w:val="004C326C"/>
    <w:rsid w:val="004C39AE"/>
    <w:rsid w:val="004C3A85"/>
    <w:rsid w:val="004C3FB3"/>
    <w:rsid w:val="004C41A1"/>
    <w:rsid w:val="004C464A"/>
    <w:rsid w:val="004C499F"/>
    <w:rsid w:val="004C4BA4"/>
    <w:rsid w:val="004C4C19"/>
    <w:rsid w:val="004C4DFF"/>
    <w:rsid w:val="004C5103"/>
    <w:rsid w:val="004C5590"/>
    <w:rsid w:val="004C565A"/>
    <w:rsid w:val="004C592B"/>
    <w:rsid w:val="004C5B17"/>
    <w:rsid w:val="004C5BAA"/>
    <w:rsid w:val="004C61EC"/>
    <w:rsid w:val="004C64D7"/>
    <w:rsid w:val="004C6AD2"/>
    <w:rsid w:val="004C70E7"/>
    <w:rsid w:val="004C7AF6"/>
    <w:rsid w:val="004C7E33"/>
    <w:rsid w:val="004C7ECF"/>
    <w:rsid w:val="004D0CF7"/>
    <w:rsid w:val="004D1062"/>
    <w:rsid w:val="004D141E"/>
    <w:rsid w:val="004D1C20"/>
    <w:rsid w:val="004D1C6F"/>
    <w:rsid w:val="004D1C74"/>
    <w:rsid w:val="004D2162"/>
    <w:rsid w:val="004D2CBE"/>
    <w:rsid w:val="004D2E68"/>
    <w:rsid w:val="004D31C5"/>
    <w:rsid w:val="004D3268"/>
    <w:rsid w:val="004D331F"/>
    <w:rsid w:val="004D34F9"/>
    <w:rsid w:val="004D3CD7"/>
    <w:rsid w:val="004D46CE"/>
    <w:rsid w:val="004D4808"/>
    <w:rsid w:val="004D4C9D"/>
    <w:rsid w:val="004D4CE4"/>
    <w:rsid w:val="004D4D5E"/>
    <w:rsid w:val="004D53BA"/>
    <w:rsid w:val="004D5606"/>
    <w:rsid w:val="004D594B"/>
    <w:rsid w:val="004D5974"/>
    <w:rsid w:val="004D5F04"/>
    <w:rsid w:val="004D641A"/>
    <w:rsid w:val="004D64C0"/>
    <w:rsid w:val="004D658E"/>
    <w:rsid w:val="004D696E"/>
    <w:rsid w:val="004D6A40"/>
    <w:rsid w:val="004D70F3"/>
    <w:rsid w:val="004D7747"/>
    <w:rsid w:val="004D7FFB"/>
    <w:rsid w:val="004E07FB"/>
    <w:rsid w:val="004E13E0"/>
    <w:rsid w:val="004E1D5B"/>
    <w:rsid w:val="004E1E6D"/>
    <w:rsid w:val="004E23B2"/>
    <w:rsid w:val="004E2439"/>
    <w:rsid w:val="004E2C79"/>
    <w:rsid w:val="004E2FDE"/>
    <w:rsid w:val="004E310F"/>
    <w:rsid w:val="004E319F"/>
    <w:rsid w:val="004E396D"/>
    <w:rsid w:val="004E4C24"/>
    <w:rsid w:val="004E55E0"/>
    <w:rsid w:val="004E5C0B"/>
    <w:rsid w:val="004E5D21"/>
    <w:rsid w:val="004E608F"/>
    <w:rsid w:val="004E61C6"/>
    <w:rsid w:val="004E6748"/>
    <w:rsid w:val="004E6885"/>
    <w:rsid w:val="004E6FBD"/>
    <w:rsid w:val="004E7B1E"/>
    <w:rsid w:val="004E7D04"/>
    <w:rsid w:val="004F0725"/>
    <w:rsid w:val="004F0E92"/>
    <w:rsid w:val="004F0EE1"/>
    <w:rsid w:val="004F104B"/>
    <w:rsid w:val="004F1139"/>
    <w:rsid w:val="004F130A"/>
    <w:rsid w:val="004F1710"/>
    <w:rsid w:val="004F1917"/>
    <w:rsid w:val="004F1B1B"/>
    <w:rsid w:val="004F1B75"/>
    <w:rsid w:val="004F1FB9"/>
    <w:rsid w:val="004F23E2"/>
    <w:rsid w:val="004F25C1"/>
    <w:rsid w:val="004F2630"/>
    <w:rsid w:val="004F28AF"/>
    <w:rsid w:val="004F2F50"/>
    <w:rsid w:val="004F2F60"/>
    <w:rsid w:val="004F32AB"/>
    <w:rsid w:val="004F3808"/>
    <w:rsid w:val="004F3CE4"/>
    <w:rsid w:val="004F3D54"/>
    <w:rsid w:val="004F42F6"/>
    <w:rsid w:val="004F45F2"/>
    <w:rsid w:val="004F477E"/>
    <w:rsid w:val="004F50F1"/>
    <w:rsid w:val="004F50FC"/>
    <w:rsid w:val="004F541B"/>
    <w:rsid w:val="004F561C"/>
    <w:rsid w:val="004F5A6C"/>
    <w:rsid w:val="004F5DFC"/>
    <w:rsid w:val="004F60CD"/>
    <w:rsid w:val="004F62CD"/>
    <w:rsid w:val="004F6575"/>
    <w:rsid w:val="004F6768"/>
    <w:rsid w:val="004F6A33"/>
    <w:rsid w:val="004F6B89"/>
    <w:rsid w:val="004F7BEC"/>
    <w:rsid w:val="004F7C68"/>
    <w:rsid w:val="004F7EB6"/>
    <w:rsid w:val="005010A0"/>
    <w:rsid w:val="00501476"/>
    <w:rsid w:val="0050153E"/>
    <w:rsid w:val="005017DF"/>
    <w:rsid w:val="00501A29"/>
    <w:rsid w:val="00501B2D"/>
    <w:rsid w:val="00501B36"/>
    <w:rsid w:val="005026A6"/>
    <w:rsid w:val="00502A1D"/>
    <w:rsid w:val="00502D4B"/>
    <w:rsid w:val="0050323B"/>
    <w:rsid w:val="00503250"/>
    <w:rsid w:val="00503858"/>
    <w:rsid w:val="005039CC"/>
    <w:rsid w:val="00503A35"/>
    <w:rsid w:val="00503DCC"/>
    <w:rsid w:val="00504357"/>
    <w:rsid w:val="005043BA"/>
    <w:rsid w:val="00504D16"/>
    <w:rsid w:val="005050E3"/>
    <w:rsid w:val="00505111"/>
    <w:rsid w:val="0050553C"/>
    <w:rsid w:val="005057CA"/>
    <w:rsid w:val="00505C4B"/>
    <w:rsid w:val="00505CCF"/>
    <w:rsid w:val="00505D2E"/>
    <w:rsid w:val="00505F92"/>
    <w:rsid w:val="00507138"/>
    <w:rsid w:val="00507211"/>
    <w:rsid w:val="00507217"/>
    <w:rsid w:val="00507581"/>
    <w:rsid w:val="005075F1"/>
    <w:rsid w:val="00507894"/>
    <w:rsid w:val="0050790E"/>
    <w:rsid w:val="005079A3"/>
    <w:rsid w:val="005079B1"/>
    <w:rsid w:val="00510774"/>
    <w:rsid w:val="00510A06"/>
    <w:rsid w:val="00510CDD"/>
    <w:rsid w:val="00510FE8"/>
    <w:rsid w:val="00511448"/>
    <w:rsid w:val="00511E57"/>
    <w:rsid w:val="0051282C"/>
    <w:rsid w:val="005129D1"/>
    <w:rsid w:val="005136DE"/>
    <w:rsid w:val="005136E8"/>
    <w:rsid w:val="005139C7"/>
    <w:rsid w:val="00513FE0"/>
    <w:rsid w:val="005142BE"/>
    <w:rsid w:val="005144F8"/>
    <w:rsid w:val="00514C69"/>
    <w:rsid w:val="0051500F"/>
    <w:rsid w:val="00515259"/>
    <w:rsid w:val="005153D3"/>
    <w:rsid w:val="005155C3"/>
    <w:rsid w:val="005156DD"/>
    <w:rsid w:val="00515948"/>
    <w:rsid w:val="00515A9A"/>
    <w:rsid w:val="00516A3E"/>
    <w:rsid w:val="00516C59"/>
    <w:rsid w:val="00516E12"/>
    <w:rsid w:val="00517996"/>
    <w:rsid w:val="00517A2A"/>
    <w:rsid w:val="00517A53"/>
    <w:rsid w:val="0052037C"/>
    <w:rsid w:val="0052087F"/>
    <w:rsid w:val="00520903"/>
    <w:rsid w:val="005210A7"/>
    <w:rsid w:val="00521111"/>
    <w:rsid w:val="005214AD"/>
    <w:rsid w:val="00521808"/>
    <w:rsid w:val="0052189C"/>
    <w:rsid w:val="00521D43"/>
    <w:rsid w:val="0052206F"/>
    <w:rsid w:val="005222FF"/>
    <w:rsid w:val="00522300"/>
    <w:rsid w:val="0052268D"/>
    <w:rsid w:val="00522A32"/>
    <w:rsid w:val="00522EFF"/>
    <w:rsid w:val="00523413"/>
    <w:rsid w:val="00523652"/>
    <w:rsid w:val="005237C6"/>
    <w:rsid w:val="00523A78"/>
    <w:rsid w:val="00523AD5"/>
    <w:rsid w:val="00523B5B"/>
    <w:rsid w:val="00523C8E"/>
    <w:rsid w:val="00523D3B"/>
    <w:rsid w:val="00523E00"/>
    <w:rsid w:val="00524319"/>
    <w:rsid w:val="0052478A"/>
    <w:rsid w:val="00524987"/>
    <w:rsid w:val="00524A1A"/>
    <w:rsid w:val="0052577C"/>
    <w:rsid w:val="00525A37"/>
    <w:rsid w:val="0052672D"/>
    <w:rsid w:val="00526C41"/>
    <w:rsid w:val="00526ED8"/>
    <w:rsid w:val="00526FC2"/>
    <w:rsid w:val="00527096"/>
    <w:rsid w:val="00527403"/>
    <w:rsid w:val="005275EA"/>
    <w:rsid w:val="005302D6"/>
    <w:rsid w:val="0053042C"/>
    <w:rsid w:val="005305DA"/>
    <w:rsid w:val="00530A35"/>
    <w:rsid w:val="00530A46"/>
    <w:rsid w:val="00530BD5"/>
    <w:rsid w:val="00530E6A"/>
    <w:rsid w:val="00531462"/>
    <w:rsid w:val="005319B3"/>
    <w:rsid w:val="00531C3A"/>
    <w:rsid w:val="00531E45"/>
    <w:rsid w:val="00532076"/>
    <w:rsid w:val="0053218B"/>
    <w:rsid w:val="0053237E"/>
    <w:rsid w:val="00532388"/>
    <w:rsid w:val="005327F4"/>
    <w:rsid w:val="00532819"/>
    <w:rsid w:val="00533116"/>
    <w:rsid w:val="005338E5"/>
    <w:rsid w:val="00533C2C"/>
    <w:rsid w:val="00533D22"/>
    <w:rsid w:val="00533E64"/>
    <w:rsid w:val="00533E66"/>
    <w:rsid w:val="005345C8"/>
    <w:rsid w:val="005349B9"/>
    <w:rsid w:val="00534DA7"/>
    <w:rsid w:val="005350B2"/>
    <w:rsid w:val="00535918"/>
    <w:rsid w:val="00535FB7"/>
    <w:rsid w:val="00537281"/>
    <w:rsid w:val="0053778E"/>
    <w:rsid w:val="00537904"/>
    <w:rsid w:val="00537C11"/>
    <w:rsid w:val="00540856"/>
    <w:rsid w:val="005408CC"/>
    <w:rsid w:val="00540D14"/>
    <w:rsid w:val="00540E46"/>
    <w:rsid w:val="00541FC0"/>
    <w:rsid w:val="005421F8"/>
    <w:rsid w:val="0054221B"/>
    <w:rsid w:val="00542DDD"/>
    <w:rsid w:val="00543BAF"/>
    <w:rsid w:val="00544379"/>
    <w:rsid w:val="0054447B"/>
    <w:rsid w:val="00544BB6"/>
    <w:rsid w:val="00544D32"/>
    <w:rsid w:val="0054550D"/>
    <w:rsid w:val="005462F1"/>
    <w:rsid w:val="00546810"/>
    <w:rsid w:val="00547024"/>
    <w:rsid w:val="0054766F"/>
    <w:rsid w:val="00547812"/>
    <w:rsid w:val="00547985"/>
    <w:rsid w:val="00547B7B"/>
    <w:rsid w:val="00547F91"/>
    <w:rsid w:val="00550074"/>
    <w:rsid w:val="005506B8"/>
    <w:rsid w:val="00550BFE"/>
    <w:rsid w:val="0055138B"/>
    <w:rsid w:val="0055156E"/>
    <w:rsid w:val="005519F8"/>
    <w:rsid w:val="00551DBE"/>
    <w:rsid w:val="0055234F"/>
    <w:rsid w:val="0055286D"/>
    <w:rsid w:val="005529A5"/>
    <w:rsid w:val="00553A96"/>
    <w:rsid w:val="00553DC3"/>
    <w:rsid w:val="00553DFE"/>
    <w:rsid w:val="00554057"/>
    <w:rsid w:val="00554201"/>
    <w:rsid w:val="005545BD"/>
    <w:rsid w:val="00554684"/>
    <w:rsid w:val="00554835"/>
    <w:rsid w:val="00554AAE"/>
    <w:rsid w:val="0055518E"/>
    <w:rsid w:val="005553AC"/>
    <w:rsid w:val="0055561E"/>
    <w:rsid w:val="00555875"/>
    <w:rsid w:val="00555998"/>
    <w:rsid w:val="00555A9C"/>
    <w:rsid w:val="00555AEB"/>
    <w:rsid w:val="00555CA1"/>
    <w:rsid w:val="005561CE"/>
    <w:rsid w:val="005564DB"/>
    <w:rsid w:val="00556604"/>
    <w:rsid w:val="00556889"/>
    <w:rsid w:val="00556CFE"/>
    <w:rsid w:val="005577F6"/>
    <w:rsid w:val="00557BAA"/>
    <w:rsid w:val="00557DFE"/>
    <w:rsid w:val="00557E78"/>
    <w:rsid w:val="00557F9D"/>
    <w:rsid w:val="00560119"/>
    <w:rsid w:val="005601B2"/>
    <w:rsid w:val="00560203"/>
    <w:rsid w:val="00560A8D"/>
    <w:rsid w:val="00560B96"/>
    <w:rsid w:val="00560D09"/>
    <w:rsid w:val="00560E70"/>
    <w:rsid w:val="00560F3C"/>
    <w:rsid w:val="005611EC"/>
    <w:rsid w:val="0056187B"/>
    <w:rsid w:val="005619D7"/>
    <w:rsid w:val="005625ED"/>
    <w:rsid w:val="0056316E"/>
    <w:rsid w:val="005632EE"/>
    <w:rsid w:val="005634EC"/>
    <w:rsid w:val="00563A7E"/>
    <w:rsid w:val="005642E9"/>
    <w:rsid w:val="00564356"/>
    <w:rsid w:val="0056441D"/>
    <w:rsid w:val="00564443"/>
    <w:rsid w:val="0056453D"/>
    <w:rsid w:val="005645B5"/>
    <w:rsid w:val="00564EDF"/>
    <w:rsid w:val="005653C2"/>
    <w:rsid w:val="00565917"/>
    <w:rsid w:val="00565A5A"/>
    <w:rsid w:val="00565EC3"/>
    <w:rsid w:val="00565ED2"/>
    <w:rsid w:val="005665A4"/>
    <w:rsid w:val="0056687D"/>
    <w:rsid w:val="00566A35"/>
    <w:rsid w:val="00566D5A"/>
    <w:rsid w:val="0056724A"/>
    <w:rsid w:val="005675E9"/>
    <w:rsid w:val="00567657"/>
    <w:rsid w:val="00567EC9"/>
    <w:rsid w:val="0057041E"/>
    <w:rsid w:val="00570868"/>
    <w:rsid w:val="005708B3"/>
    <w:rsid w:val="00570CCF"/>
    <w:rsid w:val="0057106F"/>
    <w:rsid w:val="00571129"/>
    <w:rsid w:val="00571652"/>
    <w:rsid w:val="00571C2B"/>
    <w:rsid w:val="00571C95"/>
    <w:rsid w:val="00571D63"/>
    <w:rsid w:val="0057226C"/>
    <w:rsid w:val="00572475"/>
    <w:rsid w:val="0057260D"/>
    <w:rsid w:val="00572D06"/>
    <w:rsid w:val="00572F84"/>
    <w:rsid w:val="00573163"/>
    <w:rsid w:val="005739C7"/>
    <w:rsid w:val="00573DDB"/>
    <w:rsid w:val="00574344"/>
    <w:rsid w:val="00574404"/>
    <w:rsid w:val="00574585"/>
    <w:rsid w:val="00575517"/>
    <w:rsid w:val="00575781"/>
    <w:rsid w:val="0057585D"/>
    <w:rsid w:val="0057595E"/>
    <w:rsid w:val="00575BD7"/>
    <w:rsid w:val="00576028"/>
    <w:rsid w:val="0057647C"/>
    <w:rsid w:val="00576A50"/>
    <w:rsid w:val="00577287"/>
    <w:rsid w:val="00577AD4"/>
    <w:rsid w:val="00577C6A"/>
    <w:rsid w:val="00577D33"/>
    <w:rsid w:val="005807D7"/>
    <w:rsid w:val="005811C0"/>
    <w:rsid w:val="005812BB"/>
    <w:rsid w:val="0058130D"/>
    <w:rsid w:val="005813B1"/>
    <w:rsid w:val="00581955"/>
    <w:rsid w:val="00581976"/>
    <w:rsid w:val="005819EE"/>
    <w:rsid w:val="00581F4E"/>
    <w:rsid w:val="00581FA5"/>
    <w:rsid w:val="00582184"/>
    <w:rsid w:val="0058246E"/>
    <w:rsid w:val="005828E8"/>
    <w:rsid w:val="00582AB3"/>
    <w:rsid w:val="00582E8C"/>
    <w:rsid w:val="005835CF"/>
    <w:rsid w:val="00583A24"/>
    <w:rsid w:val="0058438B"/>
    <w:rsid w:val="00584D9A"/>
    <w:rsid w:val="00584E3C"/>
    <w:rsid w:val="00585115"/>
    <w:rsid w:val="0058540C"/>
    <w:rsid w:val="00585642"/>
    <w:rsid w:val="005856A4"/>
    <w:rsid w:val="005863ED"/>
    <w:rsid w:val="00587209"/>
    <w:rsid w:val="00587313"/>
    <w:rsid w:val="0058739B"/>
    <w:rsid w:val="0058743B"/>
    <w:rsid w:val="005876A5"/>
    <w:rsid w:val="00587AD1"/>
    <w:rsid w:val="00587D38"/>
    <w:rsid w:val="00587DBC"/>
    <w:rsid w:val="005901EB"/>
    <w:rsid w:val="005904F0"/>
    <w:rsid w:val="005907C7"/>
    <w:rsid w:val="005908EC"/>
    <w:rsid w:val="00590A65"/>
    <w:rsid w:val="00590A89"/>
    <w:rsid w:val="00590CCA"/>
    <w:rsid w:val="00590D27"/>
    <w:rsid w:val="00590EC3"/>
    <w:rsid w:val="00590EF6"/>
    <w:rsid w:val="005915F9"/>
    <w:rsid w:val="0059197D"/>
    <w:rsid w:val="00591D2F"/>
    <w:rsid w:val="0059249E"/>
    <w:rsid w:val="00592ECA"/>
    <w:rsid w:val="00593043"/>
    <w:rsid w:val="00593179"/>
    <w:rsid w:val="005931C7"/>
    <w:rsid w:val="00593350"/>
    <w:rsid w:val="0059417F"/>
    <w:rsid w:val="00594265"/>
    <w:rsid w:val="0059459D"/>
    <w:rsid w:val="005946B3"/>
    <w:rsid w:val="005948F3"/>
    <w:rsid w:val="00594B52"/>
    <w:rsid w:val="00594C01"/>
    <w:rsid w:val="00594D2A"/>
    <w:rsid w:val="00594DA4"/>
    <w:rsid w:val="00594F0A"/>
    <w:rsid w:val="0059509A"/>
    <w:rsid w:val="00595247"/>
    <w:rsid w:val="00595A8B"/>
    <w:rsid w:val="00595B6C"/>
    <w:rsid w:val="00595D7D"/>
    <w:rsid w:val="005960CD"/>
    <w:rsid w:val="005962E1"/>
    <w:rsid w:val="00596464"/>
    <w:rsid w:val="00596963"/>
    <w:rsid w:val="00596CB6"/>
    <w:rsid w:val="00596F8B"/>
    <w:rsid w:val="00597118"/>
    <w:rsid w:val="0059743B"/>
    <w:rsid w:val="00597A13"/>
    <w:rsid w:val="005A0547"/>
    <w:rsid w:val="005A06A5"/>
    <w:rsid w:val="005A0A28"/>
    <w:rsid w:val="005A1092"/>
    <w:rsid w:val="005A16A8"/>
    <w:rsid w:val="005A21A1"/>
    <w:rsid w:val="005A22D7"/>
    <w:rsid w:val="005A26AD"/>
    <w:rsid w:val="005A2B4D"/>
    <w:rsid w:val="005A2F5B"/>
    <w:rsid w:val="005A37BA"/>
    <w:rsid w:val="005A397E"/>
    <w:rsid w:val="005A3D22"/>
    <w:rsid w:val="005A3DEE"/>
    <w:rsid w:val="005A3EDD"/>
    <w:rsid w:val="005A4039"/>
    <w:rsid w:val="005A45D4"/>
    <w:rsid w:val="005A493C"/>
    <w:rsid w:val="005A5274"/>
    <w:rsid w:val="005A57DB"/>
    <w:rsid w:val="005A606F"/>
    <w:rsid w:val="005A63A6"/>
    <w:rsid w:val="005A64EC"/>
    <w:rsid w:val="005A6A12"/>
    <w:rsid w:val="005A6E73"/>
    <w:rsid w:val="005A728E"/>
    <w:rsid w:val="005A7592"/>
    <w:rsid w:val="005A77F9"/>
    <w:rsid w:val="005A7B7B"/>
    <w:rsid w:val="005A7C8B"/>
    <w:rsid w:val="005A7ED7"/>
    <w:rsid w:val="005B0B75"/>
    <w:rsid w:val="005B1747"/>
    <w:rsid w:val="005B184A"/>
    <w:rsid w:val="005B18FB"/>
    <w:rsid w:val="005B1D0E"/>
    <w:rsid w:val="005B1EE0"/>
    <w:rsid w:val="005B2038"/>
    <w:rsid w:val="005B20C2"/>
    <w:rsid w:val="005B2127"/>
    <w:rsid w:val="005B23C2"/>
    <w:rsid w:val="005B23DB"/>
    <w:rsid w:val="005B2AE3"/>
    <w:rsid w:val="005B39FC"/>
    <w:rsid w:val="005B3B5D"/>
    <w:rsid w:val="005B4373"/>
    <w:rsid w:val="005B48F4"/>
    <w:rsid w:val="005B4AD3"/>
    <w:rsid w:val="005B4E36"/>
    <w:rsid w:val="005B52F7"/>
    <w:rsid w:val="005B54B6"/>
    <w:rsid w:val="005B56A8"/>
    <w:rsid w:val="005B5B45"/>
    <w:rsid w:val="005B5DA3"/>
    <w:rsid w:val="005B5DC8"/>
    <w:rsid w:val="005B6C04"/>
    <w:rsid w:val="005B6C06"/>
    <w:rsid w:val="005B6F73"/>
    <w:rsid w:val="005B7126"/>
    <w:rsid w:val="005B7FCB"/>
    <w:rsid w:val="005B7FD7"/>
    <w:rsid w:val="005C029A"/>
    <w:rsid w:val="005C04F5"/>
    <w:rsid w:val="005C08A1"/>
    <w:rsid w:val="005C0A99"/>
    <w:rsid w:val="005C0C1E"/>
    <w:rsid w:val="005C0E74"/>
    <w:rsid w:val="005C10C3"/>
    <w:rsid w:val="005C1303"/>
    <w:rsid w:val="005C13FB"/>
    <w:rsid w:val="005C1B77"/>
    <w:rsid w:val="005C1F45"/>
    <w:rsid w:val="005C20EC"/>
    <w:rsid w:val="005C21BC"/>
    <w:rsid w:val="005C3192"/>
    <w:rsid w:val="005C34F4"/>
    <w:rsid w:val="005C36ED"/>
    <w:rsid w:val="005C3D0E"/>
    <w:rsid w:val="005C40FD"/>
    <w:rsid w:val="005C417F"/>
    <w:rsid w:val="005C4AFB"/>
    <w:rsid w:val="005C4C63"/>
    <w:rsid w:val="005C4ED7"/>
    <w:rsid w:val="005C4F84"/>
    <w:rsid w:val="005C5073"/>
    <w:rsid w:val="005C5597"/>
    <w:rsid w:val="005C5B12"/>
    <w:rsid w:val="005C5CCA"/>
    <w:rsid w:val="005C5E5D"/>
    <w:rsid w:val="005C64AB"/>
    <w:rsid w:val="005C6509"/>
    <w:rsid w:val="005C6B3E"/>
    <w:rsid w:val="005C6E99"/>
    <w:rsid w:val="005C6FCE"/>
    <w:rsid w:val="005C7254"/>
    <w:rsid w:val="005C783D"/>
    <w:rsid w:val="005C7BC3"/>
    <w:rsid w:val="005C7D94"/>
    <w:rsid w:val="005D0050"/>
    <w:rsid w:val="005D0329"/>
    <w:rsid w:val="005D0333"/>
    <w:rsid w:val="005D03B5"/>
    <w:rsid w:val="005D03ED"/>
    <w:rsid w:val="005D05DA"/>
    <w:rsid w:val="005D0A65"/>
    <w:rsid w:val="005D0F73"/>
    <w:rsid w:val="005D13CA"/>
    <w:rsid w:val="005D1815"/>
    <w:rsid w:val="005D1867"/>
    <w:rsid w:val="005D2203"/>
    <w:rsid w:val="005D2DDE"/>
    <w:rsid w:val="005D3150"/>
    <w:rsid w:val="005D35E7"/>
    <w:rsid w:val="005D36F7"/>
    <w:rsid w:val="005D3C91"/>
    <w:rsid w:val="005D3DBA"/>
    <w:rsid w:val="005D3DFC"/>
    <w:rsid w:val="005D403F"/>
    <w:rsid w:val="005D420B"/>
    <w:rsid w:val="005D450D"/>
    <w:rsid w:val="005D4821"/>
    <w:rsid w:val="005D4AB9"/>
    <w:rsid w:val="005D5220"/>
    <w:rsid w:val="005D546C"/>
    <w:rsid w:val="005D551E"/>
    <w:rsid w:val="005D578D"/>
    <w:rsid w:val="005D5A20"/>
    <w:rsid w:val="005D5A88"/>
    <w:rsid w:val="005D5C95"/>
    <w:rsid w:val="005D5CB7"/>
    <w:rsid w:val="005D5E07"/>
    <w:rsid w:val="005D5F1D"/>
    <w:rsid w:val="005D6939"/>
    <w:rsid w:val="005D6AC3"/>
    <w:rsid w:val="005D77DF"/>
    <w:rsid w:val="005D78A0"/>
    <w:rsid w:val="005D799C"/>
    <w:rsid w:val="005D7CCD"/>
    <w:rsid w:val="005D7D18"/>
    <w:rsid w:val="005D7EF0"/>
    <w:rsid w:val="005E02A7"/>
    <w:rsid w:val="005E06B3"/>
    <w:rsid w:val="005E0A08"/>
    <w:rsid w:val="005E0BE1"/>
    <w:rsid w:val="005E0F85"/>
    <w:rsid w:val="005E1186"/>
    <w:rsid w:val="005E1209"/>
    <w:rsid w:val="005E1543"/>
    <w:rsid w:val="005E157A"/>
    <w:rsid w:val="005E1662"/>
    <w:rsid w:val="005E1774"/>
    <w:rsid w:val="005E18CA"/>
    <w:rsid w:val="005E1911"/>
    <w:rsid w:val="005E1D98"/>
    <w:rsid w:val="005E2100"/>
    <w:rsid w:val="005E2127"/>
    <w:rsid w:val="005E23AE"/>
    <w:rsid w:val="005E2440"/>
    <w:rsid w:val="005E271D"/>
    <w:rsid w:val="005E2990"/>
    <w:rsid w:val="005E2D1E"/>
    <w:rsid w:val="005E31D2"/>
    <w:rsid w:val="005E3E61"/>
    <w:rsid w:val="005E3FD6"/>
    <w:rsid w:val="005E421D"/>
    <w:rsid w:val="005E43A7"/>
    <w:rsid w:val="005E4484"/>
    <w:rsid w:val="005E4584"/>
    <w:rsid w:val="005E4733"/>
    <w:rsid w:val="005E4AF0"/>
    <w:rsid w:val="005E4D64"/>
    <w:rsid w:val="005E522D"/>
    <w:rsid w:val="005E52CB"/>
    <w:rsid w:val="005E52F0"/>
    <w:rsid w:val="005E562E"/>
    <w:rsid w:val="005E5760"/>
    <w:rsid w:val="005E5B81"/>
    <w:rsid w:val="005E5DF3"/>
    <w:rsid w:val="005E5ECC"/>
    <w:rsid w:val="005E6319"/>
    <w:rsid w:val="005E6531"/>
    <w:rsid w:val="005E6830"/>
    <w:rsid w:val="005E6BDB"/>
    <w:rsid w:val="005E6C6D"/>
    <w:rsid w:val="005E6D7F"/>
    <w:rsid w:val="005E6FC1"/>
    <w:rsid w:val="005E740F"/>
    <w:rsid w:val="005E7624"/>
    <w:rsid w:val="005E7C30"/>
    <w:rsid w:val="005E7D23"/>
    <w:rsid w:val="005E7E91"/>
    <w:rsid w:val="005F003D"/>
    <w:rsid w:val="005F0228"/>
    <w:rsid w:val="005F02E8"/>
    <w:rsid w:val="005F040A"/>
    <w:rsid w:val="005F052E"/>
    <w:rsid w:val="005F064E"/>
    <w:rsid w:val="005F0AF4"/>
    <w:rsid w:val="005F115B"/>
    <w:rsid w:val="005F12B0"/>
    <w:rsid w:val="005F13E2"/>
    <w:rsid w:val="005F157A"/>
    <w:rsid w:val="005F2100"/>
    <w:rsid w:val="005F2187"/>
    <w:rsid w:val="005F2337"/>
    <w:rsid w:val="005F2428"/>
    <w:rsid w:val="005F2678"/>
    <w:rsid w:val="005F2788"/>
    <w:rsid w:val="005F29A0"/>
    <w:rsid w:val="005F2B08"/>
    <w:rsid w:val="005F2BAD"/>
    <w:rsid w:val="005F30A9"/>
    <w:rsid w:val="005F31AC"/>
    <w:rsid w:val="005F330D"/>
    <w:rsid w:val="005F340C"/>
    <w:rsid w:val="005F399B"/>
    <w:rsid w:val="005F39CC"/>
    <w:rsid w:val="005F3C81"/>
    <w:rsid w:val="005F4973"/>
    <w:rsid w:val="005F4A6F"/>
    <w:rsid w:val="005F4AFF"/>
    <w:rsid w:val="005F4C86"/>
    <w:rsid w:val="005F4CE5"/>
    <w:rsid w:val="005F4E99"/>
    <w:rsid w:val="005F4F1E"/>
    <w:rsid w:val="005F523A"/>
    <w:rsid w:val="005F560B"/>
    <w:rsid w:val="005F5C29"/>
    <w:rsid w:val="005F6702"/>
    <w:rsid w:val="005F6CE7"/>
    <w:rsid w:val="005F7223"/>
    <w:rsid w:val="005F7431"/>
    <w:rsid w:val="005F75AC"/>
    <w:rsid w:val="005F7892"/>
    <w:rsid w:val="006006B5"/>
    <w:rsid w:val="006009E0"/>
    <w:rsid w:val="006011CA"/>
    <w:rsid w:val="00601C3A"/>
    <w:rsid w:val="00602217"/>
    <w:rsid w:val="0060293B"/>
    <w:rsid w:val="00602B56"/>
    <w:rsid w:val="00602E1A"/>
    <w:rsid w:val="00603580"/>
    <w:rsid w:val="00603F17"/>
    <w:rsid w:val="00604464"/>
    <w:rsid w:val="00604C4C"/>
    <w:rsid w:val="00604FD1"/>
    <w:rsid w:val="006050C9"/>
    <w:rsid w:val="00605139"/>
    <w:rsid w:val="0060531B"/>
    <w:rsid w:val="00605657"/>
    <w:rsid w:val="00605DD5"/>
    <w:rsid w:val="00606C2F"/>
    <w:rsid w:val="00606C74"/>
    <w:rsid w:val="006070B8"/>
    <w:rsid w:val="00607275"/>
    <w:rsid w:val="00607447"/>
    <w:rsid w:val="00610177"/>
    <w:rsid w:val="006101BB"/>
    <w:rsid w:val="00610230"/>
    <w:rsid w:val="00610264"/>
    <w:rsid w:val="006102B2"/>
    <w:rsid w:val="0061067B"/>
    <w:rsid w:val="00610A63"/>
    <w:rsid w:val="00610B46"/>
    <w:rsid w:val="00611AA4"/>
    <w:rsid w:val="00611C0B"/>
    <w:rsid w:val="00611D59"/>
    <w:rsid w:val="0061307E"/>
    <w:rsid w:val="00613369"/>
    <w:rsid w:val="00613D17"/>
    <w:rsid w:val="00613E12"/>
    <w:rsid w:val="006145BC"/>
    <w:rsid w:val="006147BE"/>
    <w:rsid w:val="00614BDC"/>
    <w:rsid w:val="00615032"/>
    <w:rsid w:val="0061511F"/>
    <w:rsid w:val="00615575"/>
    <w:rsid w:val="006155D1"/>
    <w:rsid w:val="00615A0F"/>
    <w:rsid w:val="00615A29"/>
    <w:rsid w:val="00616771"/>
    <w:rsid w:val="00617E2A"/>
    <w:rsid w:val="006203E8"/>
    <w:rsid w:val="0062146C"/>
    <w:rsid w:val="00621B6E"/>
    <w:rsid w:val="00622888"/>
    <w:rsid w:val="006233CC"/>
    <w:rsid w:val="00623580"/>
    <w:rsid w:val="0062368B"/>
    <w:rsid w:val="00623781"/>
    <w:rsid w:val="00623A22"/>
    <w:rsid w:val="00623B91"/>
    <w:rsid w:val="00623CA6"/>
    <w:rsid w:val="00623D67"/>
    <w:rsid w:val="00623E41"/>
    <w:rsid w:val="00624624"/>
    <w:rsid w:val="0062546B"/>
    <w:rsid w:val="00625D6D"/>
    <w:rsid w:val="00626110"/>
    <w:rsid w:val="00626691"/>
    <w:rsid w:val="00627969"/>
    <w:rsid w:val="00627BF4"/>
    <w:rsid w:val="00627F9B"/>
    <w:rsid w:val="0063042D"/>
    <w:rsid w:val="0063042F"/>
    <w:rsid w:val="00630583"/>
    <w:rsid w:val="006315BF"/>
    <w:rsid w:val="0063162B"/>
    <w:rsid w:val="00631A55"/>
    <w:rsid w:val="00631B24"/>
    <w:rsid w:val="00631D7A"/>
    <w:rsid w:val="006322A5"/>
    <w:rsid w:val="00632494"/>
    <w:rsid w:val="00632AFB"/>
    <w:rsid w:val="00632CCA"/>
    <w:rsid w:val="006332DD"/>
    <w:rsid w:val="0063371B"/>
    <w:rsid w:val="00633801"/>
    <w:rsid w:val="00633D92"/>
    <w:rsid w:val="00633F1E"/>
    <w:rsid w:val="006340C7"/>
    <w:rsid w:val="00634BEC"/>
    <w:rsid w:val="00634F77"/>
    <w:rsid w:val="00635134"/>
    <w:rsid w:val="0063541D"/>
    <w:rsid w:val="006356DE"/>
    <w:rsid w:val="0063609C"/>
    <w:rsid w:val="006365B6"/>
    <w:rsid w:val="00636AA1"/>
    <w:rsid w:val="00636F8C"/>
    <w:rsid w:val="006370AD"/>
    <w:rsid w:val="006371FB"/>
    <w:rsid w:val="0063723F"/>
    <w:rsid w:val="00637256"/>
    <w:rsid w:val="0063772B"/>
    <w:rsid w:val="00637F1B"/>
    <w:rsid w:val="00637F40"/>
    <w:rsid w:val="0064004B"/>
    <w:rsid w:val="00640050"/>
    <w:rsid w:val="00640646"/>
    <w:rsid w:val="00640C89"/>
    <w:rsid w:val="00641722"/>
    <w:rsid w:val="006426F9"/>
    <w:rsid w:val="006427DC"/>
    <w:rsid w:val="006429C4"/>
    <w:rsid w:val="00642E07"/>
    <w:rsid w:val="00642E82"/>
    <w:rsid w:val="006435EB"/>
    <w:rsid w:val="00643CFF"/>
    <w:rsid w:val="00643D30"/>
    <w:rsid w:val="00643DE6"/>
    <w:rsid w:val="00644A4D"/>
    <w:rsid w:val="00644B91"/>
    <w:rsid w:val="0064500B"/>
    <w:rsid w:val="0064538E"/>
    <w:rsid w:val="00645977"/>
    <w:rsid w:val="00645D16"/>
    <w:rsid w:val="00645D86"/>
    <w:rsid w:val="0064648E"/>
    <w:rsid w:val="00646564"/>
    <w:rsid w:val="006465F8"/>
    <w:rsid w:val="0064697C"/>
    <w:rsid w:val="00646A76"/>
    <w:rsid w:val="00647547"/>
    <w:rsid w:val="0064768D"/>
    <w:rsid w:val="00647F4C"/>
    <w:rsid w:val="00650194"/>
    <w:rsid w:val="00650375"/>
    <w:rsid w:val="00650530"/>
    <w:rsid w:val="00650609"/>
    <w:rsid w:val="00650788"/>
    <w:rsid w:val="00650915"/>
    <w:rsid w:val="00650C51"/>
    <w:rsid w:val="00650E4E"/>
    <w:rsid w:val="0065112B"/>
    <w:rsid w:val="00651A4E"/>
    <w:rsid w:val="00651F47"/>
    <w:rsid w:val="006522E5"/>
    <w:rsid w:val="00652669"/>
    <w:rsid w:val="0065279C"/>
    <w:rsid w:val="00652F9D"/>
    <w:rsid w:val="00653191"/>
    <w:rsid w:val="0065343B"/>
    <w:rsid w:val="00653BF3"/>
    <w:rsid w:val="00653C71"/>
    <w:rsid w:val="006541DD"/>
    <w:rsid w:val="0065439C"/>
    <w:rsid w:val="00654A88"/>
    <w:rsid w:val="00654C40"/>
    <w:rsid w:val="00654C5F"/>
    <w:rsid w:val="006554C7"/>
    <w:rsid w:val="0065579A"/>
    <w:rsid w:val="00655993"/>
    <w:rsid w:val="006559CF"/>
    <w:rsid w:val="006567AE"/>
    <w:rsid w:val="00656923"/>
    <w:rsid w:val="00656B15"/>
    <w:rsid w:val="00656B76"/>
    <w:rsid w:val="00656FF4"/>
    <w:rsid w:val="00657433"/>
    <w:rsid w:val="00660387"/>
    <w:rsid w:val="00660632"/>
    <w:rsid w:val="006606D3"/>
    <w:rsid w:val="00660A01"/>
    <w:rsid w:val="006615E8"/>
    <w:rsid w:val="0066185C"/>
    <w:rsid w:val="006619F6"/>
    <w:rsid w:val="00661E0E"/>
    <w:rsid w:val="00662064"/>
    <w:rsid w:val="00662D21"/>
    <w:rsid w:val="00662DA7"/>
    <w:rsid w:val="006634C5"/>
    <w:rsid w:val="006634CD"/>
    <w:rsid w:val="006636C7"/>
    <w:rsid w:val="006638DB"/>
    <w:rsid w:val="006639E7"/>
    <w:rsid w:val="00663B5D"/>
    <w:rsid w:val="00664003"/>
    <w:rsid w:val="00664058"/>
    <w:rsid w:val="0066495A"/>
    <w:rsid w:val="00664C71"/>
    <w:rsid w:val="00664CEC"/>
    <w:rsid w:val="0066545B"/>
    <w:rsid w:val="006656C6"/>
    <w:rsid w:val="006657F4"/>
    <w:rsid w:val="00665A69"/>
    <w:rsid w:val="006660C6"/>
    <w:rsid w:val="0066612F"/>
    <w:rsid w:val="006661A5"/>
    <w:rsid w:val="006668E5"/>
    <w:rsid w:val="00666BCE"/>
    <w:rsid w:val="00666E57"/>
    <w:rsid w:val="00667060"/>
    <w:rsid w:val="0066747A"/>
    <w:rsid w:val="0066753C"/>
    <w:rsid w:val="006675BC"/>
    <w:rsid w:val="00667726"/>
    <w:rsid w:val="00667846"/>
    <w:rsid w:val="00667D05"/>
    <w:rsid w:val="00667E18"/>
    <w:rsid w:val="0067069F"/>
    <w:rsid w:val="00670D12"/>
    <w:rsid w:val="0067117A"/>
    <w:rsid w:val="006716A8"/>
    <w:rsid w:val="006718E9"/>
    <w:rsid w:val="006718F3"/>
    <w:rsid w:val="00671DFF"/>
    <w:rsid w:val="00671ECB"/>
    <w:rsid w:val="00672745"/>
    <w:rsid w:val="00673016"/>
    <w:rsid w:val="00673349"/>
    <w:rsid w:val="0067335D"/>
    <w:rsid w:val="0067375A"/>
    <w:rsid w:val="006739D0"/>
    <w:rsid w:val="006739D5"/>
    <w:rsid w:val="00674221"/>
    <w:rsid w:val="00674A35"/>
    <w:rsid w:val="00674A73"/>
    <w:rsid w:val="00675FC2"/>
    <w:rsid w:val="00676001"/>
    <w:rsid w:val="00676064"/>
    <w:rsid w:val="006760F3"/>
    <w:rsid w:val="00676167"/>
    <w:rsid w:val="006762E2"/>
    <w:rsid w:val="0067688C"/>
    <w:rsid w:val="006769DC"/>
    <w:rsid w:val="00676AE3"/>
    <w:rsid w:val="00676D38"/>
    <w:rsid w:val="00677067"/>
    <w:rsid w:val="0067773A"/>
    <w:rsid w:val="00680118"/>
    <w:rsid w:val="00680509"/>
    <w:rsid w:val="006805B4"/>
    <w:rsid w:val="00680A22"/>
    <w:rsid w:val="00681265"/>
    <w:rsid w:val="00681760"/>
    <w:rsid w:val="00681E52"/>
    <w:rsid w:val="006823B6"/>
    <w:rsid w:val="00682AC0"/>
    <w:rsid w:val="00682C15"/>
    <w:rsid w:val="00682E00"/>
    <w:rsid w:val="0068304C"/>
    <w:rsid w:val="006832E6"/>
    <w:rsid w:val="0068376D"/>
    <w:rsid w:val="006838A8"/>
    <w:rsid w:val="00683927"/>
    <w:rsid w:val="00683B6E"/>
    <w:rsid w:val="00683E13"/>
    <w:rsid w:val="00683E19"/>
    <w:rsid w:val="00683E80"/>
    <w:rsid w:val="00683EA4"/>
    <w:rsid w:val="0068406B"/>
    <w:rsid w:val="006840E5"/>
    <w:rsid w:val="0068413D"/>
    <w:rsid w:val="00684178"/>
    <w:rsid w:val="00684E24"/>
    <w:rsid w:val="00684F2E"/>
    <w:rsid w:val="00685089"/>
    <w:rsid w:val="0068543B"/>
    <w:rsid w:val="00686376"/>
    <w:rsid w:val="00686551"/>
    <w:rsid w:val="00686864"/>
    <w:rsid w:val="00686AA8"/>
    <w:rsid w:val="00686BD1"/>
    <w:rsid w:val="006873B7"/>
    <w:rsid w:val="006878E4"/>
    <w:rsid w:val="00687B48"/>
    <w:rsid w:val="00687B78"/>
    <w:rsid w:val="00690137"/>
    <w:rsid w:val="0069041E"/>
    <w:rsid w:val="0069073B"/>
    <w:rsid w:val="00690765"/>
    <w:rsid w:val="00690E08"/>
    <w:rsid w:val="006916B7"/>
    <w:rsid w:val="00691BCF"/>
    <w:rsid w:val="00691CF9"/>
    <w:rsid w:val="00691D1D"/>
    <w:rsid w:val="00691DBB"/>
    <w:rsid w:val="00691F0E"/>
    <w:rsid w:val="00692124"/>
    <w:rsid w:val="006923CB"/>
    <w:rsid w:val="006929FE"/>
    <w:rsid w:val="0069340A"/>
    <w:rsid w:val="00693459"/>
    <w:rsid w:val="006939CC"/>
    <w:rsid w:val="00693E52"/>
    <w:rsid w:val="0069423B"/>
    <w:rsid w:val="0069441A"/>
    <w:rsid w:val="006949CA"/>
    <w:rsid w:val="00694BDF"/>
    <w:rsid w:val="00694E64"/>
    <w:rsid w:val="00695375"/>
    <w:rsid w:val="00696553"/>
    <w:rsid w:val="00696A3C"/>
    <w:rsid w:val="00696DE9"/>
    <w:rsid w:val="00696FBE"/>
    <w:rsid w:val="006970C2"/>
    <w:rsid w:val="0069761D"/>
    <w:rsid w:val="00697716"/>
    <w:rsid w:val="00697A10"/>
    <w:rsid w:val="006A0705"/>
    <w:rsid w:val="006A0F63"/>
    <w:rsid w:val="006A100F"/>
    <w:rsid w:val="006A1442"/>
    <w:rsid w:val="006A1AB0"/>
    <w:rsid w:val="006A2105"/>
    <w:rsid w:val="006A2750"/>
    <w:rsid w:val="006A2B64"/>
    <w:rsid w:val="006A2C87"/>
    <w:rsid w:val="006A304D"/>
    <w:rsid w:val="006A3296"/>
    <w:rsid w:val="006A3328"/>
    <w:rsid w:val="006A3D24"/>
    <w:rsid w:val="006A4096"/>
    <w:rsid w:val="006A422A"/>
    <w:rsid w:val="006A4581"/>
    <w:rsid w:val="006A46BA"/>
    <w:rsid w:val="006A4713"/>
    <w:rsid w:val="006A4A63"/>
    <w:rsid w:val="006A4C20"/>
    <w:rsid w:val="006A5371"/>
    <w:rsid w:val="006A5384"/>
    <w:rsid w:val="006A54AF"/>
    <w:rsid w:val="006A658A"/>
    <w:rsid w:val="006A6612"/>
    <w:rsid w:val="006A6B4F"/>
    <w:rsid w:val="006A6CC7"/>
    <w:rsid w:val="006A708A"/>
    <w:rsid w:val="006A719C"/>
    <w:rsid w:val="006A75D0"/>
    <w:rsid w:val="006A7BA9"/>
    <w:rsid w:val="006A7CCD"/>
    <w:rsid w:val="006A7F94"/>
    <w:rsid w:val="006B0887"/>
    <w:rsid w:val="006B0C5D"/>
    <w:rsid w:val="006B0D35"/>
    <w:rsid w:val="006B101D"/>
    <w:rsid w:val="006B12AC"/>
    <w:rsid w:val="006B1452"/>
    <w:rsid w:val="006B14FA"/>
    <w:rsid w:val="006B1F95"/>
    <w:rsid w:val="006B252E"/>
    <w:rsid w:val="006B276F"/>
    <w:rsid w:val="006B2B7C"/>
    <w:rsid w:val="006B2ED7"/>
    <w:rsid w:val="006B30C0"/>
    <w:rsid w:val="006B324E"/>
    <w:rsid w:val="006B3648"/>
    <w:rsid w:val="006B3655"/>
    <w:rsid w:val="006B388E"/>
    <w:rsid w:val="006B3A13"/>
    <w:rsid w:val="006B3D66"/>
    <w:rsid w:val="006B3E2A"/>
    <w:rsid w:val="006B450F"/>
    <w:rsid w:val="006B49B0"/>
    <w:rsid w:val="006B4D97"/>
    <w:rsid w:val="006B4DD8"/>
    <w:rsid w:val="006B5686"/>
    <w:rsid w:val="006B583C"/>
    <w:rsid w:val="006B59DF"/>
    <w:rsid w:val="006B5A9D"/>
    <w:rsid w:val="006B657E"/>
    <w:rsid w:val="006B65FA"/>
    <w:rsid w:val="006B6BDF"/>
    <w:rsid w:val="006B714A"/>
    <w:rsid w:val="006B7150"/>
    <w:rsid w:val="006B7214"/>
    <w:rsid w:val="006B737B"/>
    <w:rsid w:val="006B7A37"/>
    <w:rsid w:val="006B7D00"/>
    <w:rsid w:val="006C0CA5"/>
    <w:rsid w:val="006C0DF2"/>
    <w:rsid w:val="006C15D7"/>
    <w:rsid w:val="006C1C91"/>
    <w:rsid w:val="006C1D22"/>
    <w:rsid w:val="006C1EBD"/>
    <w:rsid w:val="006C2779"/>
    <w:rsid w:val="006C2D32"/>
    <w:rsid w:val="006C2E39"/>
    <w:rsid w:val="006C37AF"/>
    <w:rsid w:val="006C40C2"/>
    <w:rsid w:val="006C41E1"/>
    <w:rsid w:val="006C4367"/>
    <w:rsid w:val="006C4583"/>
    <w:rsid w:val="006C476C"/>
    <w:rsid w:val="006C4BE8"/>
    <w:rsid w:val="006C4F41"/>
    <w:rsid w:val="006C5087"/>
    <w:rsid w:val="006C51CC"/>
    <w:rsid w:val="006C53B2"/>
    <w:rsid w:val="006C5982"/>
    <w:rsid w:val="006C67BE"/>
    <w:rsid w:val="006C6873"/>
    <w:rsid w:val="006C71C1"/>
    <w:rsid w:val="006C7A58"/>
    <w:rsid w:val="006D0920"/>
    <w:rsid w:val="006D0977"/>
    <w:rsid w:val="006D13C3"/>
    <w:rsid w:val="006D176D"/>
    <w:rsid w:val="006D1877"/>
    <w:rsid w:val="006D192D"/>
    <w:rsid w:val="006D1ABD"/>
    <w:rsid w:val="006D25B6"/>
    <w:rsid w:val="006D295B"/>
    <w:rsid w:val="006D2A81"/>
    <w:rsid w:val="006D3006"/>
    <w:rsid w:val="006D33E2"/>
    <w:rsid w:val="006D3956"/>
    <w:rsid w:val="006D3961"/>
    <w:rsid w:val="006D3A72"/>
    <w:rsid w:val="006D3D8D"/>
    <w:rsid w:val="006D3EB1"/>
    <w:rsid w:val="006D3FF6"/>
    <w:rsid w:val="006D40E4"/>
    <w:rsid w:val="006D439A"/>
    <w:rsid w:val="006D44CB"/>
    <w:rsid w:val="006D466F"/>
    <w:rsid w:val="006D4692"/>
    <w:rsid w:val="006D4C55"/>
    <w:rsid w:val="006D4D3B"/>
    <w:rsid w:val="006D4E40"/>
    <w:rsid w:val="006D5458"/>
    <w:rsid w:val="006D5694"/>
    <w:rsid w:val="006D575F"/>
    <w:rsid w:val="006D6323"/>
    <w:rsid w:val="006D635B"/>
    <w:rsid w:val="006D63AE"/>
    <w:rsid w:val="006D6647"/>
    <w:rsid w:val="006D74D1"/>
    <w:rsid w:val="006E003B"/>
    <w:rsid w:val="006E0459"/>
    <w:rsid w:val="006E09AA"/>
    <w:rsid w:val="006E11A2"/>
    <w:rsid w:val="006E17BA"/>
    <w:rsid w:val="006E2073"/>
    <w:rsid w:val="006E2973"/>
    <w:rsid w:val="006E29F7"/>
    <w:rsid w:val="006E2A83"/>
    <w:rsid w:val="006E2A8C"/>
    <w:rsid w:val="006E2AFC"/>
    <w:rsid w:val="006E2CEA"/>
    <w:rsid w:val="006E2DF1"/>
    <w:rsid w:val="006E2ECA"/>
    <w:rsid w:val="006E31DD"/>
    <w:rsid w:val="006E3670"/>
    <w:rsid w:val="006E3B06"/>
    <w:rsid w:val="006E3BFD"/>
    <w:rsid w:val="006E3E39"/>
    <w:rsid w:val="006E40EA"/>
    <w:rsid w:val="006E42DC"/>
    <w:rsid w:val="006E4475"/>
    <w:rsid w:val="006E56E2"/>
    <w:rsid w:val="006E594C"/>
    <w:rsid w:val="006E610F"/>
    <w:rsid w:val="006E6164"/>
    <w:rsid w:val="006E6405"/>
    <w:rsid w:val="006E6652"/>
    <w:rsid w:val="006E66DC"/>
    <w:rsid w:val="006E6743"/>
    <w:rsid w:val="006E6FEC"/>
    <w:rsid w:val="006E75E7"/>
    <w:rsid w:val="006E78B7"/>
    <w:rsid w:val="006E7DF9"/>
    <w:rsid w:val="006F0C87"/>
    <w:rsid w:val="006F0E87"/>
    <w:rsid w:val="006F113C"/>
    <w:rsid w:val="006F13DF"/>
    <w:rsid w:val="006F1462"/>
    <w:rsid w:val="006F1590"/>
    <w:rsid w:val="006F169B"/>
    <w:rsid w:val="006F1C11"/>
    <w:rsid w:val="006F1EF4"/>
    <w:rsid w:val="006F2277"/>
    <w:rsid w:val="006F264F"/>
    <w:rsid w:val="006F2973"/>
    <w:rsid w:val="006F2A31"/>
    <w:rsid w:val="006F2BB9"/>
    <w:rsid w:val="006F35B9"/>
    <w:rsid w:val="006F3992"/>
    <w:rsid w:val="006F3DD7"/>
    <w:rsid w:val="006F3F12"/>
    <w:rsid w:val="006F3F42"/>
    <w:rsid w:val="006F48BA"/>
    <w:rsid w:val="006F4AC8"/>
    <w:rsid w:val="006F5C4B"/>
    <w:rsid w:val="006F5F2C"/>
    <w:rsid w:val="006F6217"/>
    <w:rsid w:val="006F62BE"/>
    <w:rsid w:val="006F63D7"/>
    <w:rsid w:val="006F6989"/>
    <w:rsid w:val="006F6AD2"/>
    <w:rsid w:val="006F6C6E"/>
    <w:rsid w:val="006F7174"/>
    <w:rsid w:val="006F7E5E"/>
    <w:rsid w:val="006F7F26"/>
    <w:rsid w:val="00700219"/>
    <w:rsid w:val="00700348"/>
    <w:rsid w:val="00700377"/>
    <w:rsid w:val="007003BF"/>
    <w:rsid w:val="00700548"/>
    <w:rsid w:val="00700BD6"/>
    <w:rsid w:val="00700E95"/>
    <w:rsid w:val="007018EF"/>
    <w:rsid w:val="00701E66"/>
    <w:rsid w:val="007020D0"/>
    <w:rsid w:val="00702315"/>
    <w:rsid w:val="00702382"/>
    <w:rsid w:val="007029BF"/>
    <w:rsid w:val="007030AE"/>
    <w:rsid w:val="007031C6"/>
    <w:rsid w:val="00703207"/>
    <w:rsid w:val="00703528"/>
    <w:rsid w:val="00703A8E"/>
    <w:rsid w:val="007043DD"/>
    <w:rsid w:val="0070453D"/>
    <w:rsid w:val="007045A8"/>
    <w:rsid w:val="00704C88"/>
    <w:rsid w:val="00704E67"/>
    <w:rsid w:val="0070526A"/>
    <w:rsid w:val="00705998"/>
    <w:rsid w:val="007059E4"/>
    <w:rsid w:val="00705F73"/>
    <w:rsid w:val="0070649B"/>
    <w:rsid w:val="00706EC5"/>
    <w:rsid w:val="00707A4C"/>
    <w:rsid w:val="00707AC2"/>
    <w:rsid w:val="00707B09"/>
    <w:rsid w:val="00707D3B"/>
    <w:rsid w:val="00707F1D"/>
    <w:rsid w:val="007100C1"/>
    <w:rsid w:val="00710710"/>
    <w:rsid w:val="007107C5"/>
    <w:rsid w:val="0071103E"/>
    <w:rsid w:val="00711536"/>
    <w:rsid w:val="00711A18"/>
    <w:rsid w:val="00711A42"/>
    <w:rsid w:val="00711D34"/>
    <w:rsid w:val="00712065"/>
    <w:rsid w:val="00712432"/>
    <w:rsid w:val="0071253F"/>
    <w:rsid w:val="00712DC5"/>
    <w:rsid w:val="00713057"/>
    <w:rsid w:val="00713071"/>
    <w:rsid w:val="00713248"/>
    <w:rsid w:val="0071326E"/>
    <w:rsid w:val="00713589"/>
    <w:rsid w:val="00713C4A"/>
    <w:rsid w:val="00714628"/>
    <w:rsid w:val="00715072"/>
    <w:rsid w:val="007150B6"/>
    <w:rsid w:val="007151AC"/>
    <w:rsid w:val="007157A0"/>
    <w:rsid w:val="007157E1"/>
    <w:rsid w:val="0071623F"/>
    <w:rsid w:val="00716914"/>
    <w:rsid w:val="00716976"/>
    <w:rsid w:val="00716CC2"/>
    <w:rsid w:val="007174F4"/>
    <w:rsid w:val="007176EF"/>
    <w:rsid w:val="00717BD5"/>
    <w:rsid w:val="00717D91"/>
    <w:rsid w:val="00720200"/>
    <w:rsid w:val="007205C6"/>
    <w:rsid w:val="00720620"/>
    <w:rsid w:val="00720798"/>
    <w:rsid w:val="007212EC"/>
    <w:rsid w:val="007216D9"/>
    <w:rsid w:val="007216EF"/>
    <w:rsid w:val="00721820"/>
    <w:rsid w:val="007218B6"/>
    <w:rsid w:val="00721E27"/>
    <w:rsid w:val="00722277"/>
    <w:rsid w:val="007228B8"/>
    <w:rsid w:val="00722B46"/>
    <w:rsid w:val="007231F0"/>
    <w:rsid w:val="00723333"/>
    <w:rsid w:val="007236B9"/>
    <w:rsid w:val="007238F9"/>
    <w:rsid w:val="00723BB8"/>
    <w:rsid w:val="00723D92"/>
    <w:rsid w:val="007242F8"/>
    <w:rsid w:val="00724894"/>
    <w:rsid w:val="00724A4D"/>
    <w:rsid w:val="00724B17"/>
    <w:rsid w:val="00724C6E"/>
    <w:rsid w:val="00724E03"/>
    <w:rsid w:val="00724EED"/>
    <w:rsid w:val="00725136"/>
    <w:rsid w:val="00726067"/>
    <w:rsid w:val="0072606F"/>
    <w:rsid w:val="007263C3"/>
    <w:rsid w:val="00726700"/>
    <w:rsid w:val="007267E2"/>
    <w:rsid w:val="00726E1C"/>
    <w:rsid w:val="00726EC4"/>
    <w:rsid w:val="007271B5"/>
    <w:rsid w:val="007272E5"/>
    <w:rsid w:val="007279F6"/>
    <w:rsid w:val="00727BB9"/>
    <w:rsid w:val="00730059"/>
    <w:rsid w:val="007302CA"/>
    <w:rsid w:val="007303F7"/>
    <w:rsid w:val="0073053A"/>
    <w:rsid w:val="007306D0"/>
    <w:rsid w:val="00730B6B"/>
    <w:rsid w:val="00730C6A"/>
    <w:rsid w:val="00730DB0"/>
    <w:rsid w:val="00731149"/>
    <w:rsid w:val="0073159A"/>
    <w:rsid w:val="00731710"/>
    <w:rsid w:val="007322D3"/>
    <w:rsid w:val="007329B5"/>
    <w:rsid w:val="00733333"/>
    <w:rsid w:val="007334E8"/>
    <w:rsid w:val="007341D4"/>
    <w:rsid w:val="00734671"/>
    <w:rsid w:val="00734CB6"/>
    <w:rsid w:val="00734FB8"/>
    <w:rsid w:val="00735278"/>
    <w:rsid w:val="007366B5"/>
    <w:rsid w:val="00736A0C"/>
    <w:rsid w:val="0073702B"/>
    <w:rsid w:val="00737752"/>
    <w:rsid w:val="00737B08"/>
    <w:rsid w:val="00737C41"/>
    <w:rsid w:val="00740070"/>
    <w:rsid w:val="00740239"/>
    <w:rsid w:val="007405E4"/>
    <w:rsid w:val="00740A71"/>
    <w:rsid w:val="00740C37"/>
    <w:rsid w:val="00740D09"/>
    <w:rsid w:val="00741354"/>
    <w:rsid w:val="0074180A"/>
    <w:rsid w:val="0074188A"/>
    <w:rsid w:val="00741D6A"/>
    <w:rsid w:val="00741D83"/>
    <w:rsid w:val="007426E8"/>
    <w:rsid w:val="007428D7"/>
    <w:rsid w:val="00742A21"/>
    <w:rsid w:val="00742AB7"/>
    <w:rsid w:val="00742C4D"/>
    <w:rsid w:val="00742D9E"/>
    <w:rsid w:val="00742EF3"/>
    <w:rsid w:val="007432A5"/>
    <w:rsid w:val="00743A0D"/>
    <w:rsid w:val="0074466B"/>
    <w:rsid w:val="0074466E"/>
    <w:rsid w:val="00744D0B"/>
    <w:rsid w:val="00744D37"/>
    <w:rsid w:val="00745125"/>
    <w:rsid w:val="0074531A"/>
    <w:rsid w:val="0074558F"/>
    <w:rsid w:val="00745ABA"/>
    <w:rsid w:val="00745B14"/>
    <w:rsid w:val="00745B4F"/>
    <w:rsid w:val="00745FE5"/>
    <w:rsid w:val="007467B1"/>
    <w:rsid w:val="007469FC"/>
    <w:rsid w:val="00746A99"/>
    <w:rsid w:val="00746C4F"/>
    <w:rsid w:val="007474CF"/>
    <w:rsid w:val="007477EA"/>
    <w:rsid w:val="00747B45"/>
    <w:rsid w:val="00747B83"/>
    <w:rsid w:val="00747E40"/>
    <w:rsid w:val="00747FE9"/>
    <w:rsid w:val="00750202"/>
    <w:rsid w:val="007508F8"/>
    <w:rsid w:val="00750A5F"/>
    <w:rsid w:val="00750EF1"/>
    <w:rsid w:val="00751743"/>
    <w:rsid w:val="0075193A"/>
    <w:rsid w:val="00752691"/>
    <w:rsid w:val="00752721"/>
    <w:rsid w:val="0075279B"/>
    <w:rsid w:val="00752B40"/>
    <w:rsid w:val="00752C3B"/>
    <w:rsid w:val="0075303C"/>
    <w:rsid w:val="00753289"/>
    <w:rsid w:val="00753F1A"/>
    <w:rsid w:val="00753FE1"/>
    <w:rsid w:val="00754A4C"/>
    <w:rsid w:val="00754D04"/>
    <w:rsid w:val="00754FBC"/>
    <w:rsid w:val="0075529B"/>
    <w:rsid w:val="007552CB"/>
    <w:rsid w:val="007555A4"/>
    <w:rsid w:val="00755652"/>
    <w:rsid w:val="007557D8"/>
    <w:rsid w:val="0075581E"/>
    <w:rsid w:val="00755FF2"/>
    <w:rsid w:val="00756177"/>
    <w:rsid w:val="00756BE8"/>
    <w:rsid w:val="00756EB8"/>
    <w:rsid w:val="00757854"/>
    <w:rsid w:val="00757918"/>
    <w:rsid w:val="007579FC"/>
    <w:rsid w:val="00760514"/>
    <w:rsid w:val="00760599"/>
    <w:rsid w:val="0076097C"/>
    <w:rsid w:val="007611A9"/>
    <w:rsid w:val="007611DC"/>
    <w:rsid w:val="007612DE"/>
    <w:rsid w:val="007615CA"/>
    <w:rsid w:val="00762040"/>
    <w:rsid w:val="00762A2F"/>
    <w:rsid w:val="007631EF"/>
    <w:rsid w:val="00763555"/>
    <w:rsid w:val="00763712"/>
    <w:rsid w:val="0076379E"/>
    <w:rsid w:val="00763837"/>
    <w:rsid w:val="007638D8"/>
    <w:rsid w:val="00763CDF"/>
    <w:rsid w:val="00764004"/>
    <w:rsid w:val="0076408A"/>
    <w:rsid w:val="0076410C"/>
    <w:rsid w:val="007643D3"/>
    <w:rsid w:val="00764564"/>
    <w:rsid w:val="00764B51"/>
    <w:rsid w:val="00765038"/>
    <w:rsid w:val="0076507D"/>
    <w:rsid w:val="00765766"/>
    <w:rsid w:val="00765823"/>
    <w:rsid w:val="00765833"/>
    <w:rsid w:val="00766248"/>
    <w:rsid w:val="0076665E"/>
    <w:rsid w:val="00766DAA"/>
    <w:rsid w:val="00767556"/>
    <w:rsid w:val="00767AB9"/>
    <w:rsid w:val="00770153"/>
    <w:rsid w:val="007706BF"/>
    <w:rsid w:val="00770865"/>
    <w:rsid w:val="00771466"/>
    <w:rsid w:val="007714B6"/>
    <w:rsid w:val="007715C9"/>
    <w:rsid w:val="00771735"/>
    <w:rsid w:val="00771B27"/>
    <w:rsid w:val="00771F44"/>
    <w:rsid w:val="00771F80"/>
    <w:rsid w:val="007726CA"/>
    <w:rsid w:val="00772B0B"/>
    <w:rsid w:val="00772D84"/>
    <w:rsid w:val="00772F15"/>
    <w:rsid w:val="00772FA9"/>
    <w:rsid w:val="0077329E"/>
    <w:rsid w:val="007735EC"/>
    <w:rsid w:val="00773977"/>
    <w:rsid w:val="00773D68"/>
    <w:rsid w:val="00773DF6"/>
    <w:rsid w:val="00773FB0"/>
    <w:rsid w:val="00774865"/>
    <w:rsid w:val="00774CBF"/>
    <w:rsid w:val="00774CE0"/>
    <w:rsid w:val="00774F2C"/>
    <w:rsid w:val="00775017"/>
    <w:rsid w:val="00775B26"/>
    <w:rsid w:val="00775D77"/>
    <w:rsid w:val="007761C9"/>
    <w:rsid w:val="00776A33"/>
    <w:rsid w:val="0077708B"/>
    <w:rsid w:val="007770AF"/>
    <w:rsid w:val="00777262"/>
    <w:rsid w:val="0077732E"/>
    <w:rsid w:val="00780457"/>
    <w:rsid w:val="00780AB7"/>
    <w:rsid w:val="00780B3A"/>
    <w:rsid w:val="00780D48"/>
    <w:rsid w:val="007812CA"/>
    <w:rsid w:val="007818B6"/>
    <w:rsid w:val="00781EBE"/>
    <w:rsid w:val="0078226A"/>
    <w:rsid w:val="007822BD"/>
    <w:rsid w:val="007825B4"/>
    <w:rsid w:val="007825F6"/>
    <w:rsid w:val="0078290F"/>
    <w:rsid w:val="00782A65"/>
    <w:rsid w:val="00783224"/>
    <w:rsid w:val="0078403E"/>
    <w:rsid w:val="00784817"/>
    <w:rsid w:val="00784831"/>
    <w:rsid w:val="0078487D"/>
    <w:rsid w:val="00784A76"/>
    <w:rsid w:val="00784CF7"/>
    <w:rsid w:val="00784D73"/>
    <w:rsid w:val="0078545B"/>
    <w:rsid w:val="00785BD1"/>
    <w:rsid w:val="00785DE6"/>
    <w:rsid w:val="007866FB"/>
    <w:rsid w:val="00786BAA"/>
    <w:rsid w:val="007872F0"/>
    <w:rsid w:val="007873C1"/>
    <w:rsid w:val="007876F2"/>
    <w:rsid w:val="007876F9"/>
    <w:rsid w:val="00787B1B"/>
    <w:rsid w:val="00787B52"/>
    <w:rsid w:val="00787D51"/>
    <w:rsid w:val="0079037A"/>
    <w:rsid w:val="0079057F"/>
    <w:rsid w:val="007910C8"/>
    <w:rsid w:val="0079132F"/>
    <w:rsid w:val="00791946"/>
    <w:rsid w:val="007921C9"/>
    <w:rsid w:val="00793022"/>
    <w:rsid w:val="00793037"/>
    <w:rsid w:val="007933DD"/>
    <w:rsid w:val="00793C8A"/>
    <w:rsid w:val="00793DF2"/>
    <w:rsid w:val="00794128"/>
    <w:rsid w:val="007942AA"/>
    <w:rsid w:val="00794494"/>
    <w:rsid w:val="0079449C"/>
    <w:rsid w:val="00794D45"/>
    <w:rsid w:val="007951B2"/>
    <w:rsid w:val="007961B9"/>
    <w:rsid w:val="007961CD"/>
    <w:rsid w:val="0079693D"/>
    <w:rsid w:val="00796FE5"/>
    <w:rsid w:val="00797085"/>
    <w:rsid w:val="007972F1"/>
    <w:rsid w:val="00797C82"/>
    <w:rsid w:val="00797CD5"/>
    <w:rsid w:val="00797E9F"/>
    <w:rsid w:val="007A003E"/>
    <w:rsid w:val="007A0609"/>
    <w:rsid w:val="007A0663"/>
    <w:rsid w:val="007A0A92"/>
    <w:rsid w:val="007A0C80"/>
    <w:rsid w:val="007A0FB6"/>
    <w:rsid w:val="007A137A"/>
    <w:rsid w:val="007A18FE"/>
    <w:rsid w:val="007A1F35"/>
    <w:rsid w:val="007A20AF"/>
    <w:rsid w:val="007A214C"/>
    <w:rsid w:val="007A2403"/>
    <w:rsid w:val="007A262B"/>
    <w:rsid w:val="007A28F3"/>
    <w:rsid w:val="007A2F47"/>
    <w:rsid w:val="007A2FF6"/>
    <w:rsid w:val="007A3932"/>
    <w:rsid w:val="007A3BAB"/>
    <w:rsid w:val="007A4D71"/>
    <w:rsid w:val="007A4F36"/>
    <w:rsid w:val="007A51A9"/>
    <w:rsid w:val="007A52B6"/>
    <w:rsid w:val="007A5640"/>
    <w:rsid w:val="007A592A"/>
    <w:rsid w:val="007A60B2"/>
    <w:rsid w:val="007A651A"/>
    <w:rsid w:val="007A677E"/>
    <w:rsid w:val="007A6A20"/>
    <w:rsid w:val="007A6AE3"/>
    <w:rsid w:val="007A6B88"/>
    <w:rsid w:val="007A6CC8"/>
    <w:rsid w:val="007A703E"/>
    <w:rsid w:val="007A71FD"/>
    <w:rsid w:val="007A732B"/>
    <w:rsid w:val="007A7356"/>
    <w:rsid w:val="007A740C"/>
    <w:rsid w:val="007B00C0"/>
    <w:rsid w:val="007B00D7"/>
    <w:rsid w:val="007B0B0E"/>
    <w:rsid w:val="007B0BB0"/>
    <w:rsid w:val="007B1101"/>
    <w:rsid w:val="007B1180"/>
    <w:rsid w:val="007B1775"/>
    <w:rsid w:val="007B2064"/>
    <w:rsid w:val="007B207E"/>
    <w:rsid w:val="007B25A7"/>
    <w:rsid w:val="007B299B"/>
    <w:rsid w:val="007B2DE1"/>
    <w:rsid w:val="007B2ED5"/>
    <w:rsid w:val="007B3288"/>
    <w:rsid w:val="007B375D"/>
    <w:rsid w:val="007B3D7C"/>
    <w:rsid w:val="007B3E3C"/>
    <w:rsid w:val="007B4360"/>
    <w:rsid w:val="007B455B"/>
    <w:rsid w:val="007B54D2"/>
    <w:rsid w:val="007B5B7A"/>
    <w:rsid w:val="007B601D"/>
    <w:rsid w:val="007B6775"/>
    <w:rsid w:val="007B68B6"/>
    <w:rsid w:val="007B6C64"/>
    <w:rsid w:val="007B79FF"/>
    <w:rsid w:val="007B7BF9"/>
    <w:rsid w:val="007B7D88"/>
    <w:rsid w:val="007B7ED2"/>
    <w:rsid w:val="007B7F1E"/>
    <w:rsid w:val="007C08DA"/>
    <w:rsid w:val="007C11D9"/>
    <w:rsid w:val="007C1587"/>
    <w:rsid w:val="007C170A"/>
    <w:rsid w:val="007C1B49"/>
    <w:rsid w:val="007C1E20"/>
    <w:rsid w:val="007C212F"/>
    <w:rsid w:val="007C23BD"/>
    <w:rsid w:val="007C24CF"/>
    <w:rsid w:val="007C2B83"/>
    <w:rsid w:val="007C2E2B"/>
    <w:rsid w:val="007C2E98"/>
    <w:rsid w:val="007C3048"/>
    <w:rsid w:val="007C30CA"/>
    <w:rsid w:val="007C3B49"/>
    <w:rsid w:val="007C450B"/>
    <w:rsid w:val="007C45D3"/>
    <w:rsid w:val="007C4BA3"/>
    <w:rsid w:val="007C4FDD"/>
    <w:rsid w:val="007C59A4"/>
    <w:rsid w:val="007C59B5"/>
    <w:rsid w:val="007C5AD9"/>
    <w:rsid w:val="007C5D4C"/>
    <w:rsid w:val="007C6127"/>
    <w:rsid w:val="007C6544"/>
    <w:rsid w:val="007C6D25"/>
    <w:rsid w:val="007C6F29"/>
    <w:rsid w:val="007C704A"/>
    <w:rsid w:val="007C7248"/>
    <w:rsid w:val="007C76DB"/>
    <w:rsid w:val="007C7BE0"/>
    <w:rsid w:val="007D0C5F"/>
    <w:rsid w:val="007D0D82"/>
    <w:rsid w:val="007D0DAD"/>
    <w:rsid w:val="007D0F38"/>
    <w:rsid w:val="007D1FFD"/>
    <w:rsid w:val="007D22A5"/>
    <w:rsid w:val="007D23B8"/>
    <w:rsid w:val="007D2ACA"/>
    <w:rsid w:val="007D2B5C"/>
    <w:rsid w:val="007D3075"/>
    <w:rsid w:val="007D30FD"/>
    <w:rsid w:val="007D3AB0"/>
    <w:rsid w:val="007D3C45"/>
    <w:rsid w:val="007D3DB9"/>
    <w:rsid w:val="007D3EB0"/>
    <w:rsid w:val="007D4320"/>
    <w:rsid w:val="007D5024"/>
    <w:rsid w:val="007D541F"/>
    <w:rsid w:val="007D6016"/>
    <w:rsid w:val="007D6048"/>
    <w:rsid w:val="007D612D"/>
    <w:rsid w:val="007D618A"/>
    <w:rsid w:val="007D649F"/>
    <w:rsid w:val="007D68D7"/>
    <w:rsid w:val="007D6CEF"/>
    <w:rsid w:val="007D6D67"/>
    <w:rsid w:val="007D6E2D"/>
    <w:rsid w:val="007D701D"/>
    <w:rsid w:val="007D7570"/>
    <w:rsid w:val="007D7E12"/>
    <w:rsid w:val="007E050A"/>
    <w:rsid w:val="007E056A"/>
    <w:rsid w:val="007E05BB"/>
    <w:rsid w:val="007E08BA"/>
    <w:rsid w:val="007E08E4"/>
    <w:rsid w:val="007E23FA"/>
    <w:rsid w:val="007E2E5E"/>
    <w:rsid w:val="007E30BE"/>
    <w:rsid w:val="007E31A4"/>
    <w:rsid w:val="007E326E"/>
    <w:rsid w:val="007E39DF"/>
    <w:rsid w:val="007E3BB7"/>
    <w:rsid w:val="007E3BC7"/>
    <w:rsid w:val="007E4135"/>
    <w:rsid w:val="007E4170"/>
    <w:rsid w:val="007E46B5"/>
    <w:rsid w:val="007E4C25"/>
    <w:rsid w:val="007E4C92"/>
    <w:rsid w:val="007E4CF8"/>
    <w:rsid w:val="007E5485"/>
    <w:rsid w:val="007E5A4E"/>
    <w:rsid w:val="007E602B"/>
    <w:rsid w:val="007E62AA"/>
    <w:rsid w:val="007E6515"/>
    <w:rsid w:val="007E672D"/>
    <w:rsid w:val="007E6897"/>
    <w:rsid w:val="007E6953"/>
    <w:rsid w:val="007E695A"/>
    <w:rsid w:val="007E6CC4"/>
    <w:rsid w:val="007E6E2E"/>
    <w:rsid w:val="007E705A"/>
    <w:rsid w:val="007E75F7"/>
    <w:rsid w:val="007E7787"/>
    <w:rsid w:val="007E79BC"/>
    <w:rsid w:val="007E7D51"/>
    <w:rsid w:val="007F007C"/>
    <w:rsid w:val="007F0147"/>
    <w:rsid w:val="007F02C1"/>
    <w:rsid w:val="007F0432"/>
    <w:rsid w:val="007F0584"/>
    <w:rsid w:val="007F090C"/>
    <w:rsid w:val="007F1275"/>
    <w:rsid w:val="007F134F"/>
    <w:rsid w:val="007F18C9"/>
    <w:rsid w:val="007F190C"/>
    <w:rsid w:val="007F1A24"/>
    <w:rsid w:val="007F1A61"/>
    <w:rsid w:val="007F22A2"/>
    <w:rsid w:val="007F23C3"/>
    <w:rsid w:val="007F2641"/>
    <w:rsid w:val="007F2CB6"/>
    <w:rsid w:val="007F3005"/>
    <w:rsid w:val="007F32FB"/>
    <w:rsid w:val="007F373B"/>
    <w:rsid w:val="007F3866"/>
    <w:rsid w:val="007F39D5"/>
    <w:rsid w:val="007F3C2B"/>
    <w:rsid w:val="007F3D0B"/>
    <w:rsid w:val="007F3E6A"/>
    <w:rsid w:val="007F4201"/>
    <w:rsid w:val="007F4289"/>
    <w:rsid w:val="007F44D7"/>
    <w:rsid w:val="007F4578"/>
    <w:rsid w:val="007F489C"/>
    <w:rsid w:val="007F4D89"/>
    <w:rsid w:val="007F4E4F"/>
    <w:rsid w:val="007F536A"/>
    <w:rsid w:val="007F5652"/>
    <w:rsid w:val="007F5954"/>
    <w:rsid w:val="007F5976"/>
    <w:rsid w:val="007F5BE3"/>
    <w:rsid w:val="007F5CA4"/>
    <w:rsid w:val="007F5EE4"/>
    <w:rsid w:val="007F6982"/>
    <w:rsid w:val="007F6AAE"/>
    <w:rsid w:val="007F6FE3"/>
    <w:rsid w:val="007F717A"/>
    <w:rsid w:val="007F72FB"/>
    <w:rsid w:val="007F79A2"/>
    <w:rsid w:val="007F7B16"/>
    <w:rsid w:val="007F7DEC"/>
    <w:rsid w:val="007F7F3A"/>
    <w:rsid w:val="0080005E"/>
    <w:rsid w:val="00800139"/>
    <w:rsid w:val="008002A7"/>
    <w:rsid w:val="008003FA"/>
    <w:rsid w:val="00800400"/>
    <w:rsid w:val="00800809"/>
    <w:rsid w:val="00800A3C"/>
    <w:rsid w:val="00800BCF"/>
    <w:rsid w:val="008010A8"/>
    <w:rsid w:val="00801347"/>
    <w:rsid w:val="0080161E"/>
    <w:rsid w:val="00801722"/>
    <w:rsid w:val="00802119"/>
    <w:rsid w:val="00802216"/>
    <w:rsid w:val="008022BE"/>
    <w:rsid w:val="00802372"/>
    <w:rsid w:val="008024A6"/>
    <w:rsid w:val="0080297F"/>
    <w:rsid w:val="00802982"/>
    <w:rsid w:val="00802ADB"/>
    <w:rsid w:val="00802B9C"/>
    <w:rsid w:val="00802FA7"/>
    <w:rsid w:val="00803014"/>
    <w:rsid w:val="0080330A"/>
    <w:rsid w:val="008037C8"/>
    <w:rsid w:val="00803A32"/>
    <w:rsid w:val="00803AD4"/>
    <w:rsid w:val="00803C98"/>
    <w:rsid w:val="00803D2E"/>
    <w:rsid w:val="008046A4"/>
    <w:rsid w:val="0080533A"/>
    <w:rsid w:val="00805A41"/>
    <w:rsid w:val="00805E8D"/>
    <w:rsid w:val="00805F86"/>
    <w:rsid w:val="00806300"/>
    <w:rsid w:val="00806910"/>
    <w:rsid w:val="00806CAD"/>
    <w:rsid w:val="00806D8C"/>
    <w:rsid w:val="00806F4E"/>
    <w:rsid w:val="00807AA3"/>
    <w:rsid w:val="00807AB5"/>
    <w:rsid w:val="00807CF8"/>
    <w:rsid w:val="00807D93"/>
    <w:rsid w:val="0081051B"/>
    <w:rsid w:val="008106F3"/>
    <w:rsid w:val="00810B53"/>
    <w:rsid w:val="00810F52"/>
    <w:rsid w:val="00810F64"/>
    <w:rsid w:val="00811526"/>
    <w:rsid w:val="0081158F"/>
    <w:rsid w:val="00811A67"/>
    <w:rsid w:val="00812088"/>
    <w:rsid w:val="008121DC"/>
    <w:rsid w:val="00812AA2"/>
    <w:rsid w:val="00812D6A"/>
    <w:rsid w:val="00812D8C"/>
    <w:rsid w:val="00813250"/>
    <w:rsid w:val="00813B59"/>
    <w:rsid w:val="008141B7"/>
    <w:rsid w:val="00814777"/>
    <w:rsid w:val="00814B5E"/>
    <w:rsid w:val="00814CAB"/>
    <w:rsid w:val="00814E4B"/>
    <w:rsid w:val="00814FD2"/>
    <w:rsid w:val="00815156"/>
    <w:rsid w:val="00815317"/>
    <w:rsid w:val="00815D6C"/>
    <w:rsid w:val="0081619F"/>
    <w:rsid w:val="0081675A"/>
    <w:rsid w:val="00816D09"/>
    <w:rsid w:val="00816D20"/>
    <w:rsid w:val="00817539"/>
    <w:rsid w:val="008175B4"/>
    <w:rsid w:val="008176F8"/>
    <w:rsid w:val="00817BD4"/>
    <w:rsid w:val="00817C44"/>
    <w:rsid w:val="00817D7B"/>
    <w:rsid w:val="00817D93"/>
    <w:rsid w:val="0082028E"/>
    <w:rsid w:val="00820310"/>
    <w:rsid w:val="00820AB8"/>
    <w:rsid w:val="00820C7F"/>
    <w:rsid w:val="00820E5E"/>
    <w:rsid w:val="00820E67"/>
    <w:rsid w:val="00820E93"/>
    <w:rsid w:val="00821232"/>
    <w:rsid w:val="00821426"/>
    <w:rsid w:val="00821C0D"/>
    <w:rsid w:val="00821F7F"/>
    <w:rsid w:val="00822865"/>
    <w:rsid w:val="00822EA5"/>
    <w:rsid w:val="00822F3D"/>
    <w:rsid w:val="00823221"/>
    <w:rsid w:val="00823601"/>
    <w:rsid w:val="00823D07"/>
    <w:rsid w:val="00823DE7"/>
    <w:rsid w:val="008244E2"/>
    <w:rsid w:val="008245C1"/>
    <w:rsid w:val="008245EC"/>
    <w:rsid w:val="008253CE"/>
    <w:rsid w:val="00825D00"/>
    <w:rsid w:val="008261BD"/>
    <w:rsid w:val="008261D4"/>
    <w:rsid w:val="00826EC4"/>
    <w:rsid w:val="00827844"/>
    <w:rsid w:val="00827A66"/>
    <w:rsid w:val="00827CE3"/>
    <w:rsid w:val="00827D61"/>
    <w:rsid w:val="008300E4"/>
    <w:rsid w:val="00830260"/>
    <w:rsid w:val="0083085B"/>
    <w:rsid w:val="00831048"/>
    <w:rsid w:val="008317D1"/>
    <w:rsid w:val="00831E73"/>
    <w:rsid w:val="008329B4"/>
    <w:rsid w:val="00832A94"/>
    <w:rsid w:val="00832BC8"/>
    <w:rsid w:val="00832D9A"/>
    <w:rsid w:val="008337B2"/>
    <w:rsid w:val="00833B02"/>
    <w:rsid w:val="00833BB2"/>
    <w:rsid w:val="00833D64"/>
    <w:rsid w:val="008344D3"/>
    <w:rsid w:val="008347D3"/>
    <w:rsid w:val="00834FBB"/>
    <w:rsid w:val="00835278"/>
    <w:rsid w:val="008356F4"/>
    <w:rsid w:val="0083593A"/>
    <w:rsid w:val="00835A69"/>
    <w:rsid w:val="008367E9"/>
    <w:rsid w:val="00836C91"/>
    <w:rsid w:val="0083705C"/>
    <w:rsid w:val="008370CC"/>
    <w:rsid w:val="00837241"/>
    <w:rsid w:val="008379DA"/>
    <w:rsid w:val="00837BD0"/>
    <w:rsid w:val="00837CDA"/>
    <w:rsid w:val="00840774"/>
    <w:rsid w:val="00840ADF"/>
    <w:rsid w:val="00840D45"/>
    <w:rsid w:val="00840E64"/>
    <w:rsid w:val="0084128F"/>
    <w:rsid w:val="00841308"/>
    <w:rsid w:val="00841992"/>
    <w:rsid w:val="00842565"/>
    <w:rsid w:val="00842594"/>
    <w:rsid w:val="00842763"/>
    <w:rsid w:val="00842C22"/>
    <w:rsid w:val="00843148"/>
    <w:rsid w:val="008438B9"/>
    <w:rsid w:val="00843B6C"/>
    <w:rsid w:val="00843F56"/>
    <w:rsid w:val="0084481B"/>
    <w:rsid w:val="0084487B"/>
    <w:rsid w:val="00844A66"/>
    <w:rsid w:val="00844C90"/>
    <w:rsid w:val="00844F42"/>
    <w:rsid w:val="008452F4"/>
    <w:rsid w:val="008453F4"/>
    <w:rsid w:val="00845E1D"/>
    <w:rsid w:val="008460AD"/>
    <w:rsid w:val="008461EF"/>
    <w:rsid w:val="00846363"/>
    <w:rsid w:val="0084642E"/>
    <w:rsid w:val="0084646C"/>
    <w:rsid w:val="008464DA"/>
    <w:rsid w:val="008464E9"/>
    <w:rsid w:val="00846612"/>
    <w:rsid w:val="008466D7"/>
    <w:rsid w:val="00846BA2"/>
    <w:rsid w:val="00846DEB"/>
    <w:rsid w:val="00846FC0"/>
    <w:rsid w:val="00847010"/>
    <w:rsid w:val="00847522"/>
    <w:rsid w:val="0084765C"/>
    <w:rsid w:val="00847739"/>
    <w:rsid w:val="00847794"/>
    <w:rsid w:val="00847955"/>
    <w:rsid w:val="008479AA"/>
    <w:rsid w:val="00847F43"/>
    <w:rsid w:val="00850946"/>
    <w:rsid w:val="00850D5D"/>
    <w:rsid w:val="008515BE"/>
    <w:rsid w:val="008516C2"/>
    <w:rsid w:val="0085176A"/>
    <w:rsid w:val="0085189A"/>
    <w:rsid w:val="00851A2A"/>
    <w:rsid w:val="00851CCE"/>
    <w:rsid w:val="00853800"/>
    <w:rsid w:val="00853D9F"/>
    <w:rsid w:val="00853DE7"/>
    <w:rsid w:val="00853EEA"/>
    <w:rsid w:val="008541A3"/>
    <w:rsid w:val="00854502"/>
    <w:rsid w:val="00854A48"/>
    <w:rsid w:val="00854E6B"/>
    <w:rsid w:val="00855150"/>
    <w:rsid w:val="008552FE"/>
    <w:rsid w:val="00856DBC"/>
    <w:rsid w:val="00857259"/>
    <w:rsid w:val="008576B2"/>
    <w:rsid w:val="008578D7"/>
    <w:rsid w:val="00857932"/>
    <w:rsid w:val="008579E0"/>
    <w:rsid w:val="00857A28"/>
    <w:rsid w:val="00857C91"/>
    <w:rsid w:val="00857F71"/>
    <w:rsid w:val="00860175"/>
    <w:rsid w:val="008601CF"/>
    <w:rsid w:val="00860224"/>
    <w:rsid w:val="0086082A"/>
    <w:rsid w:val="00860E54"/>
    <w:rsid w:val="0086107F"/>
    <w:rsid w:val="00861A29"/>
    <w:rsid w:val="00861A92"/>
    <w:rsid w:val="00861F92"/>
    <w:rsid w:val="0086272F"/>
    <w:rsid w:val="008628DD"/>
    <w:rsid w:val="00862B5E"/>
    <w:rsid w:val="00862DC4"/>
    <w:rsid w:val="00862E64"/>
    <w:rsid w:val="00862F0B"/>
    <w:rsid w:val="0086321C"/>
    <w:rsid w:val="008632ED"/>
    <w:rsid w:val="008639C9"/>
    <w:rsid w:val="00863CDA"/>
    <w:rsid w:val="00864315"/>
    <w:rsid w:val="00864473"/>
    <w:rsid w:val="008650EC"/>
    <w:rsid w:val="008656B2"/>
    <w:rsid w:val="0086653B"/>
    <w:rsid w:val="00866574"/>
    <w:rsid w:val="00866ADA"/>
    <w:rsid w:val="00866BFA"/>
    <w:rsid w:val="00866C9D"/>
    <w:rsid w:val="00866D73"/>
    <w:rsid w:val="00866F39"/>
    <w:rsid w:val="00867381"/>
    <w:rsid w:val="008676F6"/>
    <w:rsid w:val="00867BA7"/>
    <w:rsid w:val="00867C1C"/>
    <w:rsid w:val="0087013B"/>
    <w:rsid w:val="0087052A"/>
    <w:rsid w:val="00870910"/>
    <w:rsid w:val="00870E0D"/>
    <w:rsid w:val="00870E58"/>
    <w:rsid w:val="00870FE0"/>
    <w:rsid w:val="00870FE1"/>
    <w:rsid w:val="008711B5"/>
    <w:rsid w:val="008713CF"/>
    <w:rsid w:val="008716ED"/>
    <w:rsid w:val="00871FB6"/>
    <w:rsid w:val="008725EF"/>
    <w:rsid w:val="00872B66"/>
    <w:rsid w:val="00872DF1"/>
    <w:rsid w:val="00872EEC"/>
    <w:rsid w:val="00873663"/>
    <w:rsid w:val="008738AE"/>
    <w:rsid w:val="0087406D"/>
    <w:rsid w:val="00874B12"/>
    <w:rsid w:val="00874E2F"/>
    <w:rsid w:val="00874E51"/>
    <w:rsid w:val="00874F16"/>
    <w:rsid w:val="008767C6"/>
    <w:rsid w:val="00876C2E"/>
    <w:rsid w:val="008770BA"/>
    <w:rsid w:val="00877298"/>
    <w:rsid w:val="008772E3"/>
    <w:rsid w:val="00877348"/>
    <w:rsid w:val="00877BF5"/>
    <w:rsid w:val="008803DC"/>
    <w:rsid w:val="008806E5"/>
    <w:rsid w:val="00880840"/>
    <w:rsid w:val="00880ADC"/>
    <w:rsid w:val="00880DE0"/>
    <w:rsid w:val="008811E6"/>
    <w:rsid w:val="008815C2"/>
    <w:rsid w:val="00881820"/>
    <w:rsid w:val="00881A43"/>
    <w:rsid w:val="00881B82"/>
    <w:rsid w:val="008822C7"/>
    <w:rsid w:val="00882603"/>
    <w:rsid w:val="00882D90"/>
    <w:rsid w:val="008830F1"/>
    <w:rsid w:val="00883630"/>
    <w:rsid w:val="00883A1D"/>
    <w:rsid w:val="00884179"/>
    <w:rsid w:val="008841B5"/>
    <w:rsid w:val="008841B7"/>
    <w:rsid w:val="00884580"/>
    <w:rsid w:val="0088462A"/>
    <w:rsid w:val="00884E1F"/>
    <w:rsid w:val="00885355"/>
    <w:rsid w:val="0088538E"/>
    <w:rsid w:val="008854A0"/>
    <w:rsid w:val="008855AC"/>
    <w:rsid w:val="0088565C"/>
    <w:rsid w:val="00885707"/>
    <w:rsid w:val="0088583F"/>
    <w:rsid w:val="008858D0"/>
    <w:rsid w:val="00885F9C"/>
    <w:rsid w:val="008862ED"/>
    <w:rsid w:val="0088642F"/>
    <w:rsid w:val="008866DB"/>
    <w:rsid w:val="00886723"/>
    <w:rsid w:val="0088691A"/>
    <w:rsid w:val="00886C61"/>
    <w:rsid w:val="00887740"/>
    <w:rsid w:val="008906B6"/>
    <w:rsid w:val="00890711"/>
    <w:rsid w:val="008909F1"/>
    <w:rsid w:val="00890A8B"/>
    <w:rsid w:val="0089150F"/>
    <w:rsid w:val="00891DA3"/>
    <w:rsid w:val="0089202A"/>
    <w:rsid w:val="00892AE3"/>
    <w:rsid w:val="00892CE1"/>
    <w:rsid w:val="00893229"/>
    <w:rsid w:val="008937BC"/>
    <w:rsid w:val="008938BF"/>
    <w:rsid w:val="00893A03"/>
    <w:rsid w:val="00893F13"/>
    <w:rsid w:val="0089493B"/>
    <w:rsid w:val="00894A85"/>
    <w:rsid w:val="00894E1E"/>
    <w:rsid w:val="00895053"/>
    <w:rsid w:val="0089506E"/>
    <w:rsid w:val="0089534C"/>
    <w:rsid w:val="00895A28"/>
    <w:rsid w:val="00895C58"/>
    <w:rsid w:val="00896394"/>
    <w:rsid w:val="0089650D"/>
    <w:rsid w:val="00896758"/>
    <w:rsid w:val="00896945"/>
    <w:rsid w:val="00896B06"/>
    <w:rsid w:val="00896FE8"/>
    <w:rsid w:val="008A0AEF"/>
    <w:rsid w:val="008A0B41"/>
    <w:rsid w:val="008A0EDB"/>
    <w:rsid w:val="008A1180"/>
    <w:rsid w:val="008A1477"/>
    <w:rsid w:val="008A14EF"/>
    <w:rsid w:val="008A1512"/>
    <w:rsid w:val="008A157E"/>
    <w:rsid w:val="008A17D9"/>
    <w:rsid w:val="008A19F3"/>
    <w:rsid w:val="008A1BA8"/>
    <w:rsid w:val="008A2231"/>
    <w:rsid w:val="008A2238"/>
    <w:rsid w:val="008A23A5"/>
    <w:rsid w:val="008A290A"/>
    <w:rsid w:val="008A2B16"/>
    <w:rsid w:val="008A2C3B"/>
    <w:rsid w:val="008A2D78"/>
    <w:rsid w:val="008A3134"/>
    <w:rsid w:val="008A32AF"/>
    <w:rsid w:val="008A36D7"/>
    <w:rsid w:val="008A3C57"/>
    <w:rsid w:val="008A44DB"/>
    <w:rsid w:val="008A45BB"/>
    <w:rsid w:val="008A4CD8"/>
    <w:rsid w:val="008A51B9"/>
    <w:rsid w:val="008A55D5"/>
    <w:rsid w:val="008A57F2"/>
    <w:rsid w:val="008A5883"/>
    <w:rsid w:val="008A67AD"/>
    <w:rsid w:val="008A70A0"/>
    <w:rsid w:val="008A7754"/>
    <w:rsid w:val="008A7999"/>
    <w:rsid w:val="008A7A22"/>
    <w:rsid w:val="008A7BE8"/>
    <w:rsid w:val="008B0171"/>
    <w:rsid w:val="008B0816"/>
    <w:rsid w:val="008B0DEF"/>
    <w:rsid w:val="008B1199"/>
    <w:rsid w:val="008B1365"/>
    <w:rsid w:val="008B159F"/>
    <w:rsid w:val="008B175E"/>
    <w:rsid w:val="008B1C73"/>
    <w:rsid w:val="008B1D4A"/>
    <w:rsid w:val="008B2933"/>
    <w:rsid w:val="008B2C36"/>
    <w:rsid w:val="008B2ED5"/>
    <w:rsid w:val="008B3049"/>
    <w:rsid w:val="008B36F1"/>
    <w:rsid w:val="008B3BBB"/>
    <w:rsid w:val="008B3BCD"/>
    <w:rsid w:val="008B3D03"/>
    <w:rsid w:val="008B3FE4"/>
    <w:rsid w:val="008B4230"/>
    <w:rsid w:val="008B4393"/>
    <w:rsid w:val="008B4647"/>
    <w:rsid w:val="008B5554"/>
    <w:rsid w:val="008B557C"/>
    <w:rsid w:val="008B576C"/>
    <w:rsid w:val="008B60B3"/>
    <w:rsid w:val="008B61EC"/>
    <w:rsid w:val="008B6C68"/>
    <w:rsid w:val="008B72A5"/>
    <w:rsid w:val="008B7795"/>
    <w:rsid w:val="008B782D"/>
    <w:rsid w:val="008B79D5"/>
    <w:rsid w:val="008C035D"/>
    <w:rsid w:val="008C0836"/>
    <w:rsid w:val="008C0A23"/>
    <w:rsid w:val="008C0CCE"/>
    <w:rsid w:val="008C131A"/>
    <w:rsid w:val="008C15C5"/>
    <w:rsid w:val="008C16F0"/>
    <w:rsid w:val="008C19E6"/>
    <w:rsid w:val="008C1B37"/>
    <w:rsid w:val="008C20A5"/>
    <w:rsid w:val="008C251F"/>
    <w:rsid w:val="008C2A62"/>
    <w:rsid w:val="008C2BEE"/>
    <w:rsid w:val="008C2D5B"/>
    <w:rsid w:val="008C2E1A"/>
    <w:rsid w:val="008C3233"/>
    <w:rsid w:val="008C32A2"/>
    <w:rsid w:val="008C3497"/>
    <w:rsid w:val="008C374D"/>
    <w:rsid w:val="008C38DA"/>
    <w:rsid w:val="008C3B8D"/>
    <w:rsid w:val="008C40A2"/>
    <w:rsid w:val="008C4290"/>
    <w:rsid w:val="008C4293"/>
    <w:rsid w:val="008C4A0A"/>
    <w:rsid w:val="008C5846"/>
    <w:rsid w:val="008C5AAD"/>
    <w:rsid w:val="008C5F64"/>
    <w:rsid w:val="008C622D"/>
    <w:rsid w:val="008C6690"/>
    <w:rsid w:val="008C66D9"/>
    <w:rsid w:val="008C7295"/>
    <w:rsid w:val="008C738A"/>
    <w:rsid w:val="008C77A9"/>
    <w:rsid w:val="008C792F"/>
    <w:rsid w:val="008D002A"/>
    <w:rsid w:val="008D0440"/>
    <w:rsid w:val="008D17AD"/>
    <w:rsid w:val="008D1B47"/>
    <w:rsid w:val="008D1BEA"/>
    <w:rsid w:val="008D1CC7"/>
    <w:rsid w:val="008D1D39"/>
    <w:rsid w:val="008D2730"/>
    <w:rsid w:val="008D2AA0"/>
    <w:rsid w:val="008D2B77"/>
    <w:rsid w:val="008D31A3"/>
    <w:rsid w:val="008D3567"/>
    <w:rsid w:val="008D4147"/>
    <w:rsid w:val="008D43B9"/>
    <w:rsid w:val="008D4581"/>
    <w:rsid w:val="008D49F0"/>
    <w:rsid w:val="008D4B5F"/>
    <w:rsid w:val="008D4C6E"/>
    <w:rsid w:val="008D4C93"/>
    <w:rsid w:val="008D4CAF"/>
    <w:rsid w:val="008D4D49"/>
    <w:rsid w:val="008D4E53"/>
    <w:rsid w:val="008D5A6B"/>
    <w:rsid w:val="008D60E1"/>
    <w:rsid w:val="008D6AC8"/>
    <w:rsid w:val="008D6EEC"/>
    <w:rsid w:val="008D7384"/>
    <w:rsid w:val="008D7801"/>
    <w:rsid w:val="008E0138"/>
    <w:rsid w:val="008E1051"/>
    <w:rsid w:val="008E1361"/>
    <w:rsid w:val="008E149D"/>
    <w:rsid w:val="008E18BE"/>
    <w:rsid w:val="008E19DC"/>
    <w:rsid w:val="008E1B7B"/>
    <w:rsid w:val="008E1BAD"/>
    <w:rsid w:val="008E1DA4"/>
    <w:rsid w:val="008E2573"/>
    <w:rsid w:val="008E2AD6"/>
    <w:rsid w:val="008E2E04"/>
    <w:rsid w:val="008E37F4"/>
    <w:rsid w:val="008E3B8D"/>
    <w:rsid w:val="008E3C88"/>
    <w:rsid w:val="008E3CD4"/>
    <w:rsid w:val="008E4495"/>
    <w:rsid w:val="008E4616"/>
    <w:rsid w:val="008E4D23"/>
    <w:rsid w:val="008E4FC7"/>
    <w:rsid w:val="008E55E0"/>
    <w:rsid w:val="008E57CD"/>
    <w:rsid w:val="008E5A80"/>
    <w:rsid w:val="008E718B"/>
    <w:rsid w:val="008E7348"/>
    <w:rsid w:val="008E7895"/>
    <w:rsid w:val="008E79F4"/>
    <w:rsid w:val="008F04F3"/>
    <w:rsid w:val="008F073C"/>
    <w:rsid w:val="008F0938"/>
    <w:rsid w:val="008F0A90"/>
    <w:rsid w:val="008F1AE4"/>
    <w:rsid w:val="008F21DA"/>
    <w:rsid w:val="008F2229"/>
    <w:rsid w:val="008F2330"/>
    <w:rsid w:val="008F26A9"/>
    <w:rsid w:val="008F27A1"/>
    <w:rsid w:val="008F294C"/>
    <w:rsid w:val="008F33EC"/>
    <w:rsid w:val="008F366A"/>
    <w:rsid w:val="008F3797"/>
    <w:rsid w:val="008F3852"/>
    <w:rsid w:val="008F38BB"/>
    <w:rsid w:val="008F3B01"/>
    <w:rsid w:val="008F3BEC"/>
    <w:rsid w:val="008F3C5E"/>
    <w:rsid w:val="008F3D1B"/>
    <w:rsid w:val="008F40DA"/>
    <w:rsid w:val="008F48B7"/>
    <w:rsid w:val="008F4B4F"/>
    <w:rsid w:val="008F4CEB"/>
    <w:rsid w:val="008F52D2"/>
    <w:rsid w:val="008F5AED"/>
    <w:rsid w:val="008F5DC7"/>
    <w:rsid w:val="008F6570"/>
    <w:rsid w:val="008F73D4"/>
    <w:rsid w:val="008F7727"/>
    <w:rsid w:val="0090027F"/>
    <w:rsid w:val="00900444"/>
    <w:rsid w:val="009005F9"/>
    <w:rsid w:val="00900687"/>
    <w:rsid w:val="009008D5"/>
    <w:rsid w:val="00900A8F"/>
    <w:rsid w:val="00900C78"/>
    <w:rsid w:val="00901BB6"/>
    <w:rsid w:val="00901F96"/>
    <w:rsid w:val="00901FDF"/>
    <w:rsid w:val="009020B5"/>
    <w:rsid w:val="00902248"/>
    <w:rsid w:val="00902885"/>
    <w:rsid w:val="0090306D"/>
    <w:rsid w:val="0090364C"/>
    <w:rsid w:val="0090378A"/>
    <w:rsid w:val="009038CA"/>
    <w:rsid w:val="009038D8"/>
    <w:rsid w:val="00903EEB"/>
    <w:rsid w:val="009040B2"/>
    <w:rsid w:val="00904253"/>
    <w:rsid w:val="0090427C"/>
    <w:rsid w:val="009042B2"/>
    <w:rsid w:val="009042EB"/>
    <w:rsid w:val="00904347"/>
    <w:rsid w:val="00904605"/>
    <w:rsid w:val="00904A9C"/>
    <w:rsid w:val="00904C79"/>
    <w:rsid w:val="00904D06"/>
    <w:rsid w:val="00904EED"/>
    <w:rsid w:val="00905359"/>
    <w:rsid w:val="0090539A"/>
    <w:rsid w:val="00905C5E"/>
    <w:rsid w:val="00906F84"/>
    <w:rsid w:val="009078ED"/>
    <w:rsid w:val="00907ED6"/>
    <w:rsid w:val="0091025A"/>
    <w:rsid w:val="00910271"/>
    <w:rsid w:val="00910453"/>
    <w:rsid w:val="009104C3"/>
    <w:rsid w:val="009104D2"/>
    <w:rsid w:val="00911045"/>
    <w:rsid w:val="00911135"/>
    <w:rsid w:val="009118E4"/>
    <w:rsid w:val="00911C03"/>
    <w:rsid w:val="00911DA3"/>
    <w:rsid w:val="00912599"/>
    <w:rsid w:val="0091291D"/>
    <w:rsid w:val="00912A67"/>
    <w:rsid w:val="00912B03"/>
    <w:rsid w:val="00912B3A"/>
    <w:rsid w:val="00912F4F"/>
    <w:rsid w:val="0091313A"/>
    <w:rsid w:val="00913486"/>
    <w:rsid w:val="009136E9"/>
    <w:rsid w:val="00913E41"/>
    <w:rsid w:val="00914481"/>
    <w:rsid w:val="00914836"/>
    <w:rsid w:val="00914838"/>
    <w:rsid w:val="009157C7"/>
    <w:rsid w:val="0091596D"/>
    <w:rsid w:val="00915D46"/>
    <w:rsid w:val="00915F23"/>
    <w:rsid w:val="00916B8E"/>
    <w:rsid w:val="00916D3C"/>
    <w:rsid w:val="00917B76"/>
    <w:rsid w:val="0092002D"/>
    <w:rsid w:val="0092004F"/>
    <w:rsid w:val="0092029F"/>
    <w:rsid w:val="009202D9"/>
    <w:rsid w:val="00920B9F"/>
    <w:rsid w:val="00920FB6"/>
    <w:rsid w:val="00921D32"/>
    <w:rsid w:val="00921F26"/>
    <w:rsid w:val="009220F0"/>
    <w:rsid w:val="009222D0"/>
    <w:rsid w:val="0092256F"/>
    <w:rsid w:val="00922873"/>
    <w:rsid w:val="009229CC"/>
    <w:rsid w:val="009231EB"/>
    <w:rsid w:val="0092377E"/>
    <w:rsid w:val="00923A37"/>
    <w:rsid w:val="00923C74"/>
    <w:rsid w:val="00923E5C"/>
    <w:rsid w:val="00924244"/>
    <w:rsid w:val="009245C2"/>
    <w:rsid w:val="009246C6"/>
    <w:rsid w:val="00925185"/>
    <w:rsid w:val="009251EA"/>
    <w:rsid w:val="0092520B"/>
    <w:rsid w:val="0092537C"/>
    <w:rsid w:val="00925563"/>
    <w:rsid w:val="0092570F"/>
    <w:rsid w:val="009258E1"/>
    <w:rsid w:val="00925A8D"/>
    <w:rsid w:val="009261A0"/>
    <w:rsid w:val="0092644A"/>
    <w:rsid w:val="0092678D"/>
    <w:rsid w:val="00927444"/>
    <w:rsid w:val="009275B5"/>
    <w:rsid w:val="00927617"/>
    <w:rsid w:val="00927CE8"/>
    <w:rsid w:val="00927D44"/>
    <w:rsid w:val="00927E76"/>
    <w:rsid w:val="009301F3"/>
    <w:rsid w:val="00930777"/>
    <w:rsid w:val="00930EFC"/>
    <w:rsid w:val="00931124"/>
    <w:rsid w:val="00931346"/>
    <w:rsid w:val="00931613"/>
    <w:rsid w:val="0093168A"/>
    <w:rsid w:val="00932009"/>
    <w:rsid w:val="009320E8"/>
    <w:rsid w:val="009320ED"/>
    <w:rsid w:val="00932209"/>
    <w:rsid w:val="00932662"/>
    <w:rsid w:val="00932687"/>
    <w:rsid w:val="00932A6F"/>
    <w:rsid w:val="00932CBE"/>
    <w:rsid w:val="00932E12"/>
    <w:rsid w:val="0093321A"/>
    <w:rsid w:val="00933352"/>
    <w:rsid w:val="00933476"/>
    <w:rsid w:val="009338F0"/>
    <w:rsid w:val="00933A47"/>
    <w:rsid w:val="00933BFA"/>
    <w:rsid w:val="00933EC2"/>
    <w:rsid w:val="009341D5"/>
    <w:rsid w:val="0093425E"/>
    <w:rsid w:val="009343EB"/>
    <w:rsid w:val="009344D7"/>
    <w:rsid w:val="00935252"/>
    <w:rsid w:val="009353E3"/>
    <w:rsid w:val="00935D91"/>
    <w:rsid w:val="009361B3"/>
    <w:rsid w:val="00936BF6"/>
    <w:rsid w:val="00936C48"/>
    <w:rsid w:val="00936C5E"/>
    <w:rsid w:val="00936E7C"/>
    <w:rsid w:val="009370B6"/>
    <w:rsid w:val="00937613"/>
    <w:rsid w:val="00937B81"/>
    <w:rsid w:val="00937C90"/>
    <w:rsid w:val="009404F6"/>
    <w:rsid w:val="009408E2"/>
    <w:rsid w:val="009411D0"/>
    <w:rsid w:val="00941220"/>
    <w:rsid w:val="0094163E"/>
    <w:rsid w:val="009436B2"/>
    <w:rsid w:val="00943711"/>
    <w:rsid w:val="00943821"/>
    <w:rsid w:val="00943971"/>
    <w:rsid w:val="00943AE9"/>
    <w:rsid w:val="00943CCB"/>
    <w:rsid w:val="00943FA3"/>
    <w:rsid w:val="00944110"/>
    <w:rsid w:val="00945143"/>
    <w:rsid w:val="009451FB"/>
    <w:rsid w:val="00946532"/>
    <w:rsid w:val="009467A3"/>
    <w:rsid w:val="009467F9"/>
    <w:rsid w:val="009469AE"/>
    <w:rsid w:val="00946CCC"/>
    <w:rsid w:val="00946F00"/>
    <w:rsid w:val="00947105"/>
    <w:rsid w:val="009476BA"/>
    <w:rsid w:val="00947930"/>
    <w:rsid w:val="0095000A"/>
    <w:rsid w:val="0095014B"/>
    <w:rsid w:val="009508F5"/>
    <w:rsid w:val="00950940"/>
    <w:rsid w:val="00950B6D"/>
    <w:rsid w:val="00950F29"/>
    <w:rsid w:val="009516AA"/>
    <w:rsid w:val="009519A7"/>
    <w:rsid w:val="00951A3E"/>
    <w:rsid w:val="009520C6"/>
    <w:rsid w:val="00952165"/>
    <w:rsid w:val="0095223C"/>
    <w:rsid w:val="0095251A"/>
    <w:rsid w:val="009529C7"/>
    <w:rsid w:val="00952C0B"/>
    <w:rsid w:val="00952D73"/>
    <w:rsid w:val="00953125"/>
    <w:rsid w:val="00953244"/>
    <w:rsid w:val="009534BA"/>
    <w:rsid w:val="009537F2"/>
    <w:rsid w:val="009538AA"/>
    <w:rsid w:val="00953C60"/>
    <w:rsid w:val="0095442F"/>
    <w:rsid w:val="00954987"/>
    <w:rsid w:val="00954F87"/>
    <w:rsid w:val="009550D9"/>
    <w:rsid w:val="009552CF"/>
    <w:rsid w:val="00955691"/>
    <w:rsid w:val="00955843"/>
    <w:rsid w:val="009558D9"/>
    <w:rsid w:val="00955960"/>
    <w:rsid w:val="00956847"/>
    <w:rsid w:val="009573C3"/>
    <w:rsid w:val="0095742F"/>
    <w:rsid w:val="00957625"/>
    <w:rsid w:val="00957723"/>
    <w:rsid w:val="00957A1D"/>
    <w:rsid w:val="00957CA9"/>
    <w:rsid w:val="009601E8"/>
    <w:rsid w:val="00960542"/>
    <w:rsid w:val="00960A76"/>
    <w:rsid w:val="00960AE2"/>
    <w:rsid w:val="00960C7B"/>
    <w:rsid w:val="00961740"/>
    <w:rsid w:val="00961A87"/>
    <w:rsid w:val="00961AE1"/>
    <w:rsid w:val="00962220"/>
    <w:rsid w:val="009623AF"/>
    <w:rsid w:val="00962783"/>
    <w:rsid w:val="009629BC"/>
    <w:rsid w:val="00963378"/>
    <w:rsid w:val="00963419"/>
    <w:rsid w:val="00963780"/>
    <w:rsid w:val="009637A9"/>
    <w:rsid w:val="009637FB"/>
    <w:rsid w:val="00963A18"/>
    <w:rsid w:val="00963C43"/>
    <w:rsid w:val="00963CF2"/>
    <w:rsid w:val="009647B1"/>
    <w:rsid w:val="009648FC"/>
    <w:rsid w:val="009649FC"/>
    <w:rsid w:val="00964A7C"/>
    <w:rsid w:val="00964F51"/>
    <w:rsid w:val="00965122"/>
    <w:rsid w:val="00965344"/>
    <w:rsid w:val="009657EA"/>
    <w:rsid w:val="00965B80"/>
    <w:rsid w:val="0096615E"/>
    <w:rsid w:val="00966174"/>
    <w:rsid w:val="0096655F"/>
    <w:rsid w:val="009668FE"/>
    <w:rsid w:val="00966AB6"/>
    <w:rsid w:val="0096769A"/>
    <w:rsid w:val="00967725"/>
    <w:rsid w:val="00967FC8"/>
    <w:rsid w:val="00970413"/>
    <w:rsid w:val="00970425"/>
    <w:rsid w:val="00970784"/>
    <w:rsid w:val="00970B53"/>
    <w:rsid w:val="00970CA7"/>
    <w:rsid w:val="00970D47"/>
    <w:rsid w:val="00970E39"/>
    <w:rsid w:val="009711AF"/>
    <w:rsid w:val="00971CC0"/>
    <w:rsid w:val="00971DC7"/>
    <w:rsid w:val="00971EF8"/>
    <w:rsid w:val="009735E2"/>
    <w:rsid w:val="00973800"/>
    <w:rsid w:val="00973AB0"/>
    <w:rsid w:val="00973DCA"/>
    <w:rsid w:val="00973F62"/>
    <w:rsid w:val="00974559"/>
    <w:rsid w:val="009745AA"/>
    <w:rsid w:val="00974AD7"/>
    <w:rsid w:val="00974B6E"/>
    <w:rsid w:val="00974E72"/>
    <w:rsid w:val="009751FB"/>
    <w:rsid w:val="00975690"/>
    <w:rsid w:val="00975816"/>
    <w:rsid w:val="00975FFD"/>
    <w:rsid w:val="0097600D"/>
    <w:rsid w:val="0097618F"/>
    <w:rsid w:val="0097647E"/>
    <w:rsid w:val="00976813"/>
    <w:rsid w:val="00976EBE"/>
    <w:rsid w:val="0097723F"/>
    <w:rsid w:val="00977323"/>
    <w:rsid w:val="0097749D"/>
    <w:rsid w:val="00977737"/>
    <w:rsid w:val="009777CB"/>
    <w:rsid w:val="009800BC"/>
    <w:rsid w:val="009800E8"/>
    <w:rsid w:val="00980F7D"/>
    <w:rsid w:val="00981426"/>
    <w:rsid w:val="009814B8"/>
    <w:rsid w:val="009819A2"/>
    <w:rsid w:val="00981EBA"/>
    <w:rsid w:val="009824C1"/>
    <w:rsid w:val="009827A2"/>
    <w:rsid w:val="009829F7"/>
    <w:rsid w:val="00982EEC"/>
    <w:rsid w:val="009836D2"/>
    <w:rsid w:val="0098371C"/>
    <w:rsid w:val="00983941"/>
    <w:rsid w:val="00983CBB"/>
    <w:rsid w:val="00983DCD"/>
    <w:rsid w:val="00983E2A"/>
    <w:rsid w:val="009841C1"/>
    <w:rsid w:val="009844D3"/>
    <w:rsid w:val="009845B5"/>
    <w:rsid w:val="0098465D"/>
    <w:rsid w:val="009849AC"/>
    <w:rsid w:val="00984DAB"/>
    <w:rsid w:val="00984DE7"/>
    <w:rsid w:val="00984F5D"/>
    <w:rsid w:val="009851F5"/>
    <w:rsid w:val="00985278"/>
    <w:rsid w:val="009852A6"/>
    <w:rsid w:val="0098540A"/>
    <w:rsid w:val="00985502"/>
    <w:rsid w:val="00985C1F"/>
    <w:rsid w:val="00985D28"/>
    <w:rsid w:val="00985E19"/>
    <w:rsid w:val="00985F9C"/>
    <w:rsid w:val="0098605E"/>
    <w:rsid w:val="00986260"/>
    <w:rsid w:val="009868DA"/>
    <w:rsid w:val="00986A9B"/>
    <w:rsid w:val="00987218"/>
    <w:rsid w:val="009872B2"/>
    <w:rsid w:val="00987A0B"/>
    <w:rsid w:val="00987BAD"/>
    <w:rsid w:val="00987E35"/>
    <w:rsid w:val="00987E99"/>
    <w:rsid w:val="00987EC5"/>
    <w:rsid w:val="009900B5"/>
    <w:rsid w:val="00990447"/>
    <w:rsid w:val="0099066D"/>
    <w:rsid w:val="00990F72"/>
    <w:rsid w:val="0099110F"/>
    <w:rsid w:val="009911CB"/>
    <w:rsid w:val="00991291"/>
    <w:rsid w:val="009913B6"/>
    <w:rsid w:val="009917C4"/>
    <w:rsid w:val="00992026"/>
    <w:rsid w:val="009921E4"/>
    <w:rsid w:val="00992305"/>
    <w:rsid w:val="0099397E"/>
    <w:rsid w:val="00993A92"/>
    <w:rsid w:val="00993EE8"/>
    <w:rsid w:val="0099451D"/>
    <w:rsid w:val="009949B5"/>
    <w:rsid w:val="00994D96"/>
    <w:rsid w:val="00994E86"/>
    <w:rsid w:val="0099553D"/>
    <w:rsid w:val="009956FB"/>
    <w:rsid w:val="00996037"/>
    <w:rsid w:val="009960CF"/>
    <w:rsid w:val="00996381"/>
    <w:rsid w:val="009963B6"/>
    <w:rsid w:val="00996527"/>
    <w:rsid w:val="00996C3A"/>
    <w:rsid w:val="0099709E"/>
    <w:rsid w:val="0099737C"/>
    <w:rsid w:val="00997604"/>
    <w:rsid w:val="009977CC"/>
    <w:rsid w:val="00997AA2"/>
    <w:rsid w:val="00997D3E"/>
    <w:rsid w:val="009A0296"/>
    <w:rsid w:val="009A039B"/>
    <w:rsid w:val="009A0ACA"/>
    <w:rsid w:val="009A0DFC"/>
    <w:rsid w:val="009A0E2D"/>
    <w:rsid w:val="009A15FA"/>
    <w:rsid w:val="009A1836"/>
    <w:rsid w:val="009A1BC7"/>
    <w:rsid w:val="009A245F"/>
    <w:rsid w:val="009A25F0"/>
    <w:rsid w:val="009A264C"/>
    <w:rsid w:val="009A2B62"/>
    <w:rsid w:val="009A2D90"/>
    <w:rsid w:val="009A308E"/>
    <w:rsid w:val="009A3126"/>
    <w:rsid w:val="009A339E"/>
    <w:rsid w:val="009A37AD"/>
    <w:rsid w:val="009A3C9D"/>
    <w:rsid w:val="009A3E5B"/>
    <w:rsid w:val="009A3ECC"/>
    <w:rsid w:val="009A4590"/>
    <w:rsid w:val="009A4BDB"/>
    <w:rsid w:val="009A4E2F"/>
    <w:rsid w:val="009A4E5C"/>
    <w:rsid w:val="009A517D"/>
    <w:rsid w:val="009A5ABE"/>
    <w:rsid w:val="009A5B92"/>
    <w:rsid w:val="009A5F03"/>
    <w:rsid w:val="009A607B"/>
    <w:rsid w:val="009A70FF"/>
    <w:rsid w:val="009A723C"/>
    <w:rsid w:val="009B05D3"/>
    <w:rsid w:val="009B1307"/>
    <w:rsid w:val="009B138D"/>
    <w:rsid w:val="009B15B8"/>
    <w:rsid w:val="009B19DE"/>
    <w:rsid w:val="009B1AF2"/>
    <w:rsid w:val="009B1E0A"/>
    <w:rsid w:val="009B1E73"/>
    <w:rsid w:val="009B1F25"/>
    <w:rsid w:val="009B267C"/>
    <w:rsid w:val="009B30F5"/>
    <w:rsid w:val="009B3185"/>
    <w:rsid w:val="009B34E7"/>
    <w:rsid w:val="009B37FB"/>
    <w:rsid w:val="009B4013"/>
    <w:rsid w:val="009B419E"/>
    <w:rsid w:val="009B4414"/>
    <w:rsid w:val="009B4605"/>
    <w:rsid w:val="009B469D"/>
    <w:rsid w:val="009B46CD"/>
    <w:rsid w:val="009B47FF"/>
    <w:rsid w:val="009B498D"/>
    <w:rsid w:val="009B4A3E"/>
    <w:rsid w:val="009B4AA4"/>
    <w:rsid w:val="009B4C8C"/>
    <w:rsid w:val="009B5D14"/>
    <w:rsid w:val="009B73FE"/>
    <w:rsid w:val="009B7409"/>
    <w:rsid w:val="009B7A48"/>
    <w:rsid w:val="009B7C90"/>
    <w:rsid w:val="009C025D"/>
    <w:rsid w:val="009C0864"/>
    <w:rsid w:val="009C0C8B"/>
    <w:rsid w:val="009C1C92"/>
    <w:rsid w:val="009C1E08"/>
    <w:rsid w:val="009C20FE"/>
    <w:rsid w:val="009C21D7"/>
    <w:rsid w:val="009C2233"/>
    <w:rsid w:val="009C2513"/>
    <w:rsid w:val="009C31FD"/>
    <w:rsid w:val="009C348E"/>
    <w:rsid w:val="009C355D"/>
    <w:rsid w:val="009C364C"/>
    <w:rsid w:val="009C36F1"/>
    <w:rsid w:val="009C3752"/>
    <w:rsid w:val="009C3CD3"/>
    <w:rsid w:val="009C41E8"/>
    <w:rsid w:val="009C45E4"/>
    <w:rsid w:val="009C50BA"/>
    <w:rsid w:val="009C58C5"/>
    <w:rsid w:val="009C5A63"/>
    <w:rsid w:val="009C5ACF"/>
    <w:rsid w:val="009C5C08"/>
    <w:rsid w:val="009C5C6C"/>
    <w:rsid w:val="009C5D62"/>
    <w:rsid w:val="009C5EC7"/>
    <w:rsid w:val="009C61EB"/>
    <w:rsid w:val="009C681D"/>
    <w:rsid w:val="009C6EA6"/>
    <w:rsid w:val="009C73A0"/>
    <w:rsid w:val="009C7749"/>
    <w:rsid w:val="009C7C82"/>
    <w:rsid w:val="009C7D50"/>
    <w:rsid w:val="009C7E38"/>
    <w:rsid w:val="009C7F1C"/>
    <w:rsid w:val="009D0193"/>
    <w:rsid w:val="009D05E9"/>
    <w:rsid w:val="009D0ED7"/>
    <w:rsid w:val="009D1284"/>
    <w:rsid w:val="009D1705"/>
    <w:rsid w:val="009D1CF3"/>
    <w:rsid w:val="009D1E9E"/>
    <w:rsid w:val="009D1F0A"/>
    <w:rsid w:val="009D25D8"/>
    <w:rsid w:val="009D2A48"/>
    <w:rsid w:val="009D2BFE"/>
    <w:rsid w:val="009D2DD6"/>
    <w:rsid w:val="009D30D2"/>
    <w:rsid w:val="009D3677"/>
    <w:rsid w:val="009D4060"/>
    <w:rsid w:val="009D4125"/>
    <w:rsid w:val="009D472A"/>
    <w:rsid w:val="009D4995"/>
    <w:rsid w:val="009D4E53"/>
    <w:rsid w:val="009D518C"/>
    <w:rsid w:val="009D5854"/>
    <w:rsid w:val="009D5DE4"/>
    <w:rsid w:val="009D61AD"/>
    <w:rsid w:val="009D6367"/>
    <w:rsid w:val="009D63A5"/>
    <w:rsid w:val="009D6548"/>
    <w:rsid w:val="009D65DD"/>
    <w:rsid w:val="009D6681"/>
    <w:rsid w:val="009D66D0"/>
    <w:rsid w:val="009D7354"/>
    <w:rsid w:val="009D7750"/>
    <w:rsid w:val="009D7C3C"/>
    <w:rsid w:val="009E032E"/>
    <w:rsid w:val="009E0496"/>
    <w:rsid w:val="009E0920"/>
    <w:rsid w:val="009E0949"/>
    <w:rsid w:val="009E0984"/>
    <w:rsid w:val="009E0CA4"/>
    <w:rsid w:val="009E0EFD"/>
    <w:rsid w:val="009E1123"/>
    <w:rsid w:val="009E13AF"/>
    <w:rsid w:val="009E14DD"/>
    <w:rsid w:val="009E1C99"/>
    <w:rsid w:val="009E1FA5"/>
    <w:rsid w:val="009E242F"/>
    <w:rsid w:val="009E264E"/>
    <w:rsid w:val="009E2825"/>
    <w:rsid w:val="009E28D9"/>
    <w:rsid w:val="009E2D5D"/>
    <w:rsid w:val="009E3572"/>
    <w:rsid w:val="009E3936"/>
    <w:rsid w:val="009E3E3E"/>
    <w:rsid w:val="009E4237"/>
    <w:rsid w:val="009E4A10"/>
    <w:rsid w:val="009E4BA3"/>
    <w:rsid w:val="009E50D7"/>
    <w:rsid w:val="009E5116"/>
    <w:rsid w:val="009E51F8"/>
    <w:rsid w:val="009E5B17"/>
    <w:rsid w:val="009E5FCD"/>
    <w:rsid w:val="009E6640"/>
    <w:rsid w:val="009E6F6E"/>
    <w:rsid w:val="009E729B"/>
    <w:rsid w:val="009E7A1F"/>
    <w:rsid w:val="009F012E"/>
    <w:rsid w:val="009F04FD"/>
    <w:rsid w:val="009F0665"/>
    <w:rsid w:val="009F06B1"/>
    <w:rsid w:val="009F09AA"/>
    <w:rsid w:val="009F19FB"/>
    <w:rsid w:val="009F1BDE"/>
    <w:rsid w:val="009F1CD1"/>
    <w:rsid w:val="009F1D96"/>
    <w:rsid w:val="009F217F"/>
    <w:rsid w:val="009F2AD3"/>
    <w:rsid w:val="009F2B0E"/>
    <w:rsid w:val="009F2CDE"/>
    <w:rsid w:val="009F2E0F"/>
    <w:rsid w:val="009F30C7"/>
    <w:rsid w:val="009F3155"/>
    <w:rsid w:val="009F31A7"/>
    <w:rsid w:val="009F32FE"/>
    <w:rsid w:val="009F34C5"/>
    <w:rsid w:val="009F3679"/>
    <w:rsid w:val="009F39F9"/>
    <w:rsid w:val="009F3ACF"/>
    <w:rsid w:val="009F3C9F"/>
    <w:rsid w:val="009F4C8A"/>
    <w:rsid w:val="009F51E6"/>
    <w:rsid w:val="009F52F6"/>
    <w:rsid w:val="009F5681"/>
    <w:rsid w:val="009F6037"/>
    <w:rsid w:val="009F67CB"/>
    <w:rsid w:val="009F6D16"/>
    <w:rsid w:val="009F6F0F"/>
    <w:rsid w:val="009F6F38"/>
    <w:rsid w:val="009F71D0"/>
    <w:rsid w:val="009F71F9"/>
    <w:rsid w:val="009F7433"/>
    <w:rsid w:val="009F76A2"/>
    <w:rsid w:val="009F770B"/>
    <w:rsid w:val="009F792A"/>
    <w:rsid w:val="009F7E1C"/>
    <w:rsid w:val="00A0048B"/>
    <w:rsid w:val="00A00853"/>
    <w:rsid w:val="00A00C6E"/>
    <w:rsid w:val="00A0111C"/>
    <w:rsid w:val="00A0163B"/>
    <w:rsid w:val="00A01CE6"/>
    <w:rsid w:val="00A01CFB"/>
    <w:rsid w:val="00A01FA1"/>
    <w:rsid w:val="00A022C2"/>
    <w:rsid w:val="00A0231A"/>
    <w:rsid w:val="00A02791"/>
    <w:rsid w:val="00A02AA0"/>
    <w:rsid w:val="00A02E8E"/>
    <w:rsid w:val="00A0324F"/>
    <w:rsid w:val="00A03375"/>
    <w:rsid w:val="00A034E2"/>
    <w:rsid w:val="00A03695"/>
    <w:rsid w:val="00A037B4"/>
    <w:rsid w:val="00A03DF9"/>
    <w:rsid w:val="00A0411D"/>
    <w:rsid w:val="00A04575"/>
    <w:rsid w:val="00A04936"/>
    <w:rsid w:val="00A04A37"/>
    <w:rsid w:val="00A04BC8"/>
    <w:rsid w:val="00A05293"/>
    <w:rsid w:val="00A053D6"/>
    <w:rsid w:val="00A054EA"/>
    <w:rsid w:val="00A055FF"/>
    <w:rsid w:val="00A05C27"/>
    <w:rsid w:val="00A05C94"/>
    <w:rsid w:val="00A06335"/>
    <w:rsid w:val="00A063BA"/>
    <w:rsid w:val="00A06409"/>
    <w:rsid w:val="00A0674B"/>
    <w:rsid w:val="00A071FA"/>
    <w:rsid w:val="00A07387"/>
    <w:rsid w:val="00A07423"/>
    <w:rsid w:val="00A074B4"/>
    <w:rsid w:val="00A07FE5"/>
    <w:rsid w:val="00A101CF"/>
    <w:rsid w:val="00A104CB"/>
    <w:rsid w:val="00A109C7"/>
    <w:rsid w:val="00A10A2B"/>
    <w:rsid w:val="00A10AA8"/>
    <w:rsid w:val="00A10B6B"/>
    <w:rsid w:val="00A1125F"/>
    <w:rsid w:val="00A113AD"/>
    <w:rsid w:val="00A1167B"/>
    <w:rsid w:val="00A11822"/>
    <w:rsid w:val="00A11954"/>
    <w:rsid w:val="00A11AFE"/>
    <w:rsid w:val="00A124F8"/>
    <w:rsid w:val="00A1279B"/>
    <w:rsid w:val="00A129AC"/>
    <w:rsid w:val="00A12AC6"/>
    <w:rsid w:val="00A136CB"/>
    <w:rsid w:val="00A13C01"/>
    <w:rsid w:val="00A13EEA"/>
    <w:rsid w:val="00A13F4F"/>
    <w:rsid w:val="00A13F8F"/>
    <w:rsid w:val="00A14375"/>
    <w:rsid w:val="00A146AF"/>
    <w:rsid w:val="00A14E5E"/>
    <w:rsid w:val="00A14FB3"/>
    <w:rsid w:val="00A1500E"/>
    <w:rsid w:val="00A157FF"/>
    <w:rsid w:val="00A15BEF"/>
    <w:rsid w:val="00A15C34"/>
    <w:rsid w:val="00A15F0D"/>
    <w:rsid w:val="00A16516"/>
    <w:rsid w:val="00A16B1F"/>
    <w:rsid w:val="00A16BC0"/>
    <w:rsid w:val="00A172A6"/>
    <w:rsid w:val="00A17863"/>
    <w:rsid w:val="00A17EEA"/>
    <w:rsid w:val="00A17FE3"/>
    <w:rsid w:val="00A2022B"/>
    <w:rsid w:val="00A20257"/>
    <w:rsid w:val="00A20E6D"/>
    <w:rsid w:val="00A218B8"/>
    <w:rsid w:val="00A2190D"/>
    <w:rsid w:val="00A21D0B"/>
    <w:rsid w:val="00A21DC5"/>
    <w:rsid w:val="00A21FFF"/>
    <w:rsid w:val="00A228E5"/>
    <w:rsid w:val="00A228F2"/>
    <w:rsid w:val="00A22E95"/>
    <w:rsid w:val="00A23179"/>
    <w:rsid w:val="00A23955"/>
    <w:rsid w:val="00A23AAC"/>
    <w:rsid w:val="00A23BB2"/>
    <w:rsid w:val="00A23C93"/>
    <w:rsid w:val="00A25152"/>
    <w:rsid w:val="00A257C1"/>
    <w:rsid w:val="00A258A8"/>
    <w:rsid w:val="00A263FF"/>
    <w:rsid w:val="00A267B7"/>
    <w:rsid w:val="00A26B91"/>
    <w:rsid w:val="00A27005"/>
    <w:rsid w:val="00A27296"/>
    <w:rsid w:val="00A27514"/>
    <w:rsid w:val="00A301FC"/>
    <w:rsid w:val="00A30240"/>
    <w:rsid w:val="00A30507"/>
    <w:rsid w:val="00A308BA"/>
    <w:rsid w:val="00A30BED"/>
    <w:rsid w:val="00A30ED6"/>
    <w:rsid w:val="00A30FAE"/>
    <w:rsid w:val="00A31105"/>
    <w:rsid w:val="00A31CEE"/>
    <w:rsid w:val="00A3230F"/>
    <w:rsid w:val="00A324A6"/>
    <w:rsid w:val="00A3280D"/>
    <w:rsid w:val="00A32C28"/>
    <w:rsid w:val="00A32EDE"/>
    <w:rsid w:val="00A33752"/>
    <w:rsid w:val="00A33CB7"/>
    <w:rsid w:val="00A33E6B"/>
    <w:rsid w:val="00A34AC2"/>
    <w:rsid w:val="00A34C7D"/>
    <w:rsid w:val="00A34E7A"/>
    <w:rsid w:val="00A3562F"/>
    <w:rsid w:val="00A35691"/>
    <w:rsid w:val="00A35CF4"/>
    <w:rsid w:val="00A35F17"/>
    <w:rsid w:val="00A366A1"/>
    <w:rsid w:val="00A367A1"/>
    <w:rsid w:val="00A36B54"/>
    <w:rsid w:val="00A36C21"/>
    <w:rsid w:val="00A36F5F"/>
    <w:rsid w:val="00A37568"/>
    <w:rsid w:val="00A37619"/>
    <w:rsid w:val="00A37C32"/>
    <w:rsid w:val="00A37D20"/>
    <w:rsid w:val="00A37D38"/>
    <w:rsid w:val="00A406C1"/>
    <w:rsid w:val="00A41296"/>
    <w:rsid w:val="00A416EC"/>
    <w:rsid w:val="00A41D7E"/>
    <w:rsid w:val="00A425DB"/>
    <w:rsid w:val="00A431AA"/>
    <w:rsid w:val="00A43230"/>
    <w:rsid w:val="00A4328A"/>
    <w:rsid w:val="00A43607"/>
    <w:rsid w:val="00A436AB"/>
    <w:rsid w:val="00A43C4A"/>
    <w:rsid w:val="00A4451C"/>
    <w:rsid w:val="00A4456B"/>
    <w:rsid w:val="00A44B39"/>
    <w:rsid w:val="00A44B77"/>
    <w:rsid w:val="00A4504A"/>
    <w:rsid w:val="00A452E5"/>
    <w:rsid w:val="00A4564A"/>
    <w:rsid w:val="00A4584F"/>
    <w:rsid w:val="00A458AE"/>
    <w:rsid w:val="00A45B3E"/>
    <w:rsid w:val="00A46405"/>
    <w:rsid w:val="00A466EE"/>
    <w:rsid w:val="00A46938"/>
    <w:rsid w:val="00A4698D"/>
    <w:rsid w:val="00A46A24"/>
    <w:rsid w:val="00A474FE"/>
    <w:rsid w:val="00A47AD3"/>
    <w:rsid w:val="00A47F15"/>
    <w:rsid w:val="00A5038E"/>
    <w:rsid w:val="00A50532"/>
    <w:rsid w:val="00A508EA"/>
    <w:rsid w:val="00A50B5C"/>
    <w:rsid w:val="00A512C4"/>
    <w:rsid w:val="00A5147D"/>
    <w:rsid w:val="00A51EC5"/>
    <w:rsid w:val="00A51FDA"/>
    <w:rsid w:val="00A52D3E"/>
    <w:rsid w:val="00A535BF"/>
    <w:rsid w:val="00A53649"/>
    <w:rsid w:val="00A53670"/>
    <w:rsid w:val="00A540C2"/>
    <w:rsid w:val="00A548F8"/>
    <w:rsid w:val="00A55464"/>
    <w:rsid w:val="00A558DF"/>
    <w:rsid w:val="00A55B13"/>
    <w:rsid w:val="00A55BEA"/>
    <w:rsid w:val="00A55F10"/>
    <w:rsid w:val="00A560ED"/>
    <w:rsid w:val="00A563ED"/>
    <w:rsid w:val="00A5666D"/>
    <w:rsid w:val="00A5678F"/>
    <w:rsid w:val="00A56A32"/>
    <w:rsid w:val="00A56DDB"/>
    <w:rsid w:val="00A57B6D"/>
    <w:rsid w:val="00A57D05"/>
    <w:rsid w:val="00A57EDD"/>
    <w:rsid w:val="00A604AD"/>
    <w:rsid w:val="00A60B8E"/>
    <w:rsid w:val="00A60C61"/>
    <w:rsid w:val="00A61225"/>
    <w:rsid w:val="00A61B12"/>
    <w:rsid w:val="00A61DD2"/>
    <w:rsid w:val="00A621FA"/>
    <w:rsid w:val="00A62717"/>
    <w:rsid w:val="00A6276B"/>
    <w:rsid w:val="00A63408"/>
    <w:rsid w:val="00A634B7"/>
    <w:rsid w:val="00A639A5"/>
    <w:rsid w:val="00A63F3A"/>
    <w:rsid w:val="00A64052"/>
    <w:rsid w:val="00A640CF"/>
    <w:rsid w:val="00A64132"/>
    <w:rsid w:val="00A6415D"/>
    <w:rsid w:val="00A6466B"/>
    <w:rsid w:val="00A64ECF"/>
    <w:rsid w:val="00A65321"/>
    <w:rsid w:val="00A6538D"/>
    <w:rsid w:val="00A658CC"/>
    <w:rsid w:val="00A65A6A"/>
    <w:rsid w:val="00A65B85"/>
    <w:rsid w:val="00A65CB6"/>
    <w:rsid w:val="00A65D08"/>
    <w:rsid w:val="00A65DA1"/>
    <w:rsid w:val="00A65FBB"/>
    <w:rsid w:val="00A65FBF"/>
    <w:rsid w:val="00A66234"/>
    <w:rsid w:val="00A669E6"/>
    <w:rsid w:val="00A66A6B"/>
    <w:rsid w:val="00A66C2A"/>
    <w:rsid w:val="00A66DB6"/>
    <w:rsid w:val="00A670ED"/>
    <w:rsid w:val="00A67396"/>
    <w:rsid w:val="00A675AE"/>
    <w:rsid w:val="00A6783E"/>
    <w:rsid w:val="00A678F6"/>
    <w:rsid w:val="00A7033C"/>
    <w:rsid w:val="00A70429"/>
    <w:rsid w:val="00A70481"/>
    <w:rsid w:val="00A70AF0"/>
    <w:rsid w:val="00A70E3A"/>
    <w:rsid w:val="00A71231"/>
    <w:rsid w:val="00A7155B"/>
    <w:rsid w:val="00A71E4E"/>
    <w:rsid w:val="00A72576"/>
    <w:rsid w:val="00A73079"/>
    <w:rsid w:val="00A73425"/>
    <w:rsid w:val="00A73776"/>
    <w:rsid w:val="00A7387D"/>
    <w:rsid w:val="00A73DAD"/>
    <w:rsid w:val="00A7421A"/>
    <w:rsid w:val="00A745AB"/>
    <w:rsid w:val="00A74B19"/>
    <w:rsid w:val="00A74D30"/>
    <w:rsid w:val="00A74E77"/>
    <w:rsid w:val="00A75109"/>
    <w:rsid w:val="00A753CD"/>
    <w:rsid w:val="00A753D0"/>
    <w:rsid w:val="00A755AB"/>
    <w:rsid w:val="00A75727"/>
    <w:rsid w:val="00A7587C"/>
    <w:rsid w:val="00A75BE2"/>
    <w:rsid w:val="00A75CD3"/>
    <w:rsid w:val="00A75ED4"/>
    <w:rsid w:val="00A764C0"/>
    <w:rsid w:val="00A7652C"/>
    <w:rsid w:val="00A76648"/>
    <w:rsid w:val="00A76887"/>
    <w:rsid w:val="00A76B93"/>
    <w:rsid w:val="00A76EF0"/>
    <w:rsid w:val="00A77137"/>
    <w:rsid w:val="00A778EF"/>
    <w:rsid w:val="00A77A15"/>
    <w:rsid w:val="00A77DA8"/>
    <w:rsid w:val="00A8022E"/>
    <w:rsid w:val="00A8040C"/>
    <w:rsid w:val="00A8042A"/>
    <w:rsid w:val="00A8071C"/>
    <w:rsid w:val="00A809FB"/>
    <w:rsid w:val="00A80BC9"/>
    <w:rsid w:val="00A8123B"/>
    <w:rsid w:val="00A81303"/>
    <w:rsid w:val="00A81479"/>
    <w:rsid w:val="00A81618"/>
    <w:rsid w:val="00A81714"/>
    <w:rsid w:val="00A81D32"/>
    <w:rsid w:val="00A822E8"/>
    <w:rsid w:val="00A823C7"/>
    <w:rsid w:val="00A824A5"/>
    <w:rsid w:val="00A82A20"/>
    <w:rsid w:val="00A82D58"/>
    <w:rsid w:val="00A836C2"/>
    <w:rsid w:val="00A836FA"/>
    <w:rsid w:val="00A83B28"/>
    <w:rsid w:val="00A83B47"/>
    <w:rsid w:val="00A83DE6"/>
    <w:rsid w:val="00A8408F"/>
    <w:rsid w:val="00A84218"/>
    <w:rsid w:val="00A84663"/>
    <w:rsid w:val="00A85071"/>
    <w:rsid w:val="00A85409"/>
    <w:rsid w:val="00A85C43"/>
    <w:rsid w:val="00A85C9C"/>
    <w:rsid w:val="00A865CC"/>
    <w:rsid w:val="00A8662A"/>
    <w:rsid w:val="00A8672B"/>
    <w:rsid w:val="00A86EE8"/>
    <w:rsid w:val="00A86FB6"/>
    <w:rsid w:val="00A87385"/>
    <w:rsid w:val="00A874EB"/>
    <w:rsid w:val="00A877D3"/>
    <w:rsid w:val="00A87979"/>
    <w:rsid w:val="00A87AD8"/>
    <w:rsid w:val="00A87B56"/>
    <w:rsid w:val="00A87B6D"/>
    <w:rsid w:val="00A87BE6"/>
    <w:rsid w:val="00A87D44"/>
    <w:rsid w:val="00A87F4F"/>
    <w:rsid w:val="00A906EC"/>
    <w:rsid w:val="00A90C3C"/>
    <w:rsid w:val="00A90D0F"/>
    <w:rsid w:val="00A90D71"/>
    <w:rsid w:val="00A90D7F"/>
    <w:rsid w:val="00A90E17"/>
    <w:rsid w:val="00A91473"/>
    <w:rsid w:val="00A91876"/>
    <w:rsid w:val="00A919F6"/>
    <w:rsid w:val="00A91C18"/>
    <w:rsid w:val="00A92CB3"/>
    <w:rsid w:val="00A92CFC"/>
    <w:rsid w:val="00A931D2"/>
    <w:rsid w:val="00A9325C"/>
    <w:rsid w:val="00A93301"/>
    <w:rsid w:val="00A9373D"/>
    <w:rsid w:val="00A939DC"/>
    <w:rsid w:val="00A93C7A"/>
    <w:rsid w:val="00A93CF3"/>
    <w:rsid w:val="00A93E5D"/>
    <w:rsid w:val="00A941B8"/>
    <w:rsid w:val="00A94A42"/>
    <w:rsid w:val="00A94B55"/>
    <w:rsid w:val="00A94DC7"/>
    <w:rsid w:val="00A94EAE"/>
    <w:rsid w:val="00A94F7D"/>
    <w:rsid w:val="00A95024"/>
    <w:rsid w:val="00A95BAA"/>
    <w:rsid w:val="00A95DFC"/>
    <w:rsid w:val="00A95F9F"/>
    <w:rsid w:val="00A9607A"/>
    <w:rsid w:val="00A96A8C"/>
    <w:rsid w:val="00A96DB4"/>
    <w:rsid w:val="00A96DF4"/>
    <w:rsid w:val="00A96FC4"/>
    <w:rsid w:val="00A97254"/>
    <w:rsid w:val="00A97CF7"/>
    <w:rsid w:val="00AA035D"/>
    <w:rsid w:val="00AA0366"/>
    <w:rsid w:val="00AA0E55"/>
    <w:rsid w:val="00AA1021"/>
    <w:rsid w:val="00AA131D"/>
    <w:rsid w:val="00AA155A"/>
    <w:rsid w:val="00AA1613"/>
    <w:rsid w:val="00AA166A"/>
    <w:rsid w:val="00AA17FF"/>
    <w:rsid w:val="00AA1D00"/>
    <w:rsid w:val="00AA3077"/>
    <w:rsid w:val="00AA34AA"/>
    <w:rsid w:val="00AA3AFF"/>
    <w:rsid w:val="00AA3CE1"/>
    <w:rsid w:val="00AA4030"/>
    <w:rsid w:val="00AA425C"/>
    <w:rsid w:val="00AA44C5"/>
    <w:rsid w:val="00AA466A"/>
    <w:rsid w:val="00AA482F"/>
    <w:rsid w:val="00AA4836"/>
    <w:rsid w:val="00AA4904"/>
    <w:rsid w:val="00AA490C"/>
    <w:rsid w:val="00AA4A74"/>
    <w:rsid w:val="00AA5037"/>
    <w:rsid w:val="00AA50AB"/>
    <w:rsid w:val="00AA5126"/>
    <w:rsid w:val="00AA51BA"/>
    <w:rsid w:val="00AA5A3A"/>
    <w:rsid w:val="00AA5AB1"/>
    <w:rsid w:val="00AA5C49"/>
    <w:rsid w:val="00AA5CD6"/>
    <w:rsid w:val="00AA5ED0"/>
    <w:rsid w:val="00AA6086"/>
    <w:rsid w:val="00AA621D"/>
    <w:rsid w:val="00AA6231"/>
    <w:rsid w:val="00AA6C2F"/>
    <w:rsid w:val="00AA6EE6"/>
    <w:rsid w:val="00AA73E8"/>
    <w:rsid w:val="00AA78FC"/>
    <w:rsid w:val="00AB03E0"/>
    <w:rsid w:val="00AB03E4"/>
    <w:rsid w:val="00AB04F1"/>
    <w:rsid w:val="00AB0E35"/>
    <w:rsid w:val="00AB12B2"/>
    <w:rsid w:val="00AB13D2"/>
    <w:rsid w:val="00AB14C7"/>
    <w:rsid w:val="00AB15D2"/>
    <w:rsid w:val="00AB17B1"/>
    <w:rsid w:val="00AB197A"/>
    <w:rsid w:val="00AB1B7C"/>
    <w:rsid w:val="00AB1C3B"/>
    <w:rsid w:val="00AB1D6C"/>
    <w:rsid w:val="00AB1FF4"/>
    <w:rsid w:val="00AB2003"/>
    <w:rsid w:val="00AB252D"/>
    <w:rsid w:val="00AB266C"/>
    <w:rsid w:val="00AB27A9"/>
    <w:rsid w:val="00AB2F88"/>
    <w:rsid w:val="00AB3389"/>
    <w:rsid w:val="00AB382B"/>
    <w:rsid w:val="00AB38B5"/>
    <w:rsid w:val="00AB3A71"/>
    <w:rsid w:val="00AB4476"/>
    <w:rsid w:val="00AB4705"/>
    <w:rsid w:val="00AB49CE"/>
    <w:rsid w:val="00AB4DF3"/>
    <w:rsid w:val="00AB4E53"/>
    <w:rsid w:val="00AB4EC4"/>
    <w:rsid w:val="00AB5049"/>
    <w:rsid w:val="00AB5728"/>
    <w:rsid w:val="00AB5AE8"/>
    <w:rsid w:val="00AB64F1"/>
    <w:rsid w:val="00AB6736"/>
    <w:rsid w:val="00AB67AE"/>
    <w:rsid w:val="00AB6FE9"/>
    <w:rsid w:val="00AB741D"/>
    <w:rsid w:val="00AB74AA"/>
    <w:rsid w:val="00AB7511"/>
    <w:rsid w:val="00AB79B3"/>
    <w:rsid w:val="00AB7A5B"/>
    <w:rsid w:val="00AB7E3E"/>
    <w:rsid w:val="00AB7E76"/>
    <w:rsid w:val="00AC06D7"/>
    <w:rsid w:val="00AC0CF1"/>
    <w:rsid w:val="00AC112F"/>
    <w:rsid w:val="00AC1177"/>
    <w:rsid w:val="00AC11C9"/>
    <w:rsid w:val="00AC1217"/>
    <w:rsid w:val="00AC12E9"/>
    <w:rsid w:val="00AC1326"/>
    <w:rsid w:val="00AC1E87"/>
    <w:rsid w:val="00AC1F6E"/>
    <w:rsid w:val="00AC2232"/>
    <w:rsid w:val="00AC22F3"/>
    <w:rsid w:val="00AC24DA"/>
    <w:rsid w:val="00AC2532"/>
    <w:rsid w:val="00AC289A"/>
    <w:rsid w:val="00AC28E4"/>
    <w:rsid w:val="00AC2C5C"/>
    <w:rsid w:val="00AC311E"/>
    <w:rsid w:val="00AC35DE"/>
    <w:rsid w:val="00AC3636"/>
    <w:rsid w:val="00AC38C8"/>
    <w:rsid w:val="00AC3976"/>
    <w:rsid w:val="00AC39F4"/>
    <w:rsid w:val="00AC3D5C"/>
    <w:rsid w:val="00AC3DC1"/>
    <w:rsid w:val="00AC3E1F"/>
    <w:rsid w:val="00AC3F58"/>
    <w:rsid w:val="00AC40BD"/>
    <w:rsid w:val="00AC41C8"/>
    <w:rsid w:val="00AC4B0B"/>
    <w:rsid w:val="00AC4B3F"/>
    <w:rsid w:val="00AC4BC0"/>
    <w:rsid w:val="00AC51CC"/>
    <w:rsid w:val="00AC5630"/>
    <w:rsid w:val="00AC62A1"/>
    <w:rsid w:val="00AC67E8"/>
    <w:rsid w:val="00AC6882"/>
    <w:rsid w:val="00AC6944"/>
    <w:rsid w:val="00AC734D"/>
    <w:rsid w:val="00AC7CE4"/>
    <w:rsid w:val="00AD02BF"/>
    <w:rsid w:val="00AD0BE3"/>
    <w:rsid w:val="00AD1097"/>
    <w:rsid w:val="00AD1BA6"/>
    <w:rsid w:val="00AD273D"/>
    <w:rsid w:val="00AD2B1A"/>
    <w:rsid w:val="00AD3478"/>
    <w:rsid w:val="00AD3D89"/>
    <w:rsid w:val="00AD3E77"/>
    <w:rsid w:val="00AD3F74"/>
    <w:rsid w:val="00AD40F4"/>
    <w:rsid w:val="00AD4180"/>
    <w:rsid w:val="00AD43DE"/>
    <w:rsid w:val="00AD451D"/>
    <w:rsid w:val="00AD4880"/>
    <w:rsid w:val="00AD4CFF"/>
    <w:rsid w:val="00AD4DAA"/>
    <w:rsid w:val="00AD5054"/>
    <w:rsid w:val="00AD5499"/>
    <w:rsid w:val="00AD566E"/>
    <w:rsid w:val="00AD574C"/>
    <w:rsid w:val="00AD595F"/>
    <w:rsid w:val="00AD5A5F"/>
    <w:rsid w:val="00AD5ECE"/>
    <w:rsid w:val="00AD5F6A"/>
    <w:rsid w:val="00AD62C2"/>
    <w:rsid w:val="00AD6BA7"/>
    <w:rsid w:val="00AD7095"/>
    <w:rsid w:val="00AD70D9"/>
    <w:rsid w:val="00AD75FA"/>
    <w:rsid w:val="00AD7A9F"/>
    <w:rsid w:val="00AD7FAE"/>
    <w:rsid w:val="00AE0375"/>
    <w:rsid w:val="00AE0480"/>
    <w:rsid w:val="00AE0975"/>
    <w:rsid w:val="00AE0F61"/>
    <w:rsid w:val="00AE1144"/>
    <w:rsid w:val="00AE1590"/>
    <w:rsid w:val="00AE15CB"/>
    <w:rsid w:val="00AE16C7"/>
    <w:rsid w:val="00AE1859"/>
    <w:rsid w:val="00AE1EBE"/>
    <w:rsid w:val="00AE2874"/>
    <w:rsid w:val="00AE2BB0"/>
    <w:rsid w:val="00AE2EAC"/>
    <w:rsid w:val="00AE2FCD"/>
    <w:rsid w:val="00AE35DB"/>
    <w:rsid w:val="00AE3655"/>
    <w:rsid w:val="00AE386F"/>
    <w:rsid w:val="00AE44E1"/>
    <w:rsid w:val="00AE493B"/>
    <w:rsid w:val="00AE4B2D"/>
    <w:rsid w:val="00AE4D8C"/>
    <w:rsid w:val="00AE4E44"/>
    <w:rsid w:val="00AE528B"/>
    <w:rsid w:val="00AE5713"/>
    <w:rsid w:val="00AE5E2C"/>
    <w:rsid w:val="00AE5F78"/>
    <w:rsid w:val="00AE63A9"/>
    <w:rsid w:val="00AE6588"/>
    <w:rsid w:val="00AE66BD"/>
    <w:rsid w:val="00AE6735"/>
    <w:rsid w:val="00AE68AC"/>
    <w:rsid w:val="00AE6CE7"/>
    <w:rsid w:val="00AE6F47"/>
    <w:rsid w:val="00AE6F61"/>
    <w:rsid w:val="00AE707A"/>
    <w:rsid w:val="00AE7243"/>
    <w:rsid w:val="00AE7849"/>
    <w:rsid w:val="00AE7B50"/>
    <w:rsid w:val="00AE7FA2"/>
    <w:rsid w:val="00AF03CC"/>
    <w:rsid w:val="00AF043A"/>
    <w:rsid w:val="00AF065B"/>
    <w:rsid w:val="00AF10B9"/>
    <w:rsid w:val="00AF1445"/>
    <w:rsid w:val="00AF16D8"/>
    <w:rsid w:val="00AF1769"/>
    <w:rsid w:val="00AF18B9"/>
    <w:rsid w:val="00AF1C26"/>
    <w:rsid w:val="00AF2159"/>
    <w:rsid w:val="00AF225C"/>
    <w:rsid w:val="00AF2474"/>
    <w:rsid w:val="00AF2816"/>
    <w:rsid w:val="00AF2984"/>
    <w:rsid w:val="00AF2AB1"/>
    <w:rsid w:val="00AF366E"/>
    <w:rsid w:val="00AF4FA4"/>
    <w:rsid w:val="00AF577A"/>
    <w:rsid w:val="00AF58B4"/>
    <w:rsid w:val="00AF5900"/>
    <w:rsid w:val="00AF5975"/>
    <w:rsid w:val="00AF5B31"/>
    <w:rsid w:val="00AF5E6A"/>
    <w:rsid w:val="00AF5EDF"/>
    <w:rsid w:val="00AF618B"/>
    <w:rsid w:val="00AF61DC"/>
    <w:rsid w:val="00AF63D4"/>
    <w:rsid w:val="00AF7437"/>
    <w:rsid w:val="00B000BE"/>
    <w:rsid w:val="00B000E6"/>
    <w:rsid w:val="00B00545"/>
    <w:rsid w:val="00B00E7A"/>
    <w:rsid w:val="00B01422"/>
    <w:rsid w:val="00B01774"/>
    <w:rsid w:val="00B01900"/>
    <w:rsid w:val="00B01A4E"/>
    <w:rsid w:val="00B01C25"/>
    <w:rsid w:val="00B01DB0"/>
    <w:rsid w:val="00B01F42"/>
    <w:rsid w:val="00B021B1"/>
    <w:rsid w:val="00B02368"/>
    <w:rsid w:val="00B02439"/>
    <w:rsid w:val="00B033D3"/>
    <w:rsid w:val="00B03968"/>
    <w:rsid w:val="00B03ACE"/>
    <w:rsid w:val="00B03CC3"/>
    <w:rsid w:val="00B04451"/>
    <w:rsid w:val="00B0446F"/>
    <w:rsid w:val="00B04633"/>
    <w:rsid w:val="00B04DD8"/>
    <w:rsid w:val="00B0573F"/>
    <w:rsid w:val="00B0614E"/>
    <w:rsid w:val="00B06561"/>
    <w:rsid w:val="00B06564"/>
    <w:rsid w:val="00B069E8"/>
    <w:rsid w:val="00B071CF"/>
    <w:rsid w:val="00B07442"/>
    <w:rsid w:val="00B101F7"/>
    <w:rsid w:val="00B10203"/>
    <w:rsid w:val="00B1025D"/>
    <w:rsid w:val="00B104D2"/>
    <w:rsid w:val="00B107F9"/>
    <w:rsid w:val="00B10A38"/>
    <w:rsid w:val="00B11334"/>
    <w:rsid w:val="00B11364"/>
    <w:rsid w:val="00B1160D"/>
    <w:rsid w:val="00B11B67"/>
    <w:rsid w:val="00B12218"/>
    <w:rsid w:val="00B12A44"/>
    <w:rsid w:val="00B12C75"/>
    <w:rsid w:val="00B1308A"/>
    <w:rsid w:val="00B13265"/>
    <w:rsid w:val="00B132CD"/>
    <w:rsid w:val="00B139B5"/>
    <w:rsid w:val="00B13C18"/>
    <w:rsid w:val="00B13DBA"/>
    <w:rsid w:val="00B13FD5"/>
    <w:rsid w:val="00B14365"/>
    <w:rsid w:val="00B146C4"/>
    <w:rsid w:val="00B14AC3"/>
    <w:rsid w:val="00B14F7B"/>
    <w:rsid w:val="00B1505E"/>
    <w:rsid w:val="00B1681E"/>
    <w:rsid w:val="00B170CF"/>
    <w:rsid w:val="00B17113"/>
    <w:rsid w:val="00B17381"/>
    <w:rsid w:val="00B17D6D"/>
    <w:rsid w:val="00B17EF6"/>
    <w:rsid w:val="00B20892"/>
    <w:rsid w:val="00B21279"/>
    <w:rsid w:val="00B21398"/>
    <w:rsid w:val="00B219BC"/>
    <w:rsid w:val="00B21AFD"/>
    <w:rsid w:val="00B21C04"/>
    <w:rsid w:val="00B221F9"/>
    <w:rsid w:val="00B22BB6"/>
    <w:rsid w:val="00B22E9F"/>
    <w:rsid w:val="00B23006"/>
    <w:rsid w:val="00B23404"/>
    <w:rsid w:val="00B23AD2"/>
    <w:rsid w:val="00B23C62"/>
    <w:rsid w:val="00B23FCD"/>
    <w:rsid w:val="00B24662"/>
    <w:rsid w:val="00B24809"/>
    <w:rsid w:val="00B2513B"/>
    <w:rsid w:val="00B253CD"/>
    <w:rsid w:val="00B2589B"/>
    <w:rsid w:val="00B25BA7"/>
    <w:rsid w:val="00B25BE5"/>
    <w:rsid w:val="00B25D07"/>
    <w:rsid w:val="00B25D18"/>
    <w:rsid w:val="00B25DA8"/>
    <w:rsid w:val="00B262D1"/>
    <w:rsid w:val="00B26E92"/>
    <w:rsid w:val="00B27317"/>
    <w:rsid w:val="00B27429"/>
    <w:rsid w:val="00B27A24"/>
    <w:rsid w:val="00B27C68"/>
    <w:rsid w:val="00B27EF1"/>
    <w:rsid w:val="00B3027E"/>
    <w:rsid w:val="00B30953"/>
    <w:rsid w:val="00B30CBD"/>
    <w:rsid w:val="00B313CD"/>
    <w:rsid w:val="00B31763"/>
    <w:rsid w:val="00B31777"/>
    <w:rsid w:val="00B31E0B"/>
    <w:rsid w:val="00B32199"/>
    <w:rsid w:val="00B323AA"/>
    <w:rsid w:val="00B32490"/>
    <w:rsid w:val="00B32EA5"/>
    <w:rsid w:val="00B32EB4"/>
    <w:rsid w:val="00B331B1"/>
    <w:rsid w:val="00B333C4"/>
    <w:rsid w:val="00B33490"/>
    <w:rsid w:val="00B33662"/>
    <w:rsid w:val="00B33B10"/>
    <w:rsid w:val="00B33E4D"/>
    <w:rsid w:val="00B340A9"/>
    <w:rsid w:val="00B341FD"/>
    <w:rsid w:val="00B350AA"/>
    <w:rsid w:val="00B36189"/>
    <w:rsid w:val="00B36889"/>
    <w:rsid w:val="00B371BF"/>
    <w:rsid w:val="00B375DF"/>
    <w:rsid w:val="00B410C2"/>
    <w:rsid w:val="00B412F4"/>
    <w:rsid w:val="00B41EFC"/>
    <w:rsid w:val="00B42D20"/>
    <w:rsid w:val="00B42E99"/>
    <w:rsid w:val="00B4318B"/>
    <w:rsid w:val="00B43691"/>
    <w:rsid w:val="00B43735"/>
    <w:rsid w:val="00B447AE"/>
    <w:rsid w:val="00B44CE1"/>
    <w:rsid w:val="00B44DE9"/>
    <w:rsid w:val="00B457EE"/>
    <w:rsid w:val="00B458FA"/>
    <w:rsid w:val="00B459D0"/>
    <w:rsid w:val="00B466E8"/>
    <w:rsid w:val="00B46B36"/>
    <w:rsid w:val="00B47563"/>
    <w:rsid w:val="00B47667"/>
    <w:rsid w:val="00B4772E"/>
    <w:rsid w:val="00B507A7"/>
    <w:rsid w:val="00B50C5C"/>
    <w:rsid w:val="00B50CA8"/>
    <w:rsid w:val="00B50EAA"/>
    <w:rsid w:val="00B50EBA"/>
    <w:rsid w:val="00B50F22"/>
    <w:rsid w:val="00B5114F"/>
    <w:rsid w:val="00B514F9"/>
    <w:rsid w:val="00B5169D"/>
    <w:rsid w:val="00B5192B"/>
    <w:rsid w:val="00B51DD6"/>
    <w:rsid w:val="00B51E7B"/>
    <w:rsid w:val="00B5221D"/>
    <w:rsid w:val="00B5255B"/>
    <w:rsid w:val="00B52A4F"/>
    <w:rsid w:val="00B5305F"/>
    <w:rsid w:val="00B53185"/>
    <w:rsid w:val="00B531D4"/>
    <w:rsid w:val="00B53731"/>
    <w:rsid w:val="00B538EA"/>
    <w:rsid w:val="00B53A0F"/>
    <w:rsid w:val="00B5410A"/>
    <w:rsid w:val="00B5421C"/>
    <w:rsid w:val="00B5428C"/>
    <w:rsid w:val="00B543E3"/>
    <w:rsid w:val="00B54CA3"/>
    <w:rsid w:val="00B550AD"/>
    <w:rsid w:val="00B55791"/>
    <w:rsid w:val="00B55B7C"/>
    <w:rsid w:val="00B55BD5"/>
    <w:rsid w:val="00B5613A"/>
    <w:rsid w:val="00B56404"/>
    <w:rsid w:val="00B56727"/>
    <w:rsid w:val="00B56AEF"/>
    <w:rsid w:val="00B56E1F"/>
    <w:rsid w:val="00B5709E"/>
    <w:rsid w:val="00B57443"/>
    <w:rsid w:val="00B57906"/>
    <w:rsid w:val="00B57A19"/>
    <w:rsid w:val="00B57E66"/>
    <w:rsid w:val="00B60392"/>
    <w:rsid w:val="00B60800"/>
    <w:rsid w:val="00B60E64"/>
    <w:rsid w:val="00B6123F"/>
    <w:rsid w:val="00B614A5"/>
    <w:rsid w:val="00B61529"/>
    <w:rsid w:val="00B6158A"/>
    <w:rsid w:val="00B6261F"/>
    <w:rsid w:val="00B62838"/>
    <w:rsid w:val="00B62B39"/>
    <w:rsid w:val="00B63157"/>
    <w:rsid w:val="00B63EED"/>
    <w:rsid w:val="00B63F2B"/>
    <w:rsid w:val="00B6446D"/>
    <w:rsid w:val="00B64C1D"/>
    <w:rsid w:val="00B64F6C"/>
    <w:rsid w:val="00B6538D"/>
    <w:rsid w:val="00B65886"/>
    <w:rsid w:val="00B65C2B"/>
    <w:rsid w:val="00B65D85"/>
    <w:rsid w:val="00B65DB1"/>
    <w:rsid w:val="00B65E3C"/>
    <w:rsid w:val="00B65EC3"/>
    <w:rsid w:val="00B66135"/>
    <w:rsid w:val="00B66418"/>
    <w:rsid w:val="00B6675A"/>
    <w:rsid w:val="00B66A13"/>
    <w:rsid w:val="00B66A28"/>
    <w:rsid w:val="00B67279"/>
    <w:rsid w:val="00B672AC"/>
    <w:rsid w:val="00B67B79"/>
    <w:rsid w:val="00B67D60"/>
    <w:rsid w:val="00B7046C"/>
    <w:rsid w:val="00B70677"/>
    <w:rsid w:val="00B70B12"/>
    <w:rsid w:val="00B714B4"/>
    <w:rsid w:val="00B71845"/>
    <w:rsid w:val="00B71DF2"/>
    <w:rsid w:val="00B71F54"/>
    <w:rsid w:val="00B720BA"/>
    <w:rsid w:val="00B721BE"/>
    <w:rsid w:val="00B7271C"/>
    <w:rsid w:val="00B73382"/>
    <w:rsid w:val="00B736EF"/>
    <w:rsid w:val="00B7379C"/>
    <w:rsid w:val="00B73803"/>
    <w:rsid w:val="00B738AC"/>
    <w:rsid w:val="00B74266"/>
    <w:rsid w:val="00B745FC"/>
    <w:rsid w:val="00B7503C"/>
    <w:rsid w:val="00B751DE"/>
    <w:rsid w:val="00B75459"/>
    <w:rsid w:val="00B75495"/>
    <w:rsid w:val="00B755F7"/>
    <w:rsid w:val="00B759D8"/>
    <w:rsid w:val="00B7614A"/>
    <w:rsid w:val="00B76E44"/>
    <w:rsid w:val="00B7783F"/>
    <w:rsid w:val="00B77A87"/>
    <w:rsid w:val="00B77B41"/>
    <w:rsid w:val="00B77B8E"/>
    <w:rsid w:val="00B809C9"/>
    <w:rsid w:val="00B80B38"/>
    <w:rsid w:val="00B80E01"/>
    <w:rsid w:val="00B81285"/>
    <w:rsid w:val="00B814DC"/>
    <w:rsid w:val="00B814F7"/>
    <w:rsid w:val="00B816A4"/>
    <w:rsid w:val="00B81878"/>
    <w:rsid w:val="00B819BE"/>
    <w:rsid w:val="00B81D2D"/>
    <w:rsid w:val="00B81EFB"/>
    <w:rsid w:val="00B828BD"/>
    <w:rsid w:val="00B82951"/>
    <w:rsid w:val="00B82E71"/>
    <w:rsid w:val="00B82EF7"/>
    <w:rsid w:val="00B82FC0"/>
    <w:rsid w:val="00B83145"/>
    <w:rsid w:val="00B83374"/>
    <w:rsid w:val="00B835AD"/>
    <w:rsid w:val="00B842F2"/>
    <w:rsid w:val="00B844DC"/>
    <w:rsid w:val="00B84702"/>
    <w:rsid w:val="00B84899"/>
    <w:rsid w:val="00B848CA"/>
    <w:rsid w:val="00B84F37"/>
    <w:rsid w:val="00B8545C"/>
    <w:rsid w:val="00B85FE3"/>
    <w:rsid w:val="00B863F8"/>
    <w:rsid w:val="00B870D2"/>
    <w:rsid w:val="00B871C1"/>
    <w:rsid w:val="00B874CF"/>
    <w:rsid w:val="00B87981"/>
    <w:rsid w:val="00B87BC6"/>
    <w:rsid w:val="00B9028F"/>
    <w:rsid w:val="00B90677"/>
    <w:rsid w:val="00B90B0B"/>
    <w:rsid w:val="00B91062"/>
    <w:rsid w:val="00B913D3"/>
    <w:rsid w:val="00B915A9"/>
    <w:rsid w:val="00B91764"/>
    <w:rsid w:val="00B9178E"/>
    <w:rsid w:val="00B92760"/>
    <w:rsid w:val="00B92A02"/>
    <w:rsid w:val="00B92D8D"/>
    <w:rsid w:val="00B92F47"/>
    <w:rsid w:val="00B93240"/>
    <w:rsid w:val="00B936D7"/>
    <w:rsid w:val="00B938BD"/>
    <w:rsid w:val="00B93E21"/>
    <w:rsid w:val="00B94406"/>
    <w:rsid w:val="00B94585"/>
    <w:rsid w:val="00B94ACE"/>
    <w:rsid w:val="00B94BFA"/>
    <w:rsid w:val="00B9518B"/>
    <w:rsid w:val="00B959E8"/>
    <w:rsid w:val="00B95DE4"/>
    <w:rsid w:val="00B96484"/>
    <w:rsid w:val="00B9663A"/>
    <w:rsid w:val="00B96939"/>
    <w:rsid w:val="00B96DA5"/>
    <w:rsid w:val="00B96F69"/>
    <w:rsid w:val="00B97311"/>
    <w:rsid w:val="00B97ABE"/>
    <w:rsid w:val="00B97E68"/>
    <w:rsid w:val="00BA034D"/>
    <w:rsid w:val="00BA05D8"/>
    <w:rsid w:val="00BA08AE"/>
    <w:rsid w:val="00BA091A"/>
    <w:rsid w:val="00BA14FB"/>
    <w:rsid w:val="00BA2E93"/>
    <w:rsid w:val="00BA312D"/>
    <w:rsid w:val="00BA362B"/>
    <w:rsid w:val="00BA3D9C"/>
    <w:rsid w:val="00BA3E11"/>
    <w:rsid w:val="00BA3E5B"/>
    <w:rsid w:val="00BA4434"/>
    <w:rsid w:val="00BA485E"/>
    <w:rsid w:val="00BA4C9B"/>
    <w:rsid w:val="00BA555A"/>
    <w:rsid w:val="00BA59F1"/>
    <w:rsid w:val="00BA66D1"/>
    <w:rsid w:val="00BA6AD5"/>
    <w:rsid w:val="00BA6C36"/>
    <w:rsid w:val="00BA769B"/>
    <w:rsid w:val="00BA799E"/>
    <w:rsid w:val="00BA7E3A"/>
    <w:rsid w:val="00BB02EC"/>
    <w:rsid w:val="00BB083E"/>
    <w:rsid w:val="00BB0AD8"/>
    <w:rsid w:val="00BB0AFD"/>
    <w:rsid w:val="00BB0F2C"/>
    <w:rsid w:val="00BB1018"/>
    <w:rsid w:val="00BB1062"/>
    <w:rsid w:val="00BB16EC"/>
    <w:rsid w:val="00BB227B"/>
    <w:rsid w:val="00BB2384"/>
    <w:rsid w:val="00BB29AE"/>
    <w:rsid w:val="00BB31A7"/>
    <w:rsid w:val="00BB37AE"/>
    <w:rsid w:val="00BB3841"/>
    <w:rsid w:val="00BB39B7"/>
    <w:rsid w:val="00BB3EA8"/>
    <w:rsid w:val="00BB43A6"/>
    <w:rsid w:val="00BB5115"/>
    <w:rsid w:val="00BB540C"/>
    <w:rsid w:val="00BB55C7"/>
    <w:rsid w:val="00BB55E8"/>
    <w:rsid w:val="00BB5681"/>
    <w:rsid w:val="00BB5733"/>
    <w:rsid w:val="00BB5754"/>
    <w:rsid w:val="00BB5910"/>
    <w:rsid w:val="00BB5D99"/>
    <w:rsid w:val="00BB6293"/>
    <w:rsid w:val="00BB6C51"/>
    <w:rsid w:val="00BB6DAA"/>
    <w:rsid w:val="00BB6F3C"/>
    <w:rsid w:val="00BB704E"/>
    <w:rsid w:val="00BB73FA"/>
    <w:rsid w:val="00BB7B80"/>
    <w:rsid w:val="00BB7D73"/>
    <w:rsid w:val="00BC01E2"/>
    <w:rsid w:val="00BC0566"/>
    <w:rsid w:val="00BC06E3"/>
    <w:rsid w:val="00BC08AA"/>
    <w:rsid w:val="00BC09C9"/>
    <w:rsid w:val="00BC0AE5"/>
    <w:rsid w:val="00BC1331"/>
    <w:rsid w:val="00BC1518"/>
    <w:rsid w:val="00BC172A"/>
    <w:rsid w:val="00BC1839"/>
    <w:rsid w:val="00BC192F"/>
    <w:rsid w:val="00BC19DB"/>
    <w:rsid w:val="00BC1CE3"/>
    <w:rsid w:val="00BC1DF8"/>
    <w:rsid w:val="00BC1F48"/>
    <w:rsid w:val="00BC1FE5"/>
    <w:rsid w:val="00BC20A9"/>
    <w:rsid w:val="00BC29A8"/>
    <w:rsid w:val="00BC2F35"/>
    <w:rsid w:val="00BC2FF3"/>
    <w:rsid w:val="00BC392B"/>
    <w:rsid w:val="00BC3B6E"/>
    <w:rsid w:val="00BC478C"/>
    <w:rsid w:val="00BC522A"/>
    <w:rsid w:val="00BC5F17"/>
    <w:rsid w:val="00BC604B"/>
    <w:rsid w:val="00BC60AB"/>
    <w:rsid w:val="00BC65C1"/>
    <w:rsid w:val="00BC6636"/>
    <w:rsid w:val="00BC674E"/>
    <w:rsid w:val="00BC6956"/>
    <w:rsid w:val="00BC69F6"/>
    <w:rsid w:val="00BC6B73"/>
    <w:rsid w:val="00BC74DE"/>
    <w:rsid w:val="00BC769F"/>
    <w:rsid w:val="00BC792C"/>
    <w:rsid w:val="00BC7A14"/>
    <w:rsid w:val="00BD0524"/>
    <w:rsid w:val="00BD05C8"/>
    <w:rsid w:val="00BD0F71"/>
    <w:rsid w:val="00BD0FA3"/>
    <w:rsid w:val="00BD13D1"/>
    <w:rsid w:val="00BD1D47"/>
    <w:rsid w:val="00BD1E46"/>
    <w:rsid w:val="00BD2BB7"/>
    <w:rsid w:val="00BD2D87"/>
    <w:rsid w:val="00BD2DD5"/>
    <w:rsid w:val="00BD310C"/>
    <w:rsid w:val="00BD31C1"/>
    <w:rsid w:val="00BD32D6"/>
    <w:rsid w:val="00BD379C"/>
    <w:rsid w:val="00BD39DA"/>
    <w:rsid w:val="00BD3B8E"/>
    <w:rsid w:val="00BD43C4"/>
    <w:rsid w:val="00BD48EF"/>
    <w:rsid w:val="00BD49A8"/>
    <w:rsid w:val="00BD4E5E"/>
    <w:rsid w:val="00BD55A9"/>
    <w:rsid w:val="00BD55E6"/>
    <w:rsid w:val="00BD5B4B"/>
    <w:rsid w:val="00BD5B87"/>
    <w:rsid w:val="00BD5BB5"/>
    <w:rsid w:val="00BD6368"/>
    <w:rsid w:val="00BD6E33"/>
    <w:rsid w:val="00BD79E8"/>
    <w:rsid w:val="00BD7F0E"/>
    <w:rsid w:val="00BE017F"/>
    <w:rsid w:val="00BE1008"/>
    <w:rsid w:val="00BE1880"/>
    <w:rsid w:val="00BE1A18"/>
    <w:rsid w:val="00BE1C7F"/>
    <w:rsid w:val="00BE1D85"/>
    <w:rsid w:val="00BE28F2"/>
    <w:rsid w:val="00BE301F"/>
    <w:rsid w:val="00BE3187"/>
    <w:rsid w:val="00BE31AC"/>
    <w:rsid w:val="00BE37FC"/>
    <w:rsid w:val="00BE3C47"/>
    <w:rsid w:val="00BE401D"/>
    <w:rsid w:val="00BE4178"/>
    <w:rsid w:val="00BE4187"/>
    <w:rsid w:val="00BE424E"/>
    <w:rsid w:val="00BE4CBF"/>
    <w:rsid w:val="00BE4E56"/>
    <w:rsid w:val="00BE4F96"/>
    <w:rsid w:val="00BE53FA"/>
    <w:rsid w:val="00BE53FC"/>
    <w:rsid w:val="00BE5D99"/>
    <w:rsid w:val="00BE5E7C"/>
    <w:rsid w:val="00BE5E95"/>
    <w:rsid w:val="00BE601A"/>
    <w:rsid w:val="00BE61B8"/>
    <w:rsid w:val="00BE61E2"/>
    <w:rsid w:val="00BE62F0"/>
    <w:rsid w:val="00BE632C"/>
    <w:rsid w:val="00BE6FDC"/>
    <w:rsid w:val="00BE7381"/>
    <w:rsid w:val="00BE74C4"/>
    <w:rsid w:val="00BE7A3F"/>
    <w:rsid w:val="00BE7B71"/>
    <w:rsid w:val="00BE7C21"/>
    <w:rsid w:val="00BE7DF2"/>
    <w:rsid w:val="00BE7E8D"/>
    <w:rsid w:val="00BF07E0"/>
    <w:rsid w:val="00BF0A16"/>
    <w:rsid w:val="00BF1097"/>
    <w:rsid w:val="00BF10A3"/>
    <w:rsid w:val="00BF12C3"/>
    <w:rsid w:val="00BF1E83"/>
    <w:rsid w:val="00BF2400"/>
    <w:rsid w:val="00BF2465"/>
    <w:rsid w:val="00BF2D96"/>
    <w:rsid w:val="00BF2FBC"/>
    <w:rsid w:val="00BF3728"/>
    <w:rsid w:val="00BF395B"/>
    <w:rsid w:val="00BF3C28"/>
    <w:rsid w:val="00BF41C6"/>
    <w:rsid w:val="00BF47AE"/>
    <w:rsid w:val="00BF4AEB"/>
    <w:rsid w:val="00BF4D14"/>
    <w:rsid w:val="00BF5453"/>
    <w:rsid w:val="00BF5684"/>
    <w:rsid w:val="00BF5AC6"/>
    <w:rsid w:val="00BF5BB8"/>
    <w:rsid w:val="00BF5E02"/>
    <w:rsid w:val="00BF5EB9"/>
    <w:rsid w:val="00BF61CD"/>
    <w:rsid w:val="00BF6254"/>
    <w:rsid w:val="00BF6394"/>
    <w:rsid w:val="00BF6473"/>
    <w:rsid w:val="00BF6578"/>
    <w:rsid w:val="00BF686D"/>
    <w:rsid w:val="00BF71F2"/>
    <w:rsid w:val="00BF75F5"/>
    <w:rsid w:val="00BF7E2B"/>
    <w:rsid w:val="00C003E8"/>
    <w:rsid w:val="00C005AD"/>
    <w:rsid w:val="00C0106A"/>
    <w:rsid w:val="00C01226"/>
    <w:rsid w:val="00C01395"/>
    <w:rsid w:val="00C01537"/>
    <w:rsid w:val="00C01A6B"/>
    <w:rsid w:val="00C024FA"/>
    <w:rsid w:val="00C0289D"/>
    <w:rsid w:val="00C02B3E"/>
    <w:rsid w:val="00C0333B"/>
    <w:rsid w:val="00C03667"/>
    <w:rsid w:val="00C037AD"/>
    <w:rsid w:val="00C03E1C"/>
    <w:rsid w:val="00C03F3C"/>
    <w:rsid w:val="00C04298"/>
    <w:rsid w:val="00C042B8"/>
    <w:rsid w:val="00C0440D"/>
    <w:rsid w:val="00C04814"/>
    <w:rsid w:val="00C0486F"/>
    <w:rsid w:val="00C049C9"/>
    <w:rsid w:val="00C04F9A"/>
    <w:rsid w:val="00C0505F"/>
    <w:rsid w:val="00C053F8"/>
    <w:rsid w:val="00C0589B"/>
    <w:rsid w:val="00C05E85"/>
    <w:rsid w:val="00C06357"/>
    <w:rsid w:val="00C06429"/>
    <w:rsid w:val="00C06675"/>
    <w:rsid w:val="00C068B5"/>
    <w:rsid w:val="00C070A9"/>
    <w:rsid w:val="00C070F7"/>
    <w:rsid w:val="00C0766F"/>
    <w:rsid w:val="00C076D6"/>
    <w:rsid w:val="00C0770A"/>
    <w:rsid w:val="00C07802"/>
    <w:rsid w:val="00C0797E"/>
    <w:rsid w:val="00C079C0"/>
    <w:rsid w:val="00C079D7"/>
    <w:rsid w:val="00C07C67"/>
    <w:rsid w:val="00C07D94"/>
    <w:rsid w:val="00C1034F"/>
    <w:rsid w:val="00C104D6"/>
    <w:rsid w:val="00C10AD2"/>
    <w:rsid w:val="00C10EA7"/>
    <w:rsid w:val="00C112A2"/>
    <w:rsid w:val="00C1170F"/>
    <w:rsid w:val="00C122ED"/>
    <w:rsid w:val="00C12E15"/>
    <w:rsid w:val="00C12F44"/>
    <w:rsid w:val="00C13361"/>
    <w:rsid w:val="00C1339D"/>
    <w:rsid w:val="00C13623"/>
    <w:rsid w:val="00C1388E"/>
    <w:rsid w:val="00C13C05"/>
    <w:rsid w:val="00C13C89"/>
    <w:rsid w:val="00C14001"/>
    <w:rsid w:val="00C14CA0"/>
    <w:rsid w:val="00C14CA1"/>
    <w:rsid w:val="00C150A6"/>
    <w:rsid w:val="00C152CE"/>
    <w:rsid w:val="00C15475"/>
    <w:rsid w:val="00C155F9"/>
    <w:rsid w:val="00C1565B"/>
    <w:rsid w:val="00C1635A"/>
    <w:rsid w:val="00C16464"/>
    <w:rsid w:val="00C16AD8"/>
    <w:rsid w:val="00C16B7D"/>
    <w:rsid w:val="00C16D93"/>
    <w:rsid w:val="00C16DA0"/>
    <w:rsid w:val="00C1718C"/>
    <w:rsid w:val="00C171F7"/>
    <w:rsid w:val="00C17219"/>
    <w:rsid w:val="00C173D4"/>
    <w:rsid w:val="00C174EA"/>
    <w:rsid w:val="00C179EB"/>
    <w:rsid w:val="00C206B6"/>
    <w:rsid w:val="00C2144C"/>
    <w:rsid w:val="00C21462"/>
    <w:rsid w:val="00C21665"/>
    <w:rsid w:val="00C2199A"/>
    <w:rsid w:val="00C21A57"/>
    <w:rsid w:val="00C21A83"/>
    <w:rsid w:val="00C21FCA"/>
    <w:rsid w:val="00C21FD6"/>
    <w:rsid w:val="00C2240F"/>
    <w:rsid w:val="00C22805"/>
    <w:rsid w:val="00C22BDA"/>
    <w:rsid w:val="00C234AF"/>
    <w:rsid w:val="00C23694"/>
    <w:rsid w:val="00C236CE"/>
    <w:rsid w:val="00C23984"/>
    <w:rsid w:val="00C23991"/>
    <w:rsid w:val="00C23A8E"/>
    <w:rsid w:val="00C23DE7"/>
    <w:rsid w:val="00C23DF2"/>
    <w:rsid w:val="00C23F22"/>
    <w:rsid w:val="00C240B4"/>
    <w:rsid w:val="00C2427A"/>
    <w:rsid w:val="00C24284"/>
    <w:rsid w:val="00C24A00"/>
    <w:rsid w:val="00C24BAB"/>
    <w:rsid w:val="00C24C3F"/>
    <w:rsid w:val="00C25798"/>
    <w:rsid w:val="00C2590F"/>
    <w:rsid w:val="00C259A0"/>
    <w:rsid w:val="00C264C1"/>
    <w:rsid w:val="00C265A4"/>
    <w:rsid w:val="00C2661A"/>
    <w:rsid w:val="00C26EA8"/>
    <w:rsid w:val="00C27689"/>
    <w:rsid w:val="00C27945"/>
    <w:rsid w:val="00C27990"/>
    <w:rsid w:val="00C27A8D"/>
    <w:rsid w:val="00C27AA3"/>
    <w:rsid w:val="00C27B92"/>
    <w:rsid w:val="00C30125"/>
    <w:rsid w:val="00C3036E"/>
    <w:rsid w:val="00C3045C"/>
    <w:rsid w:val="00C3102A"/>
    <w:rsid w:val="00C312C5"/>
    <w:rsid w:val="00C315E0"/>
    <w:rsid w:val="00C31639"/>
    <w:rsid w:val="00C3166F"/>
    <w:rsid w:val="00C31C74"/>
    <w:rsid w:val="00C31EE8"/>
    <w:rsid w:val="00C321F9"/>
    <w:rsid w:val="00C32544"/>
    <w:rsid w:val="00C326D7"/>
    <w:rsid w:val="00C32722"/>
    <w:rsid w:val="00C32EF7"/>
    <w:rsid w:val="00C32F07"/>
    <w:rsid w:val="00C32FA8"/>
    <w:rsid w:val="00C330E2"/>
    <w:rsid w:val="00C331BD"/>
    <w:rsid w:val="00C337ED"/>
    <w:rsid w:val="00C33D43"/>
    <w:rsid w:val="00C33D7D"/>
    <w:rsid w:val="00C34244"/>
    <w:rsid w:val="00C350C6"/>
    <w:rsid w:val="00C35325"/>
    <w:rsid w:val="00C358C0"/>
    <w:rsid w:val="00C35A4A"/>
    <w:rsid w:val="00C361EA"/>
    <w:rsid w:val="00C36236"/>
    <w:rsid w:val="00C3642A"/>
    <w:rsid w:val="00C36590"/>
    <w:rsid w:val="00C36712"/>
    <w:rsid w:val="00C37E6F"/>
    <w:rsid w:val="00C40C8E"/>
    <w:rsid w:val="00C40CB9"/>
    <w:rsid w:val="00C41943"/>
    <w:rsid w:val="00C41954"/>
    <w:rsid w:val="00C41AB9"/>
    <w:rsid w:val="00C41E00"/>
    <w:rsid w:val="00C422DC"/>
    <w:rsid w:val="00C4277D"/>
    <w:rsid w:val="00C42A66"/>
    <w:rsid w:val="00C42FE7"/>
    <w:rsid w:val="00C4334B"/>
    <w:rsid w:val="00C433D5"/>
    <w:rsid w:val="00C438BC"/>
    <w:rsid w:val="00C43960"/>
    <w:rsid w:val="00C44368"/>
    <w:rsid w:val="00C44497"/>
    <w:rsid w:val="00C44845"/>
    <w:rsid w:val="00C44CB4"/>
    <w:rsid w:val="00C44DA3"/>
    <w:rsid w:val="00C455E6"/>
    <w:rsid w:val="00C45A86"/>
    <w:rsid w:val="00C45E6D"/>
    <w:rsid w:val="00C45F06"/>
    <w:rsid w:val="00C46B8A"/>
    <w:rsid w:val="00C46E7A"/>
    <w:rsid w:val="00C47111"/>
    <w:rsid w:val="00C4789D"/>
    <w:rsid w:val="00C479AC"/>
    <w:rsid w:val="00C47D6A"/>
    <w:rsid w:val="00C500BB"/>
    <w:rsid w:val="00C50A63"/>
    <w:rsid w:val="00C50F45"/>
    <w:rsid w:val="00C50FFB"/>
    <w:rsid w:val="00C5134A"/>
    <w:rsid w:val="00C515D1"/>
    <w:rsid w:val="00C51F1E"/>
    <w:rsid w:val="00C51F37"/>
    <w:rsid w:val="00C5256E"/>
    <w:rsid w:val="00C52888"/>
    <w:rsid w:val="00C52A61"/>
    <w:rsid w:val="00C52DF4"/>
    <w:rsid w:val="00C531E0"/>
    <w:rsid w:val="00C533C7"/>
    <w:rsid w:val="00C5386B"/>
    <w:rsid w:val="00C5392C"/>
    <w:rsid w:val="00C53A23"/>
    <w:rsid w:val="00C53C19"/>
    <w:rsid w:val="00C53ED3"/>
    <w:rsid w:val="00C54299"/>
    <w:rsid w:val="00C54416"/>
    <w:rsid w:val="00C54489"/>
    <w:rsid w:val="00C54E0A"/>
    <w:rsid w:val="00C55186"/>
    <w:rsid w:val="00C55C6F"/>
    <w:rsid w:val="00C55D49"/>
    <w:rsid w:val="00C55EEC"/>
    <w:rsid w:val="00C560ED"/>
    <w:rsid w:val="00C564CC"/>
    <w:rsid w:val="00C56D59"/>
    <w:rsid w:val="00C56D64"/>
    <w:rsid w:val="00C571D6"/>
    <w:rsid w:val="00C574ED"/>
    <w:rsid w:val="00C57612"/>
    <w:rsid w:val="00C57711"/>
    <w:rsid w:val="00C57893"/>
    <w:rsid w:val="00C57E47"/>
    <w:rsid w:val="00C57F7C"/>
    <w:rsid w:val="00C6069C"/>
    <w:rsid w:val="00C609DF"/>
    <w:rsid w:val="00C60FD7"/>
    <w:rsid w:val="00C6178B"/>
    <w:rsid w:val="00C61A5E"/>
    <w:rsid w:val="00C61ABD"/>
    <w:rsid w:val="00C61B8F"/>
    <w:rsid w:val="00C61C71"/>
    <w:rsid w:val="00C6239F"/>
    <w:rsid w:val="00C62EEA"/>
    <w:rsid w:val="00C633D2"/>
    <w:rsid w:val="00C634E1"/>
    <w:rsid w:val="00C6362F"/>
    <w:rsid w:val="00C63976"/>
    <w:rsid w:val="00C64026"/>
    <w:rsid w:val="00C6409D"/>
    <w:rsid w:val="00C64742"/>
    <w:rsid w:val="00C6477D"/>
    <w:rsid w:val="00C64C25"/>
    <w:rsid w:val="00C65022"/>
    <w:rsid w:val="00C6530F"/>
    <w:rsid w:val="00C654C3"/>
    <w:rsid w:val="00C656E4"/>
    <w:rsid w:val="00C65BEC"/>
    <w:rsid w:val="00C65DEE"/>
    <w:rsid w:val="00C6613C"/>
    <w:rsid w:val="00C66247"/>
    <w:rsid w:val="00C66B2C"/>
    <w:rsid w:val="00C66CED"/>
    <w:rsid w:val="00C66E27"/>
    <w:rsid w:val="00C66E6C"/>
    <w:rsid w:val="00C66F4D"/>
    <w:rsid w:val="00C67297"/>
    <w:rsid w:val="00C67FDA"/>
    <w:rsid w:val="00C70054"/>
    <w:rsid w:val="00C705A2"/>
    <w:rsid w:val="00C7079A"/>
    <w:rsid w:val="00C70DD4"/>
    <w:rsid w:val="00C70F94"/>
    <w:rsid w:val="00C7135A"/>
    <w:rsid w:val="00C71431"/>
    <w:rsid w:val="00C71A5D"/>
    <w:rsid w:val="00C71AA2"/>
    <w:rsid w:val="00C71CE5"/>
    <w:rsid w:val="00C72250"/>
    <w:rsid w:val="00C72C57"/>
    <w:rsid w:val="00C72CAA"/>
    <w:rsid w:val="00C72E0D"/>
    <w:rsid w:val="00C72E87"/>
    <w:rsid w:val="00C73068"/>
    <w:rsid w:val="00C734B3"/>
    <w:rsid w:val="00C73500"/>
    <w:rsid w:val="00C735DC"/>
    <w:rsid w:val="00C73798"/>
    <w:rsid w:val="00C73A22"/>
    <w:rsid w:val="00C73A2C"/>
    <w:rsid w:val="00C73C50"/>
    <w:rsid w:val="00C741F2"/>
    <w:rsid w:val="00C74A18"/>
    <w:rsid w:val="00C74DA5"/>
    <w:rsid w:val="00C74E40"/>
    <w:rsid w:val="00C74EB0"/>
    <w:rsid w:val="00C7543F"/>
    <w:rsid w:val="00C755B7"/>
    <w:rsid w:val="00C75CB8"/>
    <w:rsid w:val="00C75E6B"/>
    <w:rsid w:val="00C760BB"/>
    <w:rsid w:val="00C760BD"/>
    <w:rsid w:val="00C7631B"/>
    <w:rsid w:val="00C7652E"/>
    <w:rsid w:val="00C765D3"/>
    <w:rsid w:val="00C76873"/>
    <w:rsid w:val="00C768D8"/>
    <w:rsid w:val="00C76C07"/>
    <w:rsid w:val="00C7731C"/>
    <w:rsid w:val="00C7765F"/>
    <w:rsid w:val="00C80258"/>
    <w:rsid w:val="00C80958"/>
    <w:rsid w:val="00C809A4"/>
    <w:rsid w:val="00C80F71"/>
    <w:rsid w:val="00C8101C"/>
    <w:rsid w:val="00C813CC"/>
    <w:rsid w:val="00C815EC"/>
    <w:rsid w:val="00C81CC3"/>
    <w:rsid w:val="00C825F9"/>
    <w:rsid w:val="00C82A2F"/>
    <w:rsid w:val="00C83024"/>
    <w:rsid w:val="00C83481"/>
    <w:rsid w:val="00C8394E"/>
    <w:rsid w:val="00C8394F"/>
    <w:rsid w:val="00C839E3"/>
    <w:rsid w:val="00C83CD0"/>
    <w:rsid w:val="00C8407B"/>
    <w:rsid w:val="00C84363"/>
    <w:rsid w:val="00C844ED"/>
    <w:rsid w:val="00C84ADF"/>
    <w:rsid w:val="00C856B4"/>
    <w:rsid w:val="00C85EB1"/>
    <w:rsid w:val="00C85F5B"/>
    <w:rsid w:val="00C86026"/>
    <w:rsid w:val="00C867E4"/>
    <w:rsid w:val="00C86808"/>
    <w:rsid w:val="00C8693D"/>
    <w:rsid w:val="00C87424"/>
    <w:rsid w:val="00C87AEC"/>
    <w:rsid w:val="00C87B93"/>
    <w:rsid w:val="00C87C26"/>
    <w:rsid w:val="00C87E19"/>
    <w:rsid w:val="00C87ED7"/>
    <w:rsid w:val="00C87F93"/>
    <w:rsid w:val="00C90C2A"/>
    <w:rsid w:val="00C90F40"/>
    <w:rsid w:val="00C90FCC"/>
    <w:rsid w:val="00C91E97"/>
    <w:rsid w:val="00C921FE"/>
    <w:rsid w:val="00C92787"/>
    <w:rsid w:val="00C92983"/>
    <w:rsid w:val="00C92BA1"/>
    <w:rsid w:val="00C93378"/>
    <w:rsid w:val="00C9344D"/>
    <w:rsid w:val="00C93539"/>
    <w:rsid w:val="00C93665"/>
    <w:rsid w:val="00C93BF5"/>
    <w:rsid w:val="00C93D04"/>
    <w:rsid w:val="00C93F5A"/>
    <w:rsid w:val="00C93FD7"/>
    <w:rsid w:val="00C94062"/>
    <w:rsid w:val="00C94177"/>
    <w:rsid w:val="00C94767"/>
    <w:rsid w:val="00C95017"/>
    <w:rsid w:val="00C95405"/>
    <w:rsid w:val="00C95A81"/>
    <w:rsid w:val="00C95CA8"/>
    <w:rsid w:val="00C96084"/>
    <w:rsid w:val="00C9691C"/>
    <w:rsid w:val="00C9785D"/>
    <w:rsid w:val="00C97871"/>
    <w:rsid w:val="00CA0224"/>
    <w:rsid w:val="00CA042B"/>
    <w:rsid w:val="00CA06CD"/>
    <w:rsid w:val="00CA090D"/>
    <w:rsid w:val="00CA0C75"/>
    <w:rsid w:val="00CA0CDC"/>
    <w:rsid w:val="00CA1544"/>
    <w:rsid w:val="00CA1802"/>
    <w:rsid w:val="00CA19B1"/>
    <w:rsid w:val="00CA22D4"/>
    <w:rsid w:val="00CA241A"/>
    <w:rsid w:val="00CA24DB"/>
    <w:rsid w:val="00CA2A29"/>
    <w:rsid w:val="00CA3490"/>
    <w:rsid w:val="00CA3555"/>
    <w:rsid w:val="00CA3707"/>
    <w:rsid w:val="00CA383A"/>
    <w:rsid w:val="00CA399F"/>
    <w:rsid w:val="00CA3C96"/>
    <w:rsid w:val="00CA3EFC"/>
    <w:rsid w:val="00CA3F2D"/>
    <w:rsid w:val="00CA41BE"/>
    <w:rsid w:val="00CA4281"/>
    <w:rsid w:val="00CA4451"/>
    <w:rsid w:val="00CA4944"/>
    <w:rsid w:val="00CA49AF"/>
    <w:rsid w:val="00CA50A3"/>
    <w:rsid w:val="00CA5490"/>
    <w:rsid w:val="00CA5A42"/>
    <w:rsid w:val="00CA5D6E"/>
    <w:rsid w:val="00CA68AA"/>
    <w:rsid w:val="00CA6AFE"/>
    <w:rsid w:val="00CA6B17"/>
    <w:rsid w:val="00CA6BED"/>
    <w:rsid w:val="00CA70B4"/>
    <w:rsid w:val="00CA7261"/>
    <w:rsid w:val="00CA7357"/>
    <w:rsid w:val="00CA7FF6"/>
    <w:rsid w:val="00CB05A7"/>
    <w:rsid w:val="00CB08CE"/>
    <w:rsid w:val="00CB09BF"/>
    <w:rsid w:val="00CB1864"/>
    <w:rsid w:val="00CB1E83"/>
    <w:rsid w:val="00CB20AE"/>
    <w:rsid w:val="00CB2193"/>
    <w:rsid w:val="00CB2FED"/>
    <w:rsid w:val="00CB31B1"/>
    <w:rsid w:val="00CB3743"/>
    <w:rsid w:val="00CB3747"/>
    <w:rsid w:val="00CB3DFE"/>
    <w:rsid w:val="00CB433A"/>
    <w:rsid w:val="00CB43C5"/>
    <w:rsid w:val="00CB4651"/>
    <w:rsid w:val="00CB4A18"/>
    <w:rsid w:val="00CB4E56"/>
    <w:rsid w:val="00CB54AE"/>
    <w:rsid w:val="00CB5824"/>
    <w:rsid w:val="00CB5904"/>
    <w:rsid w:val="00CB632B"/>
    <w:rsid w:val="00CB64B6"/>
    <w:rsid w:val="00CB6523"/>
    <w:rsid w:val="00CB65C0"/>
    <w:rsid w:val="00CB6C9E"/>
    <w:rsid w:val="00CB7033"/>
    <w:rsid w:val="00CB785F"/>
    <w:rsid w:val="00CB7E92"/>
    <w:rsid w:val="00CC05E3"/>
    <w:rsid w:val="00CC08A8"/>
    <w:rsid w:val="00CC0FC4"/>
    <w:rsid w:val="00CC13B2"/>
    <w:rsid w:val="00CC17DA"/>
    <w:rsid w:val="00CC2448"/>
    <w:rsid w:val="00CC24BC"/>
    <w:rsid w:val="00CC24CF"/>
    <w:rsid w:val="00CC264E"/>
    <w:rsid w:val="00CC2BCD"/>
    <w:rsid w:val="00CC3219"/>
    <w:rsid w:val="00CC3BAB"/>
    <w:rsid w:val="00CC4099"/>
    <w:rsid w:val="00CC41C9"/>
    <w:rsid w:val="00CC4310"/>
    <w:rsid w:val="00CC439E"/>
    <w:rsid w:val="00CC472F"/>
    <w:rsid w:val="00CC48DE"/>
    <w:rsid w:val="00CC5452"/>
    <w:rsid w:val="00CC5573"/>
    <w:rsid w:val="00CC56F1"/>
    <w:rsid w:val="00CC5AE7"/>
    <w:rsid w:val="00CC6BC7"/>
    <w:rsid w:val="00CC6DA2"/>
    <w:rsid w:val="00CC7540"/>
    <w:rsid w:val="00CC78CC"/>
    <w:rsid w:val="00CC7AAC"/>
    <w:rsid w:val="00CC7DB7"/>
    <w:rsid w:val="00CC7EA6"/>
    <w:rsid w:val="00CC7FF9"/>
    <w:rsid w:val="00CD016E"/>
    <w:rsid w:val="00CD0361"/>
    <w:rsid w:val="00CD04D1"/>
    <w:rsid w:val="00CD061D"/>
    <w:rsid w:val="00CD07DA"/>
    <w:rsid w:val="00CD1172"/>
    <w:rsid w:val="00CD126F"/>
    <w:rsid w:val="00CD1D87"/>
    <w:rsid w:val="00CD1DB8"/>
    <w:rsid w:val="00CD2413"/>
    <w:rsid w:val="00CD2B73"/>
    <w:rsid w:val="00CD2DC8"/>
    <w:rsid w:val="00CD2E8E"/>
    <w:rsid w:val="00CD3266"/>
    <w:rsid w:val="00CD32E6"/>
    <w:rsid w:val="00CD3352"/>
    <w:rsid w:val="00CD3898"/>
    <w:rsid w:val="00CD3C2E"/>
    <w:rsid w:val="00CD3DA9"/>
    <w:rsid w:val="00CD4188"/>
    <w:rsid w:val="00CD4442"/>
    <w:rsid w:val="00CD480F"/>
    <w:rsid w:val="00CD4831"/>
    <w:rsid w:val="00CD4B2F"/>
    <w:rsid w:val="00CD4B79"/>
    <w:rsid w:val="00CD56F3"/>
    <w:rsid w:val="00CD6095"/>
    <w:rsid w:val="00CD6175"/>
    <w:rsid w:val="00CD6229"/>
    <w:rsid w:val="00CD6749"/>
    <w:rsid w:val="00CD6995"/>
    <w:rsid w:val="00CD6DB3"/>
    <w:rsid w:val="00CD7C20"/>
    <w:rsid w:val="00CD7D55"/>
    <w:rsid w:val="00CD7F0D"/>
    <w:rsid w:val="00CE04AB"/>
    <w:rsid w:val="00CE0995"/>
    <w:rsid w:val="00CE0C66"/>
    <w:rsid w:val="00CE183F"/>
    <w:rsid w:val="00CE194B"/>
    <w:rsid w:val="00CE1971"/>
    <w:rsid w:val="00CE1A2F"/>
    <w:rsid w:val="00CE1CEC"/>
    <w:rsid w:val="00CE27FF"/>
    <w:rsid w:val="00CE2969"/>
    <w:rsid w:val="00CE29C9"/>
    <w:rsid w:val="00CE31A5"/>
    <w:rsid w:val="00CE328D"/>
    <w:rsid w:val="00CE3484"/>
    <w:rsid w:val="00CE3874"/>
    <w:rsid w:val="00CE38C1"/>
    <w:rsid w:val="00CE42CC"/>
    <w:rsid w:val="00CE4CE7"/>
    <w:rsid w:val="00CE4D86"/>
    <w:rsid w:val="00CE53A3"/>
    <w:rsid w:val="00CE58B9"/>
    <w:rsid w:val="00CE6820"/>
    <w:rsid w:val="00CE69DE"/>
    <w:rsid w:val="00CE70DE"/>
    <w:rsid w:val="00CE760C"/>
    <w:rsid w:val="00CE792B"/>
    <w:rsid w:val="00CE7CB1"/>
    <w:rsid w:val="00CE7E60"/>
    <w:rsid w:val="00CF0067"/>
    <w:rsid w:val="00CF0196"/>
    <w:rsid w:val="00CF0383"/>
    <w:rsid w:val="00CF043D"/>
    <w:rsid w:val="00CF0B41"/>
    <w:rsid w:val="00CF122D"/>
    <w:rsid w:val="00CF1710"/>
    <w:rsid w:val="00CF1D42"/>
    <w:rsid w:val="00CF1E54"/>
    <w:rsid w:val="00CF2210"/>
    <w:rsid w:val="00CF226C"/>
    <w:rsid w:val="00CF2499"/>
    <w:rsid w:val="00CF2927"/>
    <w:rsid w:val="00CF2A71"/>
    <w:rsid w:val="00CF2B0C"/>
    <w:rsid w:val="00CF31C4"/>
    <w:rsid w:val="00CF3E05"/>
    <w:rsid w:val="00CF45C1"/>
    <w:rsid w:val="00CF6322"/>
    <w:rsid w:val="00CF66D4"/>
    <w:rsid w:val="00CF6752"/>
    <w:rsid w:val="00CF6ED6"/>
    <w:rsid w:val="00CF70E7"/>
    <w:rsid w:val="00CF760E"/>
    <w:rsid w:val="00CF78B7"/>
    <w:rsid w:val="00CF7928"/>
    <w:rsid w:val="00D0014F"/>
    <w:rsid w:val="00D002F1"/>
    <w:rsid w:val="00D0042F"/>
    <w:rsid w:val="00D00544"/>
    <w:rsid w:val="00D00A40"/>
    <w:rsid w:val="00D00AF8"/>
    <w:rsid w:val="00D00F56"/>
    <w:rsid w:val="00D01A61"/>
    <w:rsid w:val="00D02001"/>
    <w:rsid w:val="00D023AC"/>
    <w:rsid w:val="00D02414"/>
    <w:rsid w:val="00D02A56"/>
    <w:rsid w:val="00D02B21"/>
    <w:rsid w:val="00D02DB5"/>
    <w:rsid w:val="00D02FFB"/>
    <w:rsid w:val="00D032D8"/>
    <w:rsid w:val="00D0364E"/>
    <w:rsid w:val="00D03771"/>
    <w:rsid w:val="00D03EB1"/>
    <w:rsid w:val="00D03F61"/>
    <w:rsid w:val="00D04272"/>
    <w:rsid w:val="00D0433C"/>
    <w:rsid w:val="00D04DBD"/>
    <w:rsid w:val="00D05083"/>
    <w:rsid w:val="00D05495"/>
    <w:rsid w:val="00D058F7"/>
    <w:rsid w:val="00D05C00"/>
    <w:rsid w:val="00D05F7A"/>
    <w:rsid w:val="00D05FB6"/>
    <w:rsid w:val="00D060A5"/>
    <w:rsid w:val="00D062FA"/>
    <w:rsid w:val="00D0636D"/>
    <w:rsid w:val="00D069CC"/>
    <w:rsid w:val="00D06DFF"/>
    <w:rsid w:val="00D070CB"/>
    <w:rsid w:val="00D075DB"/>
    <w:rsid w:val="00D076D2"/>
    <w:rsid w:val="00D0799D"/>
    <w:rsid w:val="00D07D62"/>
    <w:rsid w:val="00D10634"/>
    <w:rsid w:val="00D10799"/>
    <w:rsid w:val="00D10822"/>
    <w:rsid w:val="00D108D1"/>
    <w:rsid w:val="00D10BB0"/>
    <w:rsid w:val="00D10D41"/>
    <w:rsid w:val="00D10D44"/>
    <w:rsid w:val="00D11B30"/>
    <w:rsid w:val="00D11D6E"/>
    <w:rsid w:val="00D11F48"/>
    <w:rsid w:val="00D120FC"/>
    <w:rsid w:val="00D122E2"/>
    <w:rsid w:val="00D12426"/>
    <w:rsid w:val="00D12849"/>
    <w:rsid w:val="00D12A8A"/>
    <w:rsid w:val="00D13199"/>
    <w:rsid w:val="00D1355E"/>
    <w:rsid w:val="00D1374D"/>
    <w:rsid w:val="00D1387F"/>
    <w:rsid w:val="00D13BC4"/>
    <w:rsid w:val="00D13F32"/>
    <w:rsid w:val="00D14EAD"/>
    <w:rsid w:val="00D1530D"/>
    <w:rsid w:val="00D15362"/>
    <w:rsid w:val="00D15A23"/>
    <w:rsid w:val="00D1607C"/>
    <w:rsid w:val="00D16417"/>
    <w:rsid w:val="00D16955"/>
    <w:rsid w:val="00D20761"/>
    <w:rsid w:val="00D2148A"/>
    <w:rsid w:val="00D21955"/>
    <w:rsid w:val="00D219A7"/>
    <w:rsid w:val="00D21B8F"/>
    <w:rsid w:val="00D21DE6"/>
    <w:rsid w:val="00D21F9B"/>
    <w:rsid w:val="00D220E1"/>
    <w:rsid w:val="00D222AA"/>
    <w:rsid w:val="00D22B8E"/>
    <w:rsid w:val="00D22E40"/>
    <w:rsid w:val="00D2326C"/>
    <w:rsid w:val="00D23314"/>
    <w:rsid w:val="00D24E58"/>
    <w:rsid w:val="00D24EE0"/>
    <w:rsid w:val="00D24EF9"/>
    <w:rsid w:val="00D24F44"/>
    <w:rsid w:val="00D2506F"/>
    <w:rsid w:val="00D2535D"/>
    <w:rsid w:val="00D2573E"/>
    <w:rsid w:val="00D25F28"/>
    <w:rsid w:val="00D25F7A"/>
    <w:rsid w:val="00D26574"/>
    <w:rsid w:val="00D2667D"/>
    <w:rsid w:val="00D26C12"/>
    <w:rsid w:val="00D279B4"/>
    <w:rsid w:val="00D30056"/>
    <w:rsid w:val="00D3089D"/>
    <w:rsid w:val="00D308F0"/>
    <w:rsid w:val="00D30A7E"/>
    <w:rsid w:val="00D3100D"/>
    <w:rsid w:val="00D317EC"/>
    <w:rsid w:val="00D325DC"/>
    <w:rsid w:val="00D32705"/>
    <w:rsid w:val="00D32714"/>
    <w:rsid w:val="00D329BB"/>
    <w:rsid w:val="00D32D04"/>
    <w:rsid w:val="00D32DA4"/>
    <w:rsid w:val="00D3321B"/>
    <w:rsid w:val="00D333A6"/>
    <w:rsid w:val="00D338A7"/>
    <w:rsid w:val="00D33B72"/>
    <w:rsid w:val="00D34242"/>
    <w:rsid w:val="00D3486A"/>
    <w:rsid w:val="00D34A11"/>
    <w:rsid w:val="00D34A98"/>
    <w:rsid w:val="00D34B5B"/>
    <w:rsid w:val="00D35A27"/>
    <w:rsid w:val="00D35A62"/>
    <w:rsid w:val="00D35EF5"/>
    <w:rsid w:val="00D364BF"/>
    <w:rsid w:val="00D3662E"/>
    <w:rsid w:val="00D368D9"/>
    <w:rsid w:val="00D36ABF"/>
    <w:rsid w:val="00D36BCD"/>
    <w:rsid w:val="00D36E0C"/>
    <w:rsid w:val="00D370EF"/>
    <w:rsid w:val="00D37ADD"/>
    <w:rsid w:val="00D37C2F"/>
    <w:rsid w:val="00D37FCA"/>
    <w:rsid w:val="00D4003E"/>
    <w:rsid w:val="00D40969"/>
    <w:rsid w:val="00D409A3"/>
    <w:rsid w:val="00D40E7B"/>
    <w:rsid w:val="00D40EA5"/>
    <w:rsid w:val="00D41000"/>
    <w:rsid w:val="00D4105D"/>
    <w:rsid w:val="00D412A8"/>
    <w:rsid w:val="00D41536"/>
    <w:rsid w:val="00D415FD"/>
    <w:rsid w:val="00D41B71"/>
    <w:rsid w:val="00D41E38"/>
    <w:rsid w:val="00D41E82"/>
    <w:rsid w:val="00D425E2"/>
    <w:rsid w:val="00D4273A"/>
    <w:rsid w:val="00D42CB4"/>
    <w:rsid w:val="00D42FEB"/>
    <w:rsid w:val="00D4319D"/>
    <w:rsid w:val="00D434CB"/>
    <w:rsid w:val="00D439D9"/>
    <w:rsid w:val="00D44264"/>
    <w:rsid w:val="00D4458F"/>
    <w:rsid w:val="00D45AC9"/>
    <w:rsid w:val="00D45DEA"/>
    <w:rsid w:val="00D45FC2"/>
    <w:rsid w:val="00D46576"/>
    <w:rsid w:val="00D466BC"/>
    <w:rsid w:val="00D46AE5"/>
    <w:rsid w:val="00D46D77"/>
    <w:rsid w:val="00D474D1"/>
    <w:rsid w:val="00D502D8"/>
    <w:rsid w:val="00D503B5"/>
    <w:rsid w:val="00D50652"/>
    <w:rsid w:val="00D510F5"/>
    <w:rsid w:val="00D5115E"/>
    <w:rsid w:val="00D512C4"/>
    <w:rsid w:val="00D5288D"/>
    <w:rsid w:val="00D52E95"/>
    <w:rsid w:val="00D52FB4"/>
    <w:rsid w:val="00D5342E"/>
    <w:rsid w:val="00D537AB"/>
    <w:rsid w:val="00D53A08"/>
    <w:rsid w:val="00D53CB8"/>
    <w:rsid w:val="00D5413A"/>
    <w:rsid w:val="00D5430B"/>
    <w:rsid w:val="00D54353"/>
    <w:rsid w:val="00D5460B"/>
    <w:rsid w:val="00D54AE1"/>
    <w:rsid w:val="00D54B56"/>
    <w:rsid w:val="00D54D32"/>
    <w:rsid w:val="00D55477"/>
    <w:rsid w:val="00D5572F"/>
    <w:rsid w:val="00D55814"/>
    <w:rsid w:val="00D559B3"/>
    <w:rsid w:val="00D55D9B"/>
    <w:rsid w:val="00D56BE4"/>
    <w:rsid w:val="00D56C43"/>
    <w:rsid w:val="00D572B9"/>
    <w:rsid w:val="00D57D16"/>
    <w:rsid w:val="00D57F95"/>
    <w:rsid w:val="00D6033D"/>
    <w:rsid w:val="00D60C44"/>
    <w:rsid w:val="00D6110C"/>
    <w:rsid w:val="00D6141E"/>
    <w:rsid w:val="00D61439"/>
    <w:rsid w:val="00D616C5"/>
    <w:rsid w:val="00D61801"/>
    <w:rsid w:val="00D61817"/>
    <w:rsid w:val="00D61A8A"/>
    <w:rsid w:val="00D61B4A"/>
    <w:rsid w:val="00D61BBF"/>
    <w:rsid w:val="00D61BCB"/>
    <w:rsid w:val="00D61F14"/>
    <w:rsid w:val="00D629AC"/>
    <w:rsid w:val="00D62AAB"/>
    <w:rsid w:val="00D62B94"/>
    <w:rsid w:val="00D630AC"/>
    <w:rsid w:val="00D63179"/>
    <w:rsid w:val="00D63248"/>
    <w:rsid w:val="00D63F15"/>
    <w:rsid w:val="00D63F29"/>
    <w:rsid w:val="00D63F2B"/>
    <w:rsid w:val="00D64325"/>
    <w:rsid w:val="00D64902"/>
    <w:rsid w:val="00D64CE1"/>
    <w:rsid w:val="00D65842"/>
    <w:rsid w:val="00D65B2B"/>
    <w:rsid w:val="00D6650E"/>
    <w:rsid w:val="00D665E6"/>
    <w:rsid w:val="00D667BC"/>
    <w:rsid w:val="00D66871"/>
    <w:rsid w:val="00D66BA4"/>
    <w:rsid w:val="00D67046"/>
    <w:rsid w:val="00D6737A"/>
    <w:rsid w:val="00D676CD"/>
    <w:rsid w:val="00D676F9"/>
    <w:rsid w:val="00D701F7"/>
    <w:rsid w:val="00D704BC"/>
    <w:rsid w:val="00D70A69"/>
    <w:rsid w:val="00D718DA"/>
    <w:rsid w:val="00D71D26"/>
    <w:rsid w:val="00D72282"/>
    <w:rsid w:val="00D72696"/>
    <w:rsid w:val="00D72F96"/>
    <w:rsid w:val="00D74452"/>
    <w:rsid w:val="00D7540F"/>
    <w:rsid w:val="00D7567E"/>
    <w:rsid w:val="00D75FD8"/>
    <w:rsid w:val="00D763E1"/>
    <w:rsid w:val="00D76615"/>
    <w:rsid w:val="00D76618"/>
    <w:rsid w:val="00D767B2"/>
    <w:rsid w:val="00D76BEC"/>
    <w:rsid w:val="00D7734A"/>
    <w:rsid w:val="00D77369"/>
    <w:rsid w:val="00D77771"/>
    <w:rsid w:val="00D7781C"/>
    <w:rsid w:val="00D80998"/>
    <w:rsid w:val="00D80E49"/>
    <w:rsid w:val="00D80E99"/>
    <w:rsid w:val="00D81036"/>
    <w:rsid w:val="00D8174A"/>
    <w:rsid w:val="00D81E1C"/>
    <w:rsid w:val="00D81EF4"/>
    <w:rsid w:val="00D81EFB"/>
    <w:rsid w:val="00D82256"/>
    <w:rsid w:val="00D822A9"/>
    <w:rsid w:val="00D822AA"/>
    <w:rsid w:val="00D82401"/>
    <w:rsid w:val="00D8255B"/>
    <w:rsid w:val="00D825E4"/>
    <w:rsid w:val="00D82BF0"/>
    <w:rsid w:val="00D82DCC"/>
    <w:rsid w:val="00D82E5F"/>
    <w:rsid w:val="00D830CA"/>
    <w:rsid w:val="00D831DA"/>
    <w:rsid w:val="00D83225"/>
    <w:rsid w:val="00D835F0"/>
    <w:rsid w:val="00D83B66"/>
    <w:rsid w:val="00D84770"/>
    <w:rsid w:val="00D85463"/>
    <w:rsid w:val="00D855FF"/>
    <w:rsid w:val="00D85663"/>
    <w:rsid w:val="00D85B88"/>
    <w:rsid w:val="00D85B91"/>
    <w:rsid w:val="00D85EA7"/>
    <w:rsid w:val="00D86014"/>
    <w:rsid w:val="00D8633C"/>
    <w:rsid w:val="00D86947"/>
    <w:rsid w:val="00D86B42"/>
    <w:rsid w:val="00D86CA4"/>
    <w:rsid w:val="00D86EC7"/>
    <w:rsid w:val="00D871BA"/>
    <w:rsid w:val="00D872BC"/>
    <w:rsid w:val="00D876AD"/>
    <w:rsid w:val="00D877A5"/>
    <w:rsid w:val="00D87E8C"/>
    <w:rsid w:val="00D90230"/>
    <w:rsid w:val="00D904C0"/>
    <w:rsid w:val="00D90E15"/>
    <w:rsid w:val="00D90E2B"/>
    <w:rsid w:val="00D90EC2"/>
    <w:rsid w:val="00D91230"/>
    <w:rsid w:val="00D91C2D"/>
    <w:rsid w:val="00D92150"/>
    <w:rsid w:val="00D9240E"/>
    <w:rsid w:val="00D9289B"/>
    <w:rsid w:val="00D92B3F"/>
    <w:rsid w:val="00D92D78"/>
    <w:rsid w:val="00D92D8C"/>
    <w:rsid w:val="00D92F76"/>
    <w:rsid w:val="00D92FBD"/>
    <w:rsid w:val="00D93195"/>
    <w:rsid w:val="00D939DF"/>
    <w:rsid w:val="00D9422F"/>
    <w:rsid w:val="00D94E12"/>
    <w:rsid w:val="00D952C8"/>
    <w:rsid w:val="00D95492"/>
    <w:rsid w:val="00D9556D"/>
    <w:rsid w:val="00D96033"/>
    <w:rsid w:val="00D96469"/>
    <w:rsid w:val="00D967C2"/>
    <w:rsid w:val="00D96CF7"/>
    <w:rsid w:val="00D9711E"/>
    <w:rsid w:val="00D971B7"/>
    <w:rsid w:val="00D973F2"/>
    <w:rsid w:val="00D975D4"/>
    <w:rsid w:val="00D97945"/>
    <w:rsid w:val="00D9798E"/>
    <w:rsid w:val="00DA0028"/>
    <w:rsid w:val="00DA0234"/>
    <w:rsid w:val="00DA063F"/>
    <w:rsid w:val="00DA1076"/>
    <w:rsid w:val="00DA1EF4"/>
    <w:rsid w:val="00DA281E"/>
    <w:rsid w:val="00DA3232"/>
    <w:rsid w:val="00DA32E6"/>
    <w:rsid w:val="00DA33DA"/>
    <w:rsid w:val="00DA3A20"/>
    <w:rsid w:val="00DA3AAE"/>
    <w:rsid w:val="00DA3CF8"/>
    <w:rsid w:val="00DA4179"/>
    <w:rsid w:val="00DA4715"/>
    <w:rsid w:val="00DA4F2C"/>
    <w:rsid w:val="00DA52C5"/>
    <w:rsid w:val="00DA5646"/>
    <w:rsid w:val="00DA56C6"/>
    <w:rsid w:val="00DA5CC2"/>
    <w:rsid w:val="00DA695D"/>
    <w:rsid w:val="00DA6F56"/>
    <w:rsid w:val="00DA7C64"/>
    <w:rsid w:val="00DB0CC6"/>
    <w:rsid w:val="00DB1169"/>
    <w:rsid w:val="00DB14CC"/>
    <w:rsid w:val="00DB14D9"/>
    <w:rsid w:val="00DB1EC7"/>
    <w:rsid w:val="00DB21B3"/>
    <w:rsid w:val="00DB22FC"/>
    <w:rsid w:val="00DB271A"/>
    <w:rsid w:val="00DB2D44"/>
    <w:rsid w:val="00DB31A5"/>
    <w:rsid w:val="00DB44E8"/>
    <w:rsid w:val="00DB4774"/>
    <w:rsid w:val="00DB4F8A"/>
    <w:rsid w:val="00DB5129"/>
    <w:rsid w:val="00DB5478"/>
    <w:rsid w:val="00DB5D80"/>
    <w:rsid w:val="00DB6484"/>
    <w:rsid w:val="00DB67B4"/>
    <w:rsid w:val="00DB6B44"/>
    <w:rsid w:val="00DB6C92"/>
    <w:rsid w:val="00DB703B"/>
    <w:rsid w:val="00DB7507"/>
    <w:rsid w:val="00DB7542"/>
    <w:rsid w:val="00DC02C6"/>
    <w:rsid w:val="00DC0A73"/>
    <w:rsid w:val="00DC0BA5"/>
    <w:rsid w:val="00DC1FA4"/>
    <w:rsid w:val="00DC2132"/>
    <w:rsid w:val="00DC2399"/>
    <w:rsid w:val="00DC2A21"/>
    <w:rsid w:val="00DC2BD0"/>
    <w:rsid w:val="00DC44F9"/>
    <w:rsid w:val="00DC493F"/>
    <w:rsid w:val="00DC4CA1"/>
    <w:rsid w:val="00DC5198"/>
    <w:rsid w:val="00DC5731"/>
    <w:rsid w:val="00DC594D"/>
    <w:rsid w:val="00DC5EC5"/>
    <w:rsid w:val="00DC5ECA"/>
    <w:rsid w:val="00DC5F2A"/>
    <w:rsid w:val="00DC6211"/>
    <w:rsid w:val="00DC623D"/>
    <w:rsid w:val="00DC6C03"/>
    <w:rsid w:val="00DC73B0"/>
    <w:rsid w:val="00DC79AE"/>
    <w:rsid w:val="00DC7F9E"/>
    <w:rsid w:val="00DD17D2"/>
    <w:rsid w:val="00DD1803"/>
    <w:rsid w:val="00DD1994"/>
    <w:rsid w:val="00DD1FF5"/>
    <w:rsid w:val="00DD20C2"/>
    <w:rsid w:val="00DD2A8D"/>
    <w:rsid w:val="00DD2ADD"/>
    <w:rsid w:val="00DD2EBF"/>
    <w:rsid w:val="00DD30F8"/>
    <w:rsid w:val="00DD32E2"/>
    <w:rsid w:val="00DD3487"/>
    <w:rsid w:val="00DD3498"/>
    <w:rsid w:val="00DD356E"/>
    <w:rsid w:val="00DD36E0"/>
    <w:rsid w:val="00DD3B8C"/>
    <w:rsid w:val="00DD4427"/>
    <w:rsid w:val="00DD5BD2"/>
    <w:rsid w:val="00DD5E35"/>
    <w:rsid w:val="00DD5F34"/>
    <w:rsid w:val="00DD6556"/>
    <w:rsid w:val="00DD65C3"/>
    <w:rsid w:val="00DD6F17"/>
    <w:rsid w:val="00DD7031"/>
    <w:rsid w:val="00DD7385"/>
    <w:rsid w:val="00DD76A6"/>
    <w:rsid w:val="00DD7843"/>
    <w:rsid w:val="00DD7FB2"/>
    <w:rsid w:val="00DE0333"/>
    <w:rsid w:val="00DE0D34"/>
    <w:rsid w:val="00DE0DD2"/>
    <w:rsid w:val="00DE0FEF"/>
    <w:rsid w:val="00DE100C"/>
    <w:rsid w:val="00DE14F2"/>
    <w:rsid w:val="00DE1AD7"/>
    <w:rsid w:val="00DE2269"/>
    <w:rsid w:val="00DE26D8"/>
    <w:rsid w:val="00DE2A61"/>
    <w:rsid w:val="00DE2EF8"/>
    <w:rsid w:val="00DE30BB"/>
    <w:rsid w:val="00DE348E"/>
    <w:rsid w:val="00DE3836"/>
    <w:rsid w:val="00DE3C25"/>
    <w:rsid w:val="00DE4049"/>
    <w:rsid w:val="00DE4083"/>
    <w:rsid w:val="00DE4164"/>
    <w:rsid w:val="00DE4233"/>
    <w:rsid w:val="00DE4370"/>
    <w:rsid w:val="00DE49C0"/>
    <w:rsid w:val="00DE4A07"/>
    <w:rsid w:val="00DE4DDF"/>
    <w:rsid w:val="00DE5333"/>
    <w:rsid w:val="00DE53E4"/>
    <w:rsid w:val="00DE5B12"/>
    <w:rsid w:val="00DE5E92"/>
    <w:rsid w:val="00DE68E0"/>
    <w:rsid w:val="00DE6D70"/>
    <w:rsid w:val="00DE708C"/>
    <w:rsid w:val="00DE796E"/>
    <w:rsid w:val="00DE7B6C"/>
    <w:rsid w:val="00DE7EA7"/>
    <w:rsid w:val="00DF01B5"/>
    <w:rsid w:val="00DF02E7"/>
    <w:rsid w:val="00DF0393"/>
    <w:rsid w:val="00DF0B97"/>
    <w:rsid w:val="00DF0BC9"/>
    <w:rsid w:val="00DF1287"/>
    <w:rsid w:val="00DF12FD"/>
    <w:rsid w:val="00DF1936"/>
    <w:rsid w:val="00DF1B7B"/>
    <w:rsid w:val="00DF2835"/>
    <w:rsid w:val="00DF3BF3"/>
    <w:rsid w:val="00DF404A"/>
    <w:rsid w:val="00DF4127"/>
    <w:rsid w:val="00DF438D"/>
    <w:rsid w:val="00DF47AA"/>
    <w:rsid w:val="00DF4895"/>
    <w:rsid w:val="00DF4A42"/>
    <w:rsid w:val="00DF4C13"/>
    <w:rsid w:val="00DF4CA1"/>
    <w:rsid w:val="00DF4CC6"/>
    <w:rsid w:val="00DF4E8D"/>
    <w:rsid w:val="00DF4F1F"/>
    <w:rsid w:val="00DF537E"/>
    <w:rsid w:val="00DF6402"/>
    <w:rsid w:val="00DF6525"/>
    <w:rsid w:val="00DF655B"/>
    <w:rsid w:val="00DF69EC"/>
    <w:rsid w:val="00DF6B8F"/>
    <w:rsid w:val="00DF6ED2"/>
    <w:rsid w:val="00DF71BE"/>
    <w:rsid w:val="00DF762F"/>
    <w:rsid w:val="00DF76C8"/>
    <w:rsid w:val="00DF770A"/>
    <w:rsid w:val="00DF7871"/>
    <w:rsid w:val="00DF79A2"/>
    <w:rsid w:val="00DF79C1"/>
    <w:rsid w:val="00DF7E44"/>
    <w:rsid w:val="00E000C7"/>
    <w:rsid w:val="00E002D7"/>
    <w:rsid w:val="00E008F2"/>
    <w:rsid w:val="00E01017"/>
    <w:rsid w:val="00E013D9"/>
    <w:rsid w:val="00E01471"/>
    <w:rsid w:val="00E01681"/>
    <w:rsid w:val="00E01DCC"/>
    <w:rsid w:val="00E02274"/>
    <w:rsid w:val="00E02404"/>
    <w:rsid w:val="00E02826"/>
    <w:rsid w:val="00E02B59"/>
    <w:rsid w:val="00E02F62"/>
    <w:rsid w:val="00E0322E"/>
    <w:rsid w:val="00E03298"/>
    <w:rsid w:val="00E03521"/>
    <w:rsid w:val="00E03657"/>
    <w:rsid w:val="00E03835"/>
    <w:rsid w:val="00E038C6"/>
    <w:rsid w:val="00E03972"/>
    <w:rsid w:val="00E03ADC"/>
    <w:rsid w:val="00E03D11"/>
    <w:rsid w:val="00E04B00"/>
    <w:rsid w:val="00E04DDC"/>
    <w:rsid w:val="00E054E1"/>
    <w:rsid w:val="00E0583E"/>
    <w:rsid w:val="00E05A84"/>
    <w:rsid w:val="00E05CA3"/>
    <w:rsid w:val="00E05FEB"/>
    <w:rsid w:val="00E0607C"/>
    <w:rsid w:val="00E06241"/>
    <w:rsid w:val="00E063B2"/>
    <w:rsid w:val="00E069BC"/>
    <w:rsid w:val="00E06BB9"/>
    <w:rsid w:val="00E06DB2"/>
    <w:rsid w:val="00E06DBE"/>
    <w:rsid w:val="00E06E5F"/>
    <w:rsid w:val="00E074C0"/>
    <w:rsid w:val="00E0754E"/>
    <w:rsid w:val="00E0796B"/>
    <w:rsid w:val="00E07BFD"/>
    <w:rsid w:val="00E07D5C"/>
    <w:rsid w:val="00E10207"/>
    <w:rsid w:val="00E10313"/>
    <w:rsid w:val="00E103A4"/>
    <w:rsid w:val="00E10CD5"/>
    <w:rsid w:val="00E10FB5"/>
    <w:rsid w:val="00E1106B"/>
    <w:rsid w:val="00E11205"/>
    <w:rsid w:val="00E11628"/>
    <w:rsid w:val="00E11D8E"/>
    <w:rsid w:val="00E11DC9"/>
    <w:rsid w:val="00E11E56"/>
    <w:rsid w:val="00E120DB"/>
    <w:rsid w:val="00E12520"/>
    <w:rsid w:val="00E128C6"/>
    <w:rsid w:val="00E128CA"/>
    <w:rsid w:val="00E12980"/>
    <w:rsid w:val="00E12ABB"/>
    <w:rsid w:val="00E12DA8"/>
    <w:rsid w:val="00E12EC6"/>
    <w:rsid w:val="00E13259"/>
    <w:rsid w:val="00E14598"/>
    <w:rsid w:val="00E153C3"/>
    <w:rsid w:val="00E15933"/>
    <w:rsid w:val="00E15934"/>
    <w:rsid w:val="00E16693"/>
    <w:rsid w:val="00E16773"/>
    <w:rsid w:val="00E16BD0"/>
    <w:rsid w:val="00E16EDB"/>
    <w:rsid w:val="00E17069"/>
    <w:rsid w:val="00E173FE"/>
    <w:rsid w:val="00E17499"/>
    <w:rsid w:val="00E176C4"/>
    <w:rsid w:val="00E17992"/>
    <w:rsid w:val="00E204C6"/>
    <w:rsid w:val="00E20A73"/>
    <w:rsid w:val="00E20B22"/>
    <w:rsid w:val="00E20E75"/>
    <w:rsid w:val="00E20F80"/>
    <w:rsid w:val="00E2138B"/>
    <w:rsid w:val="00E2141D"/>
    <w:rsid w:val="00E2160F"/>
    <w:rsid w:val="00E217BD"/>
    <w:rsid w:val="00E2185F"/>
    <w:rsid w:val="00E21B6A"/>
    <w:rsid w:val="00E21D29"/>
    <w:rsid w:val="00E22053"/>
    <w:rsid w:val="00E22BB2"/>
    <w:rsid w:val="00E23336"/>
    <w:rsid w:val="00E2425B"/>
    <w:rsid w:val="00E247CB"/>
    <w:rsid w:val="00E25552"/>
    <w:rsid w:val="00E25AE5"/>
    <w:rsid w:val="00E26764"/>
    <w:rsid w:val="00E26CA9"/>
    <w:rsid w:val="00E26ECD"/>
    <w:rsid w:val="00E2710E"/>
    <w:rsid w:val="00E276AE"/>
    <w:rsid w:val="00E27F8F"/>
    <w:rsid w:val="00E3004A"/>
    <w:rsid w:val="00E300D2"/>
    <w:rsid w:val="00E30485"/>
    <w:rsid w:val="00E30D85"/>
    <w:rsid w:val="00E311BA"/>
    <w:rsid w:val="00E3186F"/>
    <w:rsid w:val="00E32077"/>
    <w:rsid w:val="00E32082"/>
    <w:rsid w:val="00E32164"/>
    <w:rsid w:val="00E32348"/>
    <w:rsid w:val="00E3241A"/>
    <w:rsid w:val="00E32760"/>
    <w:rsid w:val="00E328AF"/>
    <w:rsid w:val="00E33100"/>
    <w:rsid w:val="00E333FF"/>
    <w:rsid w:val="00E334B6"/>
    <w:rsid w:val="00E3361B"/>
    <w:rsid w:val="00E33F98"/>
    <w:rsid w:val="00E344B0"/>
    <w:rsid w:val="00E3467A"/>
    <w:rsid w:val="00E34B70"/>
    <w:rsid w:val="00E34FAB"/>
    <w:rsid w:val="00E35171"/>
    <w:rsid w:val="00E35892"/>
    <w:rsid w:val="00E359B4"/>
    <w:rsid w:val="00E36331"/>
    <w:rsid w:val="00E36CC0"/>
    <w:rsid w:val="00E370FB"/>
    <w:rsid w:val="00E3745A"/>
    <w:rsid w:val="00E3746B"/>
    <w:rsid w:val="00E374EC"/>
    <w:rsid w:val="00E37C30"/>
    <w:rsid w:val="00E400C2"/>
    <w:rsid w:val="00E402DF"/>
    <w:rsid w:val="00E40504"/>
    <w:rsid w:val="00E40587"/>
    <w:rsid w:val="00E4073F"/>
    <w:rsid w:val="00E40792"/>
    <w:rsid w:val="00E4080F"/>
    <w:rsid w:val="00E40CFA"/>
    <w:rsid w:val="00E41340"/>
    <w:rsid w:val="00E413E8"/>
    <w:rsid w:val="00E4140F"/>
    <w:rsid w:val="00E41996"/>
    <w:rsid w:val="00E41AF1"/>
    <w:rsid w:val="00E41B4E"/>
    <w:rsid w:val="00E41CFE"/>
    <w:rsid w:val="00E41D4C"/>
    <w:rsid w:val="00E42183"/>
    <w:rsid w:val="00E425FA"/>
    <w:rsid w:val="00E426DF"/>
    <w:rsid w:val="00E428D7"/>
    <w:rsid w:val="00E43B79"/>
    <w:rsid w:val="00E444C5"/>
    <w:rsid w:val="00E4451C"/>
    <w:rsid w:val="00E445C1"/>
    <w:rsid w:val="00E448A3"/>
    <w:rsid w:val="00E44F80"/>
    <w:rsid w:val="00E44FB1"/>
    <w:rsid w:val="00E45018"/>
    <w:rsid w:val="00E45023"/>
    <w:rsid w:val="00E4507E"/>
    <w:rsid w:val="00E45156"/>
    <w:rsid w:val="00E4545A"/>
    <w:rsid w:val="00E45747"/>
    <w:rsid w:val="00E45751"/>
    <w:rsid w:val="00E45A6F"/>
    <w:rsid w:val="00E45CAD"/>
    <w:rsid w:val="00E4657A"/>
    <w:rsid w:val="00E471F3"/>
    <w:rsid w:val="00E47375"/>
    <w:rsid w:val="00E47D99"/>
    <w:rsid w:val="00E47F15"/>
    <w:rsid w:val="00E50200"/>
    <w:rsid w:val="00E50FF5"/>
    <w:rsid w:val="00E511F6"/>
    <w:rsid w:val="00E51330"/>
    <w:rsid w:val="00E513A1"/>
    <w:rsid w:val="00E515E8"/>
    <w:rsid w:val="00E51741"/>
    <w:rsid w:val="00E51757"/>
    <w:rsid w:val="00E51C21"/>
    <w:rsid w:val="00E51D4D"/>
    <w:rsid w:val="00E51D69"/>
    <w:rsid w:val="00E52818"/>
    <w:rsid w:val="00E52C12"/>
    <w:rsid w:val="00E52D97"/>
    <w:rsid w:val="00E52E6B"/>
    <w:rsid w:val="00E52F18"/>
    <w:rsid w:val="00E53015"/>
    <w:rsid w:val="00E53351"/>
    <w:rsid w:val="00E536E7"/>
    <w:rsid w:val="00E545E8"/>
    <w:rsid w:val="00E54913"/>
    <w:rsid w:val="00E54F55"/>
    <w:rsid w:val="00E553E9"/>
    <w:rsid w:val="00E56291"/>
    <w:rsid w:val="00E564EA"/>
    <w:rsid w:val="00E56903"/>
    <w:rsid w:val="00E56BB8"/>
    <w:rsid w:val="00E56D1B"/>
    <w:rsid w:val="00E5703C"/>
    <w:rsid w:val="00E57085"/>
    <w:rsid w:val="00E572B7"/>
    <w:rsid w:val="00E5773D"/>
    <w:rsid w:val="00E5799C"/>
    <w:rsid w:val="00E57F97"/>
    <w:rsid w:val="00E605CD"/>
    <w:rsid w:val="00E60B0F"/>
    <w:rsid w:val="00E60C8D"/>
    <w:rsid w:val="00E6110F"/>
    <w:rsid w:val="00E61F91"/>
    <w:rsid w:val="00E6233B"/>
    <w:rsid w:val="00E6267A"/>
    <w:rsid w:val="00E629D3"/>
    <w:rsid w:val="00E629D9"/>
    <w:rsid w:val="00E62E6F"/>
    <w:rsid w:val="00E63873"/>
    <w:rsid w:val="00E63CEC"/>
    <w:rsid w:val="00E64513"/>
    <w:rsid w:val="00E648F0"/>
    <w:rsid w:val="00E64B2C"/>
    <w:rsid w:val="00E65023"/>
    <w:rsid w:val="00E653DC"/>
    <w:rsid w:val="00E6545F"/>
    <w:rsid w:val="00E65653"/>
    <w:rsid w:val="00E65A3F"/>
    <w:rsid w:val="00E65D91"/>
    <w:rsid w:val="00E65D9E"/>
    <w:rsid w:val="00E663B2"/>
    <w:rsid w:val="00E66619"/>
    <w:rsid w:val="00E66C7D"/>
    <w:rsid w:val="00E66CA7"/>
    <w:rsid w:val="00E67363"/>
    <w:rsid w:val="00E676DB"/>
    <w:rsid w:val="00E6799B"/>
    <w:rsid w:val="00E67AA6"/>
    <w:rsid w:val="00E7020C"/>
    <w:rsid w:val="00E70317"/>
    <w:rsid w:val="00E70E15"/>
    <w:rsid w:val="00E71362"/>
    <w:rsid w:val="00E716F9"/>
    <w:rsid w:val="00E72753"/>
    <w:rsid w:val="00E72D47"/>
    <w:rsid w:val="00E72EA3"/>
    <w:rsid w:val="00E73201"/>
    <w:rsid w:val="00E734BB"/>
    <w:rsid w:val="00E73A62"/>
    <w:rsid w:val="00E7408B"/>
    <w:rsid w:val="00E748D0"/>
    <w:rsid w:val="00E74928"/>
    <w:rsid w:val="00E74AEA"/>
    <w:rsid w:val="00E75264"/>
    <w:rsid w:val="00E7533C"/>
    <w:rsid w:val="00E75A63"/>
    <w:rsid w:val="00E76C3E"/>
    <w:rsid w:val="00E76C67"/>
    <w:rsid w:val="00E772E3"/>
    <w:rsid w:val="00E7740C"/>
    <w:rsid w:val="00E77F42"/>
    <w:rsid w:val="00E8005A"/>
    <w:rsid w:val="00E8055A"/>
    <w:rsid w:val="00E81527"/>
    <w:rsid w:val="00E81A26"/>
    <w:rsid w:val="00E81A6A"/>
    <w:rsid w:val="00E821B3"/>
    <w:rsid w:val="00E8221E"/>
    <w:rsid w:val="00E82383"/>
    <w:rsid w:val="00E82584"/>
    <w:rsid w:val="00E826BA"/>
    <w:rsid w:val="00E82936"/>
    <w:rsid w:val="00E82A7C"/>
    <w:rsid w:val="00E83465"/>
    <w:rsid w:val="00E836D6"/>
    <w:rsid w:val="00E83780"/>
    <w:rsid w:val="00E83D5F"/>
    <w:rsid w:val="00E84679"/>
    <w:rsid w:val="00E84CCC"/>
    <w:rsid w:val="00E84FBF"/>
    <w:rsid w:val="00E8517F"/>
    <w:rsid w:val="00E85321"/>
    <w:rsid w:val="00E85E4C"/>
    <w:rsid w:val="00E86112"/>
    <w:rsid w:val="00E86640"/>
    <w:rsid w:val="00E86674"/>
    <w:rsid w:val="00E8686B"/>
    <w:rsid w:val="00E86AC5"/>
    <w:rsid w:val="00E86B28"/>
    <w:rsid w:val="00E86C75"/>
    <w:rsid w:val="00E8723D"/>
    <w:rsid w:val="00E875E3"/>
    <w:rsid w:val="00E87B0C"/>
    <w:rsid w:val="00E87D9F"/>
    <w:rsid w:val="00E87E1F"/>
    <w:rsid w:val="00E87E46"/>
    <w:rsid w:val="00E9042D"/>
    <w:rsid w:val="00E908C8"/>
    <w:rsid w:val="00E90DE5"/>
    <w:rsid w:val="00E91EDE"/>
    <w:rsid w:val="00E9205D"/>
    <w:rsid w:val="00E923C5"/>
    <w:rsid w:val="00E936AB"/>
    <w:rsid w:val="00E93905"/>
    <w:rsid w:val="00E93C0C"/>
    <w:rsid w:val="00E93C2D"/>
    <w:rsid w:val="00E93C68"/>
    <w:rsid w:val="00E93DE4"/>
    <w:rsid w:val="00E94040"/>
    <w:rsid w:val="00E94F53"/>
    <w:rsid w:val="00E9532B"/>
    <w:rsid w:val="00E95A75"/>
    <w:rsid w:val="00E96AD8"/>
    <w:rsid w:val="00E96FCA"/>
    <w:rsid w:val="00E971B2"/>
    <w:rsid w:val="00E97611"/>
    <w:rsid w:val="00E9774D"/>
    <w:rsid w:val="00E97C5F"/>
    <w:rsid w:val="00EA0352"/>
    <w:rsid w:val="00EA08B9"/>
    <w:rsid w:val="00EA0E90"/>
    <w:rsid w:val="00EA0E9F"/>
    <w:rsid w:val="00EA0F47"/>
    <w:rsid w:val="00EA12B7"/>
    <w:rsid w:val="00EA12E5"/>
    <w:rsid w:val="00EA1661"/>
    <w:rsid w:val="00EA1826"/>
    <w:rsid w:val="00EA1CE1"/>
    <w:rsid w:val="00EA1DAD"/>
    <w:rsid w:val="00EA20F2"/>
    <w:rsid w:val="00EA2670"/>
    <w:rsid w:val="00EA26F6"/>
    <w:rsid w:val="00EA2C94"/>
    <w:rsid w:val="00EA3350"/>
    <w:rsid w:val="00EA3438"/>
    <w:rsid w:val="00EA3BB0"/>
    <w:rsid w:val="00EA3C57"/>
    <w:rsid w:val="00EA3DDD"/>
    <w:rsid w:val="00EA3FBD"/>
    <w:rsid w:val="00EA4175"/>
    <w:rsid w:val="00EA455B"/>
    <w:rsid w:val="00EA5662"/>
    <w:rsid w:val="00EA573B"/>
    <w:rsid w:val="00EA5B40"/>
    <w:rsid w:val="00EA6223"/>
    <w:rsid w:val="00EA6334"/>
    <w:rsid w:val="00EA6480"/>
    <w:rsid w:val="00EA6DE8"/>
    <w:rsid w:val="00EA6F5E"/>
    <w:rsid w:val="00EA7AB2"/>
    <w:rsid w:val="00EA7B07"/>
    <w:rsid w:val="00EB0D24"/>
    <w:rsid w:val="00EB10D4"/>
    <w:rsid w:val="00EB133F"/>
    <w:rsid w:val="00EB1F9C"/>
    <w:rsid w:val="00EB22B0"/>
    <w:rsid w:val="00EB272D"/>
    <w:rsid w:val="00EB2E2F"/>
    <w:rsid w:val="00EB31BD"/>
    <w:rsid w:val="00EB325D"/>
    <w:rsid w:val="00EB344D"/>
    <w:rsid w:val="00EB34D1"/>
    <w:rsid w:val="00EB368A"/>
    <w:rsid w:val="00EB36F3"/>
    <w:rsid w:val="00EB391C"/>
    <w:rsid w:val="00EB3D95"/>
    <w:rsid w:val="00EB3E10"/>
    <w:rsid w:val="00EB3E22"/>
    <w:rsid w:val="00EB3E59"/>
    <w:rsid w:val="00EB3EF6"/>
    <w:rsid w:val="00EB3F0D"/>
    <w:rsid w:val="00EB5271"/>
    <w:rsid w:val="00EB5436"/>
    <w:rsid w:val="00EB5704"/>
    <w:rsid w:val="00EB5AC3"/>
    <w:rsid w:val="00EB600D"/>
    <w:rsid w:val="00EB6106"/>
    <w:rsid w:val="00EB6366"/>
    <w:rsid w:val="00EB6926"/>
    <w:rsid w:val="00EB6FEA"/>
    <w:rsid w:val="00EB70DD"/>
    <w:rsid w:val="00EB795E"/>
    <w:rsid w:val="00EB7A2E"/>
    <w:rsid w:val="00EB7BFA"/>
    <w:rsid w:val="00EB7EF6"/>
    <w:rsid w:val="00EC0740"/>
    <w:rsid w:val="00EC07BD"/>
    <w:rsid w:val="00EC13FE"/>
    <w:rsid w:val="00EC176F"/>
    <w:rsid w:val="00EC1CE0"/>
    <w:rsid w:val="00EC20DC"/>
    <w:rsid w:val="00EC234F"/>
    <w:rsid w:val="00EC23A8"/>
    <w:rsid w:val="00EC310C"/>
    <w:rsid w:val="00EC33BB"/>
    <w:rsid w:val="00EC34E1"/>
    <w:rsid w:val="00EC38C3"/>
    <w:rsid w:val="00EC3B27"/>
    <w:rsid w:val="00EC3F87"/>
    <w:rsid w:val="00EC4295"/>
    <w:rsid w:val="00EC4439"/>
    <w:rsid w:val="00EC4B2D"/>
    <w:rsid w:val="00EC50B0"/>
    <w:rsid w:val="00EC516D"/>
    <w:rsid w:val="00EC587A"/>
    <w:rsid w:val="00EC5975"/>
    <w:rsid w:val="00EC60FD"/>
    <w:rsid w:val="00EC64EB"/>
    <w:rsid w:val="00EC6602"/>
    <w:rsid w:val="00EC6607"/>
    <w:rsid w:val="00EC672D"/>
    <w:rsid w:val="00EC69A2"/>
    <w:rsid w:val="00EC6B20"/>
    <w:rsid w:val="00EC6ECD"/>
    <w:rsid w:val="00EC72CD"/>
    <w:rsid w:val="00EC7413"/>
    <w:rsid w:val="00EC772B"/>
    <w:rsid w:val="00EC7737"/>
    <w:rsid w:val="00EC7D57"/>
    <w:rsid w:val="00ED053F"/>
    <w:rsid w:val="00ED0725"/>
    <w:rsid w:val="00ED09E9"/>
    <w:rsid w:val="00ED0AFE"/>
    <w:rsid w:val="00ED1278"/>
    <w:rsid w:val="00ED1408"/>
    <w:rsid w:val="00ED1930"/>
    <w:rsid w:val="00ED1F6E"/>
    <w:rsid w:val="00ED20B1"/>
    <w:rsid w:val="00ED23B7"/>
    <w:rsid w:val="00ED2467"/>
    <w:rsid w:val="00ED26B2"/>
    <w:rsid w:val="00ED26DC"/>
    <w:rsid w:val="00ED2A0F"/>
    <w:rsid w:val="00ED2A40"/>
    <w:rsid w:val="00ED2C37"/>
    <w:rsid w:val="00ED2FEA"/>
    <w:rsid w:val="00ED3258"/>
    <w:rsid w:val="00ED329F"/>
    <w:rsid w:val="00ED353A"/>
    <w:rsid w:val="00ED384B"/>
    <w:rsid w:val="00ED421B"/>
    <w:rsid w:val="00ED4B28"/>
    <w:rsid w:val="00ED4B68"/>
    <w:rsid w:val="00ED4CFD"/>
    <w:rsid w:val="00ED51E6"/>
    <w:rsid w:val="00ED5910"/>
    <w:rsid w:val="00ED5B64"/>
    <w:rsid w:val="00ED5B8C"/>
    <w:rsid w:val="00ED6703"/>
    <w:rsid w:val="00ED6AC3"/>
    <w:rsid w:val="00ED6B25"/>
    <w:rsid w:val="00ED6C0F"/>
    <w:rsid w:val="00ED6F69"/>
    <w:rsid w:val="00ED73E4"/>
    <w:rsid w:val="00ED7684"/>
    <w:rsid w:val="00ED7962"/>
    <w:rsid w:val="00ED7E30"/>
    <w:rsid w:val="00ED7FCD"/>
    <w:rsid w:val="00EE0202"/>
    <w:rsid w:val="00EE020C"/>
    <w:rsid w:val="00EE0C63"/>
    <w:rsid w:val="00EE1144"/>
    <w:rsid w:val="00EE11AC"/>
    <w:rsid w:val="00EE12DE"/>
    <w:rsid w:val="00EE18F8"/>
    <w:rsid w:val="00EE1A89"/>
    <w:rsid w:val="00EE29B4"/>
    <w:rsid w:val="00EE307C"/>
    <w:rsid w:val="00EE32E4"/>
    <w:rsid w:val="00EE338C"/>
    <w:rsid w:val="00EE395D"/>
    <w:rsid w:val="00EE4727"/>
    <w:rsid w:val="00EE4896"/>
    <w:rsid w:val="00EE4ADD"/>
    <w:rsid w:val="00EE4DCD"/>
    <w:rsid w:val="00EE56BC"/>
    <w:rsid w:val="00EE5761"/>
    <w:rsid w:val="00EE5883"/>
    <w:rsid w:val="00EE5897"/>
    <w:rsid w:val="00EE5B2D"/>
    <w:rsid w:val="00EE5EAE"/>
    <w:rsid w:val="00EE61F4"/>
    <w:rsid w:val="00EE6242"/>
    <w:rsid w:val="00EE66BA"/>
    <w:rsid w:val="00EE6D27"/>
    <w:rsid w:val="00EE7235"/>
    <w:rsid w:val="00EE73B6"/>
    <w:rsid w:val="00EE73C6"/>
    <w:rsid w:val="00EE788A"/>
    <w:rsid w:val="00EE7BCF"/>
    <w:rsid w:val="00EE7D62"/>
    <w:rsid w:val="00EE7E97"/>
    <w:rsid w:val="00EE7F06"/>
    <w:rsid w:val="00EF0E7C"/>
    <w:rsid w:val="00EF13EF"/>
    <w:rsid w:val="00EF147D"/>
    <w:rsid w:val="00EF1691"/>
    <w:rsid w:val="00EF17E8"/>
    <w:rsid w:val="00EF182D"/>
    <w:rsid w:val="00EF1BD6"/>
    <w:rsid w:val="00EF2067"/>
    <w:rsid w:val="00EF282B"/>
    <w:rsid w:val="00EF2911"/>
    <w:rsid w:val="00EF3AA7"/>
    <w:rsid w:val="00EF3ACB"/>
    <w:rsid w:val="00EF3DD8"/>
    <w:rsid w:val="00EF3F80"/>
    <w:rsid w:val="00EF43BE"/>
    <w:rsid w:val="00EF44FA"/>
    <w:rsid w:val="00EF4B75"/>
    <w:rsid w:val="00EF4F79"/>
    <w:rsid w:val="00EF5308"/>
    <w:rsid w:val="00EF63A1"/>
    <w:rsid w:val="00EF69B1"/>
    <w:rsid w:val="00EF6E7C"/>
    <w:rsid w:val="00EF6E97"/>
    <w:rsid w:val="00EF7119"/>
    <w:rsid w:val="00EF7153"/>
    <w:rsid w:val="00EF76A6"/>
    <w:rsid w:val="00F0024F"/>
    <w:rsid w:val="00F00272"/>
    <w:rsid w:val="00F00616"/>
    <w:rsid w:val="00F00F95"/>
    <w:rsid w:val="00F01747"/>
    <w:rsid w:val="00F0185F"/>
    <w:rsid w:val="00F020FF"/>
    <w:rsid w:val="00F0232E"/>
    <w:rsid w:val="00F02583"/>
    <w:rsid w:val="00F0282E"/>
    <w:rsid w:val="00F028AE"/>
    <w:rsid w:val="00F02920"/>
    <w:rsid w:val="00F02DC2"/>
    <w:rsid w:val="00F03137"/>
    <w:rsid w:val="00F03BB9"/>
    <w:rsid w:val="00F03EB6"/>
    <w:rsid w:val="00F04341"/>
    <w:rsid w:val="00F046C9"/>
    <w:rsid w:val="00F04FA9"/>
    <w:rsid w:val="00F0530B"/>
    <w:rsid w:val="00F054EF"/>
    <w:rsid w:val="00F05E23"/>
    <w:rsid w:val="00F0644C"/>
    <w:rsid w:val="00F065D6"/>
    <w:rsid w:val="00F0686C"/>
    <w:rsid w:val="00F06F7B"/>
    <w:rsid w:val="00F071D6"/>
    <w:rsid w:val="00F07524"/>
    <w:rsid w:val="00F07621"/>
    <w:rsid w:val="00F0770E"/>
    <w:rsid w:val="00F0775F"/>
    <w:rsid w:val="00F1015C"/>
    <w:rsid w:val="00F10662"/>
    <w:rsid w:val="00F1099D"/>
    <w:rsid w:val="00F10F74"/>
    <w:rsid w:val="00F111BE"/>
    <w:rsid w:val="00F11417"/>
    <w:rsid w:val="00F11697"/>
    <w:rsid w:val="00F117A5"/>
    <w:rsid w:val="00F118BB"/>
    <w:rsid w:val="00F11AF8"/>
    <w:rsid w:val="00F11B0F"/>
    <w:rsid w:val="00F11BCF"/>
    <w:rsid w:val="00F12581"/>
    <w:rsid w:val="00F12A09"/>
    <w:rsid w:val="00F12CAB"/>
    <w:rsid w:val="00F13393"/>
    <w:rsid w:val="00F136A5"/>
    <w:rsid w:val="00F1394B"/>
    <w:rsid w:val="00F1399C"/>
    <w:rsid w:val="00F13B0A"/>
    <w:rsid w:val="00F13C30"/>
    <w:rsid w:val="00F13E52"/>
    <w:rsid w:val="00F13F61"/>
    <w:rsid w:val="00F1406A"/>
    <w:rsid w:val="00F140BA"/>
    <w:rsid w:val="00F144C2"/>
    <w:rsid w:val="00F148F3"/>
    <w:rsid w:val="00F14DC8"/>
    <w:rsid w:val="00F15A07"/>
    <w:rsid w:val="00F15C0C"/>
    <w:rsid w:val="00F15DAB"/>
    <w:rsid w:val="00F160EC"/>
    <w:rsid w:val="00F16FED"/>
    <w:rsid w:val="00F17500"/>
    <w:rsid w:val="00F1757A"/>
    <w:rsid w:val="00F179A2"/>
    <w:rsid w:val="00F2055F"/>
    <w:rsid w:val="00F207C7"/>
    <w:rsid w:val="00F20832"/>
    <w:rsid w:val="00F21034"/>
    <w:rsid w:val="00F2142B"/>
    <w:rsid w:val="00F2188B"/>
    <w:rsid w:val="00F22964"/>
    <w:rsid w:val="00F22BF9"/>
    <w:rsid w:val="00F22E19"/>
    <w:rsid w:val="00F2349B"/>
    <w:rsid w:val="00F2353B"/>
    <w:rsid w:val="00F237FB"/>
    <w:rsid w:val="00F2393C"/>
    <w:rsid w:val="00F242E3"/>
    <w:rsid w:val="00F246CA"/>
    <w:rsid w:val="00F248B1"/>
    <w:rsid w:val="00F249E0"/>
    <w:rsid w:val="00F24C4E"/>
    <w:rsid w:val="00F2500C"/>
    <w:rsid w:val="00F254BD"/>
    <w:rsid w:val="00F256FE"/>
    <w:rsid w:val="00F269E6"/>
    <w:rsid w:val="00F26FB7"/>
    <w:rsid w:val="00F27548"/>
    <w:rsid w:val="00F27C54"/>
    <w:rsid w:val="00F3009D"/>
    <w:rsid w:val="00F304AF"/>
    <w:rsid w:val="00F30625"/>
    <w:rsid w:val="00F30B87"/>
    <w:rsid w:val="00F30C2E"/>
    <w:rsid w:val="00F30D40"/>
    <w:rsid w:val="00F30E4F"/>
    <w:rsid w:val="00F30F5E"/>
    <w:rsid w:val="00F314FF"/>
    <w:rsid w:val="00F315B6"/>
    <w:rsid w:val="00F31841"/>
    <w:rsid w:val="00F31D34"/>
    <w:rsid w:val="00F31E64"/>
    <w:rsid w:val="00F32131"/>
    <w:rsid w:val="00F3219E"/>
    <w:rsid w:val="00F32426"/>
    <w:rsid w:val="00F325BC"/>
    <w:rsid w:val="00F3263E"/>
    <w:rsid w:val="00F32859"/>
    <w:rsid w:val="00F3338A"/>
    <w:rsid w:val="00F34670"/>
    <w:rsid w:val="00F348A2"/>
    <w:rsid w:val="00F34979"/>
    <w:rsid w:val="00F3501E"/>
    <w:rsid w:val="00F35336"/>
    <w:rsid w:val="00F353CA"/>
    <w:rsid w:val="00F35F4A"/>
    <w:rsid w:val="00F3623B"/>
    <w:rsid w:val="00F362AA"/>
    <w:rsid w:val="00F36ADC"/>
    <w:rsid w:val="00F36D29"/>
    <w:rsid w:val="00F37556"/>
    <w:rsid w:val="00F37850"/>
    <w:rsid w:val="00F378FF"/>
    <w:rsid w:val="00F37C90"/>
    <w:rsid w:val="00F37F42"/>
    <w:rsid w:val="00F40142"/>
    <w:rsid w:val="00F40540"/>
    <w:rsid w:val="00F40C1E"/>
    <w:rsid w:val="00F40C34"/>
    <w:rsid w:val="00F41303"/>
    <w:rsid w:val="00F41879"/>
    <w:rsid w:val="00F41FE6"/>
    <w:rsid w:val="00F420C6"/>
    <w:rsid w:val="00F424E0"/>
    <w:rsid w:val="00F42C99"/>
    <w:rsid w:val="00F42E99"/>
    <w:rsid w:val="00F43375"/>
    <w:rsid w:val="00F43C00"/>
    <w:rsid w:val="00F44454"/>
    <w:rsid w:val="00F44583"/>
    <w:rsid w:val="00F44673"/>
    <w:rsid w:val="00F44D91"/>
    <w:rsid w:val="00F45595"/>
    <w:rsid w:val="00F466FD"/>
    <w:rsid w:val="00F46735"/>
    <w:rsid w:val="00F46759"/>
    <w:rsid w:val="00F47432"/>
    <w:rsid w:val="00F474B9"/>
    <w:rsid w:val="00F500BD"/>
    <w:rsid w:val="00F503E9"/>
    <w:rsid w:val="00F50789"/>
    <w:rsid w:val="00F50B29"/>
    <w:rsid w:val="00F50F85"/>
    <w:rsid w:val="00F51023"/>
    <w:rsid w:val="00F5113C"/>
    <w:rsid w:val="00F5156A"/>
    <w:rsid w:val="00F515AB"/>
    <w:rsid w:val="00F518C5"/>
    <w:rsid w:val="00F51954"/>
    <w:rsid w:val="00F51F76"/>
    <w:rsid w:val="00F520BD"/>
    <w:rsid w:val="00F52565"/>
    <w:rsid w:val="00F528A5"/>
    <w:rsid w:val="00F529CE"/>
    <w:rsid w:val="00F52B6D"/>
    <w:rsid w:val="00F53730"/>
    <w:rsid w:val="00F537C7"/>
    <w:rsid w:val="00F53E4F"/>
    <w:rsid w:val="00F543DC"/>
    <w:rsid w:val="00F54B53"/>
    <w:rsid w:val="00F54D2E"/>
    <w:rsid w:val="00F55701"/>
    <w:rsid w:val="00F55B9B"/>
    <w:rsid w:val="00F55D11"/>
    <w:rsid w:val="00F55E47"/>
    <w:rsid w:val="00F56963"/>
    <w:rsid w:val="00F574F0"/>
    <w:rsid w:val="00F57992"/>
    <w:rsid w:val="00F6000B"/>
    <w:rsid w:val="00F601F7"/>
    <w:rsid w:val="00F60712"/>
    <w:rsid w:val="00F61105"/>
    <w:rsid w:val="00F61556"/>
    <w:rsid w:val="00F622EB"/>
    <w:rsid w:val="00F62313"/>
    <w:rsid w:val="00F62DB2"/>
    <w:rsid w:val="00F62FE7"/>
    <w:rsid w:val="00F6316A"/>
    <w:rsid w:val="00F63216"/>
    <w:rsid w:val="00F63368"/>
    <w:rsid w:val="00F63567"/>
    <w:rsid w:val="00F63581"/>
    <w:rsid w:val="00F6395E"/>
    <w:rsid w:val="00F639E8"/>
    <w:rsid w:val="00F63A1A"/>
    <w:rsid w:val="00F64258"/>
    <w:rsid w:val="00F643B4"/>
    <w:rsid w:val="00F644E6"/>
    <w:rsid w:val="00F64590"/>
    <w:rsid w:val="00F645AD"/>
    <w:rsid w:val="00F64674"/>
    <w:rsid w:val="00F647C0"/>
    <w:rsid w:val="00F649E7"/>
    <w:rsid w:val="00F64BDB"/>
    <w:rsid w:val="00F64F9C"/>
    <w:rsid w:val="00F6531F"/>
    <w:rsid w:val="00F65583"/>
    <w:rsid w:val="00F65BFF"/>
    <w:rsid w:val="00F66182"/>
    <w:rsid w:val="00F6634A"/>
    <w:rsid w:val="00F666BA"/>
    <w:rsid w:val="00F66723"/>
    <w:rsid w:val="00F66754"/>
    <w:rsid w:val="00F671D6"/>
    <w:rsid w:val="00F673FB"/>
    <w:rsid w:val="00F67E7B"/>
    <w:rsid w:val="00F67EF8"/>
    <w:rsid w:val="00F67FE5"/>
    <w:rsid w:val="00F70737"/>
    <w:rsid w:val="00F70997"/>
    <w:rsid w:val="00F70BF2"/>
    <w:rsid w:val="00F70F9D"/>
    <w:rsid w:val="00F7120F"/>
    <w:rsid w:val="00F71548"/>
    <w:rsid w:val="00F716B0"/>
    <w:rsid w:val="00F717A0"/>
    <w:rsid w:val="00F71DD3"/>
    <w:rsid w:val="00F72205"/>
    <w:rsid w:val="00F72963"/>
    <w:rsid w:val="00F72A1B"/>
    <w:rsid w:val="00F72BA2"/>
    <w:rsid w:val="00F72BB3"/>
    <w:rsid w:val="00F72CA8"/>
    <w:rsid w:val="00F72EE2"/>
    <w:rsid w:val="00F72F16"/>
    <w:rsid w:val="00F73053"/>
    <w:rsid w:val="00F73392"/>
    <w:rsid w:val="00F73704"/>
    <w:rsid w:val="00F73DAB"/>
    <w:rsid w:val="00F73FBD"/>
    <w:rsid w:val="00F74573"/>
    <w:rsid w:val="00F7498B"/>
    <w:rsid w:val="00F749E0"/>
    <w:rsid w:val="00F74EF5"/>
    <w:rsid w:val="00F75271"/>
    <w:rsid w:val="00F7588E"/>
    <w:rsid w:val="00F75C92"/>
    <w:rsid w:val="00F75DEC"/>
    <w:rsid w:val="00F75DFC"/>
    <w:rsid w:val="00F7618A"/>
    <w:rsid w:val="00F76926"/>
    <w:rsid w:val="00F76B36"/>
    <w:rsid w:val="00F76EFD"/>
    <w:rsid w:val="00F779CF"/>
    <w:rsid w:val="00F77D29"/>
    <w:rsid w:val="00F803AA"/>
    <w:rsid w:val="00F803D3"/>
    <w:rsid w:val="00F805FC"/>
    <w:rsid w:val="00F806E1"/>
    <w:rsid w:val="00F8083F"/>
    <w:rsid w:val="00F8089A"/>
    <w:rsid w:val="00F80999"/>
    <w:rsid w:val="00F80AE6"/>
    <w:rsid w:val="00F80C57"/>
    <w:rsid w:val="00F80D9D"/>
    <w:rsid w:val="00F81213"/>
    <w:rsid w:val="00F819B2"/>
    <w:rsid w:val="00F81A36"/>
    <w:rsid w:val="00F81E6C"/>
    <w:rsid w:val="00F82163"/>
    <w:rsid w:val="00F824B5"/>
    <w:rsid w:val="00F82A72"/>
    <w:rsid w:val="00F82B1B"/>
    <w:rsid w:val="00F82C3A"/>
    <w:rsid w:val="00F82FE5"/>
    <w:rsid w:val="00F831DC"/>
    <w:rsid w:val="00F835AC"/>
    <w:rsid w:val="00F83905"/>
    <w:rsid w:val="00F83D4E"/>
    <w:rsid w:val="00F844FC"/>
    <w:rsid w:val="00F84512"/>
    <w:rsid w:val="00F845DE"/>
    <w:rsid w:val="00F8465A"/>
    <w:rsid w:val="00F84690"/>
    <w:rsid w:val="00F851BE"/>
    <w:rsid w:val="00F85248"/>
    <w:rsid w:val="00F8562D"/>
    <w:rsid w:val="00F856C8"/>
    <w:rsid w:val="00F85736"/>
    <w:rsid w:val="00F86DAD"/>
    <w:rsid w:val="00F871F7"/>
    <w:rsid w:val="00F876AF"/>
    <w:rsid w:val="00F900F9"/>
    <w:rsid w:val="00F9024E"/>
    <w:rsid w:val="00F9046B"/>
    <w:rsid w:val="00F90627"/>
    <w:rsid w:val="00F90E49"/>
    <w:rsid w:val="00F91368"/>
    <w:rsid w:val="00F91FA2"/>
    <w:rsid w:val="00F922D0"/>
    <w:rsid w:val="00F923E2"/>
    <w:rsid w:val="00F93501"/>
    <w:rsid w:val="00F94C48"/>
    <w:rsid w:val="00F94DF5"/>
    <w:rsid w:val="00F95476"/>
    <w:rsid w:val="00F95F54"/>
    <w:rsid w:val="00F961D7"/>
    <w:rsid w:val="00F96207"/>
    <w:rsid w:val="00F9638C"/>
    <w:rsid w:val="00F96589"/>
    <w:rsid w:val="00F9663D"/>
    <w:rsid w:val="00F97630"/>
    <w:rsid w:val="00F97CAD"/>
    <w:rsid w:val="00FA0715"/>
    <w:rsid w:val="00FA0CFF"/>
    <w:rsid w:val="00FA0FBC"/>
    <w:rsid w:val="00FA151D"/>
    <w:rsid w:val="00FA1696"/>
    <w:rsid w:val="00FA1841"/>
    <w:rsid w:val="00FA2261"/>
    <w:rsid w:val="00FA238A"/>
    <w:rsid w:val="00FA2940"/>
    <w:rsid w:val="00FA440B"/>
    <w:rsid w:val="00FA448F"/>
    <w:rsid w:val="00FA4F82"/>
    <w:rsid w:val="00FA5477"/>
    <w:rsid w:val="00FA5861"/>
    <w:rsid w:val="00FA5BCC"/>
    <w:rsid w:val="00FA6307"/>
    <w:rsid w:val="00FA67A4"/>
    <w:rsid w:val="00FA7651"/>
    <w:rsid w:val="00FA7A0D"/>
    <w:rsid w:val="00FA7E76"/>
    <w:rsid w:val="00FB0689"/>
    <w:rsid w:val="00FB0B7A"/>
    <w:rsid w:val="00FB13A8"/>
    <w:rsid w:val="00FB16FE"/>
    <w:rsid w:val="00FB214F"/>
    <w:rsid w:val="00FB262D"/>
    <w:rsid w:val="00FB2709"/>
    <w:rsid w:val="00FB2A85"/>
    <w:rsid w:val="00FB2CD4"/>
    <w:rsid w:val="00FB2D85"/>
    <w:rsid w:val="00FB35DE"/>
    <w:rsid w:val="00FB3ABF"/>
    <w:rsid w:val="00FB3BDA"/>
    <w:rsid w:val="00FB43FA"/>
    <w:rsid w:val="00FB4556"/>
    <w:rsid w:val="00FB4CF2"/>
    <w:rsid w:val="00FB4D66"/>
    <w:rsid w:val="00FB5E99"/>
    <w:rsid w:val="00FB6420"/>
    <w:rsid w:val="00FB666E"/>
    <w:rsid w:val="00FB6B5A"/>
    <w:rsid w:val="00FB6B61"/>
    <w:rsid w:val="00FB6F63"/>
    <w:rsid w:val="00FB74EB"/>
    <w:rsid w:val="00FB766E"/>
    <w:rsid w:val="00FB76FF"/>
    <w:rsid w:val="00FB776F"/>
    <w:rsid w:val="00FB77F7"/>
    <w:rsid w:val="00FB7DBF"/>
    <w:rsid w:val="00FB7E63"/>
    <w:rsid w:val="00FB7E91"/>
    <w:rsid w:val="00FC0107"/>
    <w:rsid w:val="00FC0179"/>
    <w:rsid w:val="00FC06CF"/>
    <w:rsid w:val="00FC0E56"/>
    <w:rsid w:val="00FC0ED6"/>
    <w:rsid w:val="00FC10E6"/>
    <w:rsid w:val="00FC181A"/>
    <w:rsid w:val="00FC19BA"/>
    <w:rsid w:val="00FC1CC4"/>
    <w:rsid w:val="00FC25A7"/>
    <w:rsid w:val="00FC2D39"/>
    <w:rsid w:val="00FC31FF"/>
    <w:rsid w:val="00FC3865"/>
    <w:rsid w:val="00FC3AA3"/>
    <w:rsid w:val="00FC3F45"/>
    <w:rsid w:val="00FC413D"/>
    <w:rsid w:val="00FC42BD"/>
    <w:rsid w:val="00FC471F"/>
    <w:rsid w:val="00FC4B6D"/>
    <w:rsid w:val="00FC51EF"/>
    <w:rsid w:val="00FC53CF"/>
    <w:rsid w:val="00FC5744"/>
    <w:rsid w:val="00FC5914"/>
    <w:rsid w:val="00FC5E35"/>
    <w:rsid w:val="00FC65BB"/>
    <w:rsid w:val="00FC666F"/>
    <w:rsid w:val="00FC66F2"/>
    <w:rsid w:val="00FC7030"/>
    <w:rsid w:val="00FC731B"/>
    <w:rsid w:val="00FC79D8"/>
    <w:rsid w:val="00FC79F2"/>
    <w:rsid w:val="00FC7C1D"/>
    <w:rsid w:val="00FD0239"/>
    <w:rsid w:val="00FD0A9E"/>
    <w:rsid w:val="00FD1753"/>
    <w:rsid w:val="00FD1C1B"/>
    <w:rsid w:val="00FD1DD3"/>
    <w:rsid w:val="00FD1EB3"/>
    <w:rsid w:val="00FD1F3F"/>
    <w:rsid w:val="00FD231A"/>
    <w:rsid w:val="00FD2964"/>
    <w:rsid w:val="00FD2981"/>
    <w:rsid w:val="00FD29D0"/>
    <w:rsid w:val="00FD2A14"/>
    <w:rsid w:val="00FD2BDF"/>
    <w:rsid w:val="00FD2EEF"/>
    <w:rsid w:val="00FD2F32"/>
    <w:rsid w:val="00FD30C8"/>
    <w:rsid w:val="00FD3C29"/>
    <w:rsid w:val="00FD3C94"/>
    <w:rsid w:val="00FD3F73"/>
    <w:rsid w:val="00FD3F74"/>
    <w:rsid w:val="00FD425C"/>
    <w:rsid w:val="00FD4497"/>
    <w:rsid w:val="00FD495C"/>
    <w:rsid w:val="00FD4C2C"/>
    <w:rsid w:val="00FD4D6E"/>
    <w:rsid w:val="00FD4E1C"/>
    <w:rsid w:val="00FD4EDF"/>
    <w:rsid w:val="00FD512C"/>
    <w:rsid w:val="00FD5328"/>
    <w:rsid w:val="00FD54DE"/>
    <w:rsid w:val="00FD5797"/>
    <w:rsid w:val="00FD5A7C"/>
    <w:rsid w:val="00FD5EDB"/>
    <w:rsid w:val="00FD6815"/>
    <w:rsid w:val="00FD69D8"/>
    <w:rsid w:val="00FD6D9E"/>
    <w:rsid w:val="00FD71FF"/>
    <w:rsid w:val="00FD743D"/>
    <w:rsid w:val="00FD7951"/>
    <w:rsid w:val="00FE000C"/>
    <w:rsid w:val="00FE0092"/>
    <w:rsid w:val="00FE0180"/>
    <w:rsid w:val="00FE0E08"/>
    <w:rsid w:val="00FE1738"/>
    <w:rsid w:val="00FE257C"/>
    <w:rsid w:val="00FE283D"/>
    <w:rsid w:val="00FE3954"/>
    <w:rsid w:val="00FE3981"/>
    <w:rsid w:val="00FE3E33"/>
    <w:rsid w:val="00FE3FB0"/>
    <w:rsid w:val="00FE3FBA"/>
    <w:rsid w:val="00FE4335"/>
    <w:rsid w:val="00FE457D"/>
    <w:rsid w:val="00FE4667"/>
    <w:rsid w:val="00FE493F"/>
    <w:rsid w:val="00FE534C"/>
    <w:rsid w:val="00FE5602"/>
    <w:rsid w:val="00FE5C16"/>
    <w:rsid w:val="00FE60D0"/>
    <w:rsid w:val="00FE60D6"/>
    <w:rsid w:val="00FE6205"/>
    <w:rsid w:val="00FE6AE2"/>
    <w:rsid w:val="00FE6D83"/>
    <w:rsid w:val="00FE6E05"/>
    <w:rsid w:val="00FE6EDF"/>
    <w:rsid w:val="00FE6F5F"/>
    <w:rsid w:val="00FE73C5"/>
    <w:rsid w:val="00FE775F"/>
    <w:rsid w:val="00FE7877"/>
    <w:rsid w:val="00FE7A49"/>
    <w:rsid w:val="00FE7CAE"/>
    <w:rsid w:val="00FF0377"/>
    <w:rsid w:val="00FF04D9"/>
    <w:rsid w:val="00FF05BE"/>
    <w:rsid w:val="00FF06D1"/>
    <w:rsid w:val="00FF0958"/>
    <w:rsid w:val="00FF09D9"/>
    <w:rsid w:val="00FF0A7F"/>
    <w:rsid w:val="00FF0C9F"/>
    <w:rsid w:val="00FF0DD4"/>
    <w:rsid w:val="00FF0DFC"/>
    <w:rsid w:val="00FF0F4B"/>
    <w:rsid w:val="00FF1283"/>
    <w:rsid w:val="00FF15B2"/>
    <w:rsid w:val="00FF1BC3"/>
    <w:rsid w:val="00FF201E"/>
    <w:rsid w:val="00FF27C6"/>
    <w:rsid w:val="00FF3146"/>
    <w:rsid w:val="00FF3247"/>
    <w:rsid w:val="00FF3873"/>
    <w:rsid w:val="00FF3B9A"/>
    <w:rsid w:val="00FF3E00"/>
    <w:rsid w:val="00FF3F31"/>
    <w:rsid w:val="00FF4201"/>
    <w:rsid w:val="00FF5854"/>
    <w:rsid w:val="00FF5AF2"/>
    <w:rsid w:val="00FF5BEB"/>
    <w:rsid w:val="00FF5D78"/>
    <w:rsid w:val="00FF6A1A"/>
    <w:rsid w:val="00FF6A51"/>
    <w:rsid w:val="00FF71AA"/>
    <w:rsid w:val="00FF73E5"/>
    <w:rsid w:val="00FF7D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E75D0D"/>
  <w15:docId w15:val="{8EBC1A51-FF81-40B6-AFFA-172CB448F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F3D1B"/>
    <w:pPr>
      <w:spacing w:line="276" w:lineRule="auto"/>
      <w:jc w:val="both"/>
    </w:pPr>
    <w:rPr>
      <w:rFonts w:ascii="Calibri" w:hAnsi="Calibri"/>
      <w:szCs w:val="24"/>
    </w:rPr>
  </w:style>
  <w:style w:type="paragraph" w:styleId="Nagwek1">
    <w:name w:val="heading 1"/>
    <w:basedOn w:val="Normalny"/>
    <w:next w:val="Normalny"/>
    <w:link w:val="Nagwek1Znak"/>
    <w:autoRedefine/>
    <w:uiPriority w:val="99"/>
    <w:qFormat/>
    <w:rsid w:val="00810B53"/>
    <w:pPr>
      <w:keepNext/>
      <w:pageBreakBefore/>
      <w:numPr>
        <w:numId w:val="7"/>
      </w:numPr>
      <w:outlineLvl w:val="0"/>
    </w:pPr>
    <w:rPr>
      <w:rFonts w:cs="Arial"/>
      <w:b/>
      <w:bCs/>
      <w:spacing w:val="16"/>
      <w:kern w:val="32"/>
      <w:sz w:val="32"/>
      <w:szCs w:val="32"/>
    </w:rPr>
  </w:style>
  <w:style w:type="paragraph" w:styleId="Nagwek2">
    <w:name w:val="heading 2"/>
    <w:basedOn w:val="Normalny"/>
    <w:next w:val="Normalny"/>
    <w:link w:val="Nagwek2Znak"/>
    <w:uiPriority w:val="99"/>
    <w:qFormat/>
    <w:rsid w:val="007F5954"/>
    <w:pPr>
      <w:keepNext/>
      <w:numPr>
        <w:ilvl w:val="1"/>
        <w:numId w:val="7"/>
      </w:numPr>
      <w:spacing w:before="240" w:after="60"/>
      <w:outlineLvl w:val="1"/>
    </w:pPr>
    <w:rPr>
      <w:rFonts w:cs="Arial"/>
      <w:b/>
      <w:bCs/>
      <w:iCs/>
      <w:spacing w:val="10"/>
      <w:sz w:val="28"/>
      <w:szCs w:val="28"/>
    </w:rPr>
  </w:style>
  <w:style w:type="paragraph" w:styleId="Nagwek3">
    <w:name w:val="heading 3"/>
    <w:basedOn w:val="Normalny"/>
    <w:next w:val="Normalny"/>
    <w:link w:val="Nagwek3Znak"/>
    <w:uiPriority w:val="99"/>
    <w:qFormat/>
    <w:rsid w:val="007F5954"/>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9"/>
    <w:qFormat/>
    <w:rsid w:val="007F5954"/>
    <w:pPr>
      <w:keepNext/>
      <w:numPr>
        <w:ilvl w:val="3"/>
        <w:numId w:val="7"/>
      </w:numPr>
      <w:spacing w:before="240" w:after="60"/>
      <w:outlineLvl w:val="3"/>
    </w:pPr>
    <w:rPr>
      <w:bCs/>
      <w:szCs w:val="28"/>
    </w:rPr>
  </w:style>
  <w:style w:type="paragraph" w:styleId="Nagwek5">
    <w:name w:val="heading 5"/>
    <w:basedOn w:val="Normalny"/>
    <w:next w:val="Normalny"/>
    <w:link w:val="Nagwek5Znak"/>
    <w:uiPriority w:val="99"/>
    <w:qFormat/>
    <w:rsid w:val="007F5954"/>
    <w:pPr>
      <w:numPr>
        <w:ilvl w:val="4"/>
        <w:numId w:val="7"/>
      </w:numPr>
      <w:spacing w:before="240" w:after="60"/>
      <w:outlineLvl w:val="4"/>
    </w:pPr>
    <w:rPr>
      <w:b/>
      <w:bCs/>
      <w:i/>
      <w:iCs/>
      <w:sz w:val="26"/>
      <w:szCs w:val="26"/>
    </w:rPr>
  </w:style>
  <w:style w:type="paragraph" w:styleId="Nagwek6">
    <w:name w:val="heading 6"/>
    <w:basedOn w:val="Normalny"/>
    <w:next w:val="Normalny"/>
    <w:link w:val="Nagwek6Znak"/>
    <w:uiPriority w:val="99"/>
    <w:qFormat/>
    <w:rsid w:val="007F5954"/>
    <w:pPr>
      <w:numPr>
        <w:ilvl w:val="5"/>
        <w:numId w:val="7"/>
      </w:numPr>
      <w:spacing w:before="240" w:after="60"/>
      <w:outlineLvl w:val="5"/>
    </w:pPr>
    <w:rPr>
      <w:rFonts w:ascii="Times New Roman" w:hAnsi="Times New Roman"/>
      <w:b/>
      <w:bCs/>
      <w:szCs w:val="22"/>
    </w:rPr>
  </w:style>
  <w:style w:type="paragraph" w:styleId="Nagwek7">
    <w:name w:val="heading 7"/>
    <w:basedOn w:val="Normalny"/>
    <w:next w:val="Normalny"/>
    <w:link w:val="Nagwek7Znak"/>
    <w:uiPriority w:val="99"/>
    <w:qFormat/>
    <w:rsid w:val="007F5954"/>
    <w:pPr>
      <w:numPr>
        <w:ilvl w:val="6"/>
        <w:numId w:val="7"/>
      </w:numPr>
      <w:spacing w:before="240" w:after="60"/>
      <w:outlineLvl w:val="6"/>
    </w:pPr>
    <w:rPr>
      <w:rFonts w:ascii="Times New Roman" w:hAnsi="Times New Roman"/>
    </w:rPr>
  </w:style>
  <w:style w:type="paragraph" w:styleId="Nagwek8">
    <w:name w:val="heading 8"/>
    <w:basedOn w:val="Normalny"/>
    <w:next w:val="Normalny"/>
    <w:link w:val="Nagwek8Znak"/>
    <w:uiPriority w:val="99"/>
    <w:qFormat/>
    <w:rsid w:val="007F5954"/>
    <w:pPr>
      <w:numPr>
        <w:ilvl w:val="7"/>
        <w:numId w:val="7"/>
      </w:numPr>
      <w:spacing w:before="240" w:after="60"/>
      <w:outlineLvl w:val="7"/>
    </w:pPr>
    <w:rPr>
      <w:rFonts w:ascii="Times New Roman" w:hAnsi="Times New Roman"/>
      <w:i/>
      <w:iCs/>
    </w:rPr>
  </w:style>
  <w:style w:type="paragraph" w:styleId="Nagwek9">
    <w:name w:val="heading 9"/>
    <w:basedOn w:val="Normalny"/>
    <w:next w:val="Normalny"/>
    <w:link w:val="Nagwek9Znak"/>
    <w:uiPriority w:val="99"/>
    <w:qFormat/>
    <w:rsid w:val="007F5954"/>
    <w:pPr>
      <w:numPr>
        <w:ilvl w:val="8"/>
        <w:numId w:val="7"/>
      </w:numPr>
      <w:spacing w:before="240" w:after="60"/>
      <w:outlineLvl w:val="8"/>
    </w:pPr>
    <w:rPr>
      <w:rFonts w:ascii="Arial" w:hAnsi="Arial"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810B53"/>
    <w:rPr>
      <w:rFonts w:ascii="Calibri" w:hAnsi="Calibri" w:cs="Arial"/>
      <w:b/>
      <w:bCs/>
      <w:spacing w:val="16"/>
      <w:kern w:val="32"/>
      <w:sz w:val="32"/>
      <w:szCs w:val="32"/>
    </w:rPr>
  </w:style>
  <w:style w:type="character" w:customStyle="1" w:styleId="Nagwek2Znak">
    <w:name w:val="Nagłówek 2 Znak"/>
    <w:basedOn w:val="Domylnaczcionkaakapitu"/>
    <w:link w:val="Nagwek2"/>
    <w:uiPriority w:val="99"/>
    <w:locked/>
    <w:rsid w:val="007F5954"/>
    <w:rPr>
      <w:rFonts w:ascii="Calibri" w:hAnsi="Calibri" w:cs="Arial"/>
      <w:b/>
      <w:bCs/>
      <w:iCs/>
      <w:spacing w:val="10"/>
      <w:sz w:val="28"/>
      <w:szCs w:val="28"/>
    </w:rPr>
  </w:style>
  <w:style w:type="character" w:customStyle="1" w:styleId="Nagwek3Znak">
    <w:name w:val="Nagłówek 3 Znak"/>
    <w:basedOn w:val="Domylnaczcionkaakapitu"/>
    <w:link w:val="Nagwek3"/>
    <w:uiPriority w:val="99"/>
    <w:locked/>
    <w:rPr>
      <w:rFonts w:ascii="Cambria" w:hAnsi="Cambria" w:cs="Times New Roman"/>
      <w:b/>
      <w:bCs/>
      <w:sz w:val="26"/>
      <w:szCs w:val="26"/>
    </w:rPr>
  </w:style>
  <w:style w:type="character" w:customStyle="1" w:styleId="Nagwek4Znak">
    <w:name w:val="Nagłówek 4 Znak"/>
    <w:basedOn w:val="Domylnaczcionkaakapitu"/>
    <w:link w:val="Nagwek4"/>
    <w:uiPriority w:val="99"/>
    <w:locked/>
    <w:rPr>
      <w:rFonts w:ascii="Calibri" w:hAnsi="Calibri"/>
      <w:bCs/>
      <w:szCs w:val="28"/>
    </w:rPr>
  </w:style>
  <w:style w:type="character" w:customStyle="1" w:styleId="Nagwek5Znak">
    <w:name w:val="Nagłówek 5 Znak"/>
    <w:basedOn w:val="Domylnaczcionkaakapitu"/>
    <w:link w:val="Nagwek5"/>
    <w:uiPriority w:val="99"/>
    <w:locked/>
    <w:rPr>
      <w:rFonts w:ascii="Calibri" w:hAnsi="Calibri"/>
      <w:b/>
      <w:bCs/>
      <w:i/>
      <w:iCs/>
      <w:sz w:val="26"/>
      <w:szCs w:val="26"/>
    </w:rPr>
  </w:style>
  <w:style w:type="character" w:customStyle="1" w:styleId="Nagwek6Znak">
    <w:name w:val="Nagłówek 6 Znak"/>
    <w:basedOn w:val="Domylnaczcionkaakapitu"/>
    <w:link w:val="Nagwek6"/>
    <w:uiPriority w:val="99"/>
    <w:locked/>
    <w:rPr>
      <w:b/>
      <w:bCs/>
    </w:rPr>
  </w:style>
  <w:style w:type="character" w:customStyle="1" w:styleId="Nagwek7Znak">
    <w:name w:val="Nagłówek 7 Znak"/>
    <w:basedOn w:val="Domylnaczcionkaakapitu"/>
    <w:link w:val="Nagwek7"/>
    <w:uiPriority w:val="99"/>
    <w:locked/>
    <w:rPr>
      <w:szCs w:val="24"/>
    </w:rPr>
  </w:style>
  <w:style w:type="character" w:customStyle="1" w:styleId="Nagwek8Znak">
    <w:name w:val="Nagłówek 8 Znak"/>
    <w:basedOn w:val="Domylnaczcionkaakapitu"/>
    <w:link w:val="Nagwek8"/>
    <w:uiPriority w:val="99"/>
    <w:locked/>
    <w:rPr>
      <w:i/>
      <w:iCs/>
      <w:szCs w:val="24"/>
    </w:rPr>
  </w:style>
  <w:style w:type="character" w:customStyle="1" w:styleId="Nagwek9Znak">
    <w:name w:val="Nagłówek 9 Znak"/>
    <w:basedOn w:val="Domylnaczcionkaakapitu"/>
    <w:link w:val="Nagwek9"/>
    <w:uiPriority w:val="99"/>
    <w:locked/>
    <w:rPr>
      <w:rFonts w:ascii="Arial" w:hAnsi="Arial" w:cs="Arial"/>
    </w:rPr>
  </w:style>
  <w:style w:type="character" w:customStyle="1" w:styleId="nag21">
    <w:name w:val="nag2_1"/>
    <w:basedOn w:val="Domylnaczcionkaakapitu"/>
    <w:uiPriority w:val="99"/>
    <w:rsid w:val="007F5954"/>
    <w:rPr>
      <w:rFonts w:cs="Times New Roman"/>
    </w:rPr>
  </w:style>
  <w:style w:type="paragraph" w:customStyle="1" w:styleId="CharChar">
    <w:name w:val="Char Char"/>
    <w:basedOn w:val="Normalny"/>
    <w:uiPriority w:val="99"/>
    <w:rsid w:val="007F5954"/>
    <w:pPr>
      <w:jc w:val="left"/>
    </w:pPr>
    <w:rPr>
      <w:rFonts w:ascii="Times New Roman" w:hAnsi="Times New Roman"/>
    </w:rPr>
  </w:style>
  <w:style w:type="paragraph" w:customStyle="1" w:styleId="tabela">
    <w:name w:val="tabela"/>
    <w:basedOn w:val="CharChar"/>
    <w:uiPriority w:val="99"/>
    <w:rsid w:val="007F5954"/>
  </w:style>
  <w:style w:type="table" w:styleId="Tabela-Siatka8">
    <w:name w:val="Table Grid 8"/>
    <w:aliases w:val="Tabela SW moje"/>
    <w:basedOn w:val="Standardowy"/>
    <w:uiPriority w:val="99"/>
    <w:rsid w:val="007F5954"/>
    <w:pPr>
      <w:spacing w:after="120"/>
      <w:ind w:firstLine="454"/>
    </w:pPr>
    <w:rPr>
      <w:rFonts w:ascii="Calibri" w:hAnsi="Calibri"/>
      <w:sz w:val="20"/>
      <w:szCs w:val="20"/>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FFFFFF"/>
    </w:tcPr>
    <w:tblStylePr w:type="firstRow">
      <w:rPr>
        <w:rFonts w:cs="Times New Roman"/>
        <w:b/>
        <w:bCs/>
        <w:caps w:val="0"/>
        <w:smallCaps/>
        <w:color w:val="auto"/>
      </w:rPr>
      <w:tblPr/>
      <w:tcPr>
        <w:tcBorders>
          <w:top w:val="nil"/>
          <w:left w:val="nil"/>
          <w:bottom w:val="nil"/>
          <w:right w:val="nil"/>
          <w:insideH w:val="nil"/>
          <w:insideV w:val="nil"/>
          <w:tl2br w:val="nil"/>
          <w:tr2bl w:val="nil"/>
        </w:tcBorders>
        <w:shd w:val="clear" w:color="auto" w:fill="B3B3B3"/>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Spistreci1">
    <w:name w:val="toc 1"/>
    <w:basedOn w:val="Normalny"/>
    <w:next w:val="Normalny"/>
    <w:uiPriority w:val="39"/>
    <w:qFormat/>
    <w:rsid w:val="007F5954"/>
    <w:pPr>
      <w:spacing w:before="240"/>
    </w:pPr>
    <w:rPr>
      <w:b/>
    </w:rPr>
  </w:style>
  <w:style w:type="paragraph" w:styleId="Spistreci2">
    <w:name w:val="toc 2"/>
    <w:basedOn w:val="Normalny"/>
    <w:next w:val="Normalny"/>
    <w:uiPriority w:val="39"/>
    <w:qFormat/>
    <w:rsid w:val="007F5954"/>
    <w:pPr>
      <w:ind w:left="238"/>
    </w:pPr>
    <w:rPr>
      <w:rFonts w:ascii="Verdana" w:hAnsi="Verdana"/>
      <w:sz w:val="18"/>
    </w:rPr>
  </w:style>
  <w:style w:type="paragraph" w:styleId="Spistreci3">
    <w:name w:val="toc 3"/>
    <w:basedOn w:val="Normalny"/>
    <w:next w:val="Normalny"/>
    <w:uiPriority w:val="39"/>
    <w:qFormat/>
    <w:rsid w:val="007F5954"/>
    <w:pPr>
      <w:ind w:left="480"/>
    </w:pPr>
    <w:rPr>
      <w:rFonts w:ascii="Verdana" w:hAnsi="Verdana"/>
    </w:rPr>
  </w:style>
  <w:style w:type="character" w:styleId="Hipercze">
    <w:name w:val="Hyperlink"/>
    <w:basedOn w:val="Domylnaczcionkaakapitu"/>
    <w:uiPriority w:val="99"/>
    <w:rsid w:val="007F5954"/>
    <w:rPr>
      <w:rFonts w:cs="Times New Roman"/>
      <w:color w:val="0000FF"/>
      <w:u w:val="single"/>
    </w:rPr>
  </w:style>
  <w:style w:type="paragraph" w:styleId="NormalnyWeb">
    <w:name w:val="Normal (Web)"/>
    <w:basedOn w:val="Normalny"/>
    <w:uiPriority w:val="99"/>
    <w:rsid w:val="007F5954"/>
    <w:pPr>
      <w:spacing w:before="100" w:beforeAutospacing="1" w:after="100" w:afterAutospacing="1"/>
    </w:pPr>
  </w:style>
  <w:style w:type="character" w:styleId="Uwydatnienie">
    <w:name w:val="Emphasis"/>
    <w:basedOn w:val="Domylnaczcionkaakapitu"/>
    <w:uiPriority w:val="20"/>
    <w:qFormat/>
    <w:rsid w:val="007F5954"/>
    <w:rPr>
      <w:rFonts w:cs="Times New Roman"/>
      <w:i/>
      <w:iCs/>
    </w:rPr>
  </w:style>
  <w:style w:type="paragraph" w:styleId="Nagwek">
    <w:name w:val="header"/>
    <w:basedOn w:val="Normalny"/>
    <w:link w:val="NagwekZnak"/>
    <w:uiPriority w:val="99"/>
    <w:rsid w:val="007F5954"/>
    <w:pPr>
      <w:tabs>
        <w:tab w:val="center" w:pos="4536"/>
        <w:tab w:val="right" w:pos="9072"/>
      </w:tabs>
    </w:pPr>
  </w:style>
  <w:style w:type="character" w:customStyle="1" w:styleId="NagwekZnak">
    <w:name w:val="Nagłówek Znak"/>
    <w:basedOn w:val="Domylnaczcionkaakapitu"/>
    <w:link w:val="Nagwek"/>
    <w:uiPriority w:val="99"/>
    <w:locked/>
    <w:rPr>
      <w:rFonts w:ascii="Calibri" w:hAnsi="Calibri" w:cs="Times New Roman"/>
      <w:sz w:val="24"/>
      <w:szCs w:val="24"/>
    </w:rPr>
  </w:style>
  <w:style w:type="paragraph" w:styleId="Stopka">
    <w:name w:val="footer"/>
    <w:basedOn w:val="Normalny"/>
    <w:link w:val="StopkaZnak"/>
    <w:uiPriority w:val="99"/>
    <w:rsid w:val="007F5954"/>
    <w:pPr>
      <w:tabs>
        <w:tab w:val="center" w:pos="4536"/>
        <w:tab w:val="right" w:pos="9072"/>
      </w:tabs>
    </w:pPr>
  </w:style>
  <w:style w:type="character" w:customStyle="1" w:styleId="StopkaZnak">
    <w:name w:val="Stopka Znak"/>
    <w:basedOn w:val="Domylnaczcionkaakapitu"/>
    <w:link w:val="Stopka"/>
    <w:uiPriority w:val="99"/>
    <w:locked/>
    <w:rPr>
      <w:rFonts w:ascii="Calibri" w:hAnsi="Calibri" w:cs="Times New Roman"/>
      <w:sz w:val="24"/>
      <w:szCs w:val="24"/>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Tabela"/>
    <w:basedOn w:val="Normalny"/>
    <w:next w:val="Normalny"/>
    <w:link w:val="LegendaZnak"/>
    <w:uiPriority w:val="99"/>
    <w:qFormat/>
    <w:rsid w:val="007F5954"/>
    <w:pPr>
      <w:jc w:val="center"/>
    </w:pPr>
    <w:rPr>
      <w:bCs/>
      <w:i/>
      <w:sz w:val="18"/>
      <w:szCs w:val="20"/>
    </w:rPr>
  </w:style>
  <w:style w:type="paragraph" w:styleId="Lista">
    <w:name w:val="List"/>
    <w:basedOn w:val="Normalny"/>
    <w:uiPriority w:val="99"/>
    <w:rsid w:val="007F5954"/>
    <w:pPr>
      <w:ind w:left="284" w:hanging="284"/>
    </w:pPr>
  </w:style>
  <w:style w:type="paragraph" w:styleId="Spisilustracji">
    <w:name w:val="table of figures"/>
    <w:aliases w:val="Spis wykresów"/>
    <w:basedOn w:val="Normalny"/>
    <w:next w:val="Normalny"/>
    <w:uiPriority w:val="99"/>
    <w:qFormat/>
    <w:rsid w:val="00B313CD"/>
    <w:pPr>
      <w:ind w:left="709" w:hanging="709"/>
    </w:pPr>
    <w:rPr>
      <w:i/>
      <w:sz w:val="20"/>
    </w:rPr>
  </w:style>
  <w:style w:type="table" w:styleId="Tabela-Elegancki">
    <w:name w:val="Table Elegant"/>
    <w:basedOn w:val="Standardowy"/>
    <w:uiPriority w:val="99"/>
    <w:rsid w:val="007F5954"/>
    <w:pPr>
      <w:spacing w:after="120"/>
      <w:ind w:firstLine="454"/>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styleId="Odwoaniedokomentarza">
    <w:name w:val="annotation reference"/>
    <w:basedOn w:val="Domylnaczcionkaakapitu"/>
    <w:uiPriority w:val="99"/>
    <w:semiHidden/>
    <w:rsid w:val="007F5954"/>
    <w:rPr>
      <w:rFonts w:cs="Times New Roman"/>
      <w:sz w:val="16"/>
      <w:szCs w:val="16"/>
    </w:rPr>
  </w:style>
  <w:style w:type="paragraph" w:styleId="Tekstkomentarza">
    <w:name w:val="annotation text"/>
    <w:basedOn w:val="Normalny"/>
    <w:link w:val="TekstkomentarzaZnak"/>
    <w:uiPriority w:val="99"/>
    <w:semiHidden/>
    <w:rsid w:val="007F5954"/>
    <w:rPr>
      <w:sz w:val="20"/>
      <w:szCs w:val="20"/>
    </w:rPr>
  </w:style>
  <w:style w:type="character" w:customStyle="1" w:styleId="TekstkomentarzaZnak">
    <w:name w:val="Tekst komentarza Znak"/>
    <w:basedOn w:val="Domylnaczcionkaakapitu"/>
    <w:link w:val="Tekstkomentarza"/>
    <w:uiPriority w:val="99"/>
    <w:semiHidden/>
    <w:locked/>
    <w:rPr>
      <w:rFonts w:ascii="Calibri" w:hAnsi="Calibri" w:cs="Times New Roman"/>
      <w:sz w:val="20"/>
      <w:szCs w:val="20"/>
    </w:rPr>
  </w:style>
  <w:style w:type="paragraph" w:styleId="Tematkomentarza">
    <w:name w:val="annotation subject"/>
    <w:basedOn w:val="Tekstkomentarza"/>
    <w:next w:val="Tekstkomentarza"/>
    <w:link w:val="TematkomentarzaZnak"/>
    <w:uiPriority w:val="99"/>
    <w:semiHidden/>
    <w:rsid w:val="007F5954"/>
    <w:rPr>
      <w:b/>
      <w:bCs/>
    </w:rPr>
  </w:style>
  <w:style w:type="character" w:customStyle="1" w:styleId="TematkomentarzaZnak">
    <w:name w:val="Temat komentarza Znak"/>
    <w:basedOn w:val="TekstkomentarzaZnak"/>
    <w:link w:val="Tematkomentarza"/>
    <w:uiPriority w:val="99"/>
    <w:semiHidden/>
    <w:locked/>
    <w:rPr>
      <w:rFonts w:ascii="Calibri" w:hAnsi="Calibri" w:cs="Times New Roman"/>
      <w:b/>
      <w:bCs/>
      <w:sz w:val="20"/>
      <w:szCs w:val="20"/>
    </w:rPr>
  </w:style>
  <w:style w:type="paragraph" w:styleId="Tekstdymka">
    <w:name w:val="Balloon Text"/>
    <w:basedOn w:val="Normalny"/>
    <w:link w:val="TekstdymkaZnak"/>
    <w:uiPriority w:val="99"/>
    <w:semiHidden/>
    <w:rsid w:val="007F5954"/>
    <w:rPr>
      <w:rFonts w:ascii="Tahoma" w:hAnsi="Tahoma" w:cs="Tahoma"/>
      <w:sz w:val="16"/>
      <w:szCs w:val="16"/>
    </w:rPr>
  </w:style>
  <w:style w:type="character" w:customStyle="1" w:styleId="TekstdymkaZnak">
    <w:name w:val="Tekst dymka Znak"/>
    <w:basedOn w:val="Domylnaczcionkaakapitu"/>
    <w:link w:val="Tekstdymka"/>
    <w:uiPriority w:val="99"/>
    <w:semiHidden/>
    <w:locked/>
    <w:rPr>
      <w:rFonts w:cs="Times New Roman"/>
      <w:sz w:val="2"/>
    </w:rPr>
  </w:style>
  <w:style w:type="table" w:styleId="Tabela-Siatka">
    <w:name w:val="Table Grid"/>
    <w:basedOn w:val="Standardowy"/>
    <w:uiPriority w:val="59"/>
    <w:rsid w:val="007F5954"/>
    <w:pPr>
      <w:spacing w:after="120"/>
      <w:ind w:firstLine="454"/>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qFormat/>
    <w:rsid w:val="007F5954"/>
    <w:rPr>
      <w:rFonts w:ascii="Arial" w:hAnsi="Arial" w:cs="Arial"/>
    </w:rPr>
  </w:style>
  <w:style w:type="paragraph" w:styleId="Tekstpodstawowy">
    <w:name w:val="Body Text"/>
    <w:aliases w:val="anita1,Body Text Char1,Body Text Char Char1,Body Text Char2 Char Char,Body Text Char Char1 Char Char,Body Text Char2 Char Char Char Char,Body Text Char1 Char Char Char Char Char,Body Text Char Char Char Char Char Char Char1"/>
    <w:basedOn w:val="Normalny"/>
    <w:link w:val="TekstpodstawowyZnak"/>
    <w:uiPriority w:val="99"/>
    <w:rsid w:val="007F5954"/>
    <w:pPr>
      <w:autoSpaceDE w:val="0"/>
      <w:autoSpaceDN w:val="0"/>
      <w:adjustRightInd w:val="0"/>
      <w:spacing w:line="360" w:lineRule="auto"/>
    </w:pPr>
    <w:rPr>
      <w:rFonts w:ascii="Arial" w:hAnsi="Arial" w:cs="Arial"/>
      <w:b/>
      <w:bCs/>
    </w:rPr>
  </w:style>
  <w:style w:type="character" w:customStyle="1" w:styleId="TekstpodstawowyZnak">
    <w:name w:val="Tekst podstawowy Znak"/>
    <w:aliases w:val="anita1 Znak,Body Text Char1 Znak,Body Text Char Char1 Znak,Body Text Char2 Char Char Znak,Body Text Char Char1 Char Char Znak,Body Text Char2 Char Char Char Char Znak,Body Text Char1 Char Char Char Char Char Znak"/>
    <w:basedOn w:val="Domylnaczcionkaakapitu"/>
    <w:link w:val="Tekstpodstawowy"/>
    <w:uiPriority w:val="99"/>
    <w:semiHidden/>
    <w:locked/>
    <w:rPr>
      <w:rFonts w:ascii="Calibri" w:hAnsi="Calibri" w:cs="Times New Roman"/>
      <w:sz w:val="24"/>
      <w:szCs w:val="24"/>
    </w:rPr>
  </w:style>
  <w:style w:type="paragraph" w:customStyle="1" w:styleId="BodyText22">
    <w:name w:val="Body Text 22"/>
    <w:basedOn w:val="Normalny"/>
    <w:uiPriority w:val="99"/>
    <w:rsid w:val="007F5954"/>
    <w:pPr>
      <w:widowControl w:val="0"/>
      <w:tabs>
        <w:tab w:val="left" w:pos="567"/>
      </w:tabs>
      <w:spacing w:line="312" w:lineRule="auto"/>
    </w:pPr>
    <w:rPr>
      <w:rFonts w:ascii="Arial" w:hAnsi="Arial"/>
      <w:szCs w:val="20"/>
    </w:rPr>
  </w:style>
  <w:style w:type="paragraph" w:customStyle="1" w:styleId="tabele">
    <w:name w:val="tabele"/>
    <w:basedOn w:val="Nagwek5"/>
    <w:uiPriority w:val="99"/>
    <w:rsid w:val="007F5954"/>
    <w:pPr>
      <w:numPr>
        <w:ilvl w:val="0"/>
        <w:numId w:val="0"/>
      </w:numPr>
      <w:spacing w:before="0" w:after="0"/>
      <w:jc w:val="center"/>
      <w:outlineLvl w:val="9"/>
    </w:pPr>
    <w:rPr>
      <w:rFonts w:ascii="Arial" w:hAnsi="Arial"/>
      <w:b w:val="0"/>
      <w:bCs w:val="0"/>
      <w:i w:val="0"/>
      <w:iCs w:val="0"/>
      <w:sz w:val="22"/>
      <w:szCs w:val="24"/>
    </w:rPr>
  </w:style>
  <w:style w:type="paragraph" w:customStyle="1" w:styleId="rysunek">
    <w:name w:val="rysunek"/>
    <w:basedOn w:val="Normalny"/>
    <w:uiPriority w:val="99"/>
    <w:rsid w:val="007F5954"/>
    <w:pPr>
      <w:tabs>
        <w:tab w:val="left" w:pos="567"/>
      </w:tabs>
      <w:spacing w:line="312" w:lineRule="auto"/>
      <w:jc w:val="center"/>
    </w:pPr>
    <w:rPr>
      <w:rFonts w:ascii="Arial" w:hAnsi="Arial"/>
      <w:b/>
      <w:szCs w:val="20"/>
    </w:rPr>
  </w:style>
  <w:style w:type="paragraph" w:customStyle="1" w:styleId="Standardowy3Znak">
    <w:name w:val="Standardowy3 Znak"/>
    <w:uiPriority w:val="99"/>
    <w:rsid w:val="007F5954"/>
    <w:rPr>
      <w:rFonts w:ascii="Tahoma" w:hAnsi="Tahoma"/>
      <w:noProof/>
      <w:sz w:val="20"/>
      <w:szCs w:val="20"/>
    </w:rPr>
  </w:style>
  <w:style w:type="paragraph" w:styleId="Spistreci6">
    <w:name w:val="toc 6"/>
    <w:basedOn w:val="Normalny"/>
    <w:next w:val="Normalny"/>
    <w:autoRedefine/>
    <w:uiPriority w:val="39"/>
    <w:rsid w:val="007F5954"/>
    <w:pPr>
      <w:ind w:left="1200"/>
      <w:jc w:val="left"/>
    </w:pPr>
    <w:rPr>
      <w:rFonts w:ascii="Times New Roman" w:hAnsi="Times New Roman"/>
    </w:rPr>
  </w:style>
  <w:style w:type="table" w:styleId="Tabela-Wspczesny">
    <w:name w:val="Table Contemporary"/>
    <w:basedOn w:val="Standardowy"/>
    <w:uiPriority w:val="99"/>
    <w:rsid w:val="007F5954"/>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Siatka4">
    <w:name w:val="Table Grid 4"/>
    <w:basedOn w:val="Standardowy"/>
    <w:uiPriority w:val="99"/>
    <w:rsid w:val="007F5954"/>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Styl2">
    <w:name w:val="Styl2"/>
    <w:basedOn w:val="Nagwek1"/>
    <w:autoRedefine/>
    <w:uiPriority w:val="99"/>
    <w:rsid w:val="007F5954"/>
    <w:pPr>
      <w:numPr>
        <w:numId w:val="0"/>
      </w:numPr>
      <w:tabs>
        <w:tab w:val="num" w:pos="432"/>
      </w:tabs>
      <w:ind w:left="432" w:hanging="432"/>
    </w:pPr>
  </w:style>
  <w:style w:type="paragraph" w:customStyle="1" w:styleId="Styl3">
    <w:name w:val="Styl3"/>
    <w:basedOn w:val="Nagwek2"/>
    <w:autoRedefine/>
    <w:uiPriority w:val="99"/>
    <w:rsid w:val="007F5954"/>
    <w:pPr>
      <w:numPr>
        <w:ilvl w:val="0"/>
        <w:numId w:val="0"/>
      </w:numPr>
      <w:tabs>
        <w:tab w:val="num" w:pos="576"/>
      </w:tabs>
      <w:ind w:left="576" w:hanging="576"/>
    </w:pPr>
  </w:style>
  <w:style w:type="paragraph" w:customStyle="1" w:styleId="Styl4">
    <w:name w:val="Styl4"/>
    <w:basedOn w:val="Nagwek1"/>
    <w:autoRedefine/>
    <w:uiPriority w:val="99"/>
    <w:rsid w:val="007F5954"/>
    <w:pPr>
      <w:numPr>
        <w:numId w:val="0"/>
      </w:numPr>
      <w:tabs>
        <w:tab w:val="num" w:pos="432"/>
      </w:tabs>
      <w:ind w:left="431" w:hanging="431"/>
    </w:pPr>
  </w:style>
  <w:style w:type="character" w:customStyle="1" w:styleId="nagt">
    <w:name w:val="nagt"/>
    <w:basedOn w:val="Domylnaczcionkaakapitu"/>
    <w:uiPriority w:val="99"/>
    <w:rsid w:val="007F5954"/>
    <w:rPr>
      <w:rFonts w:cs="Times New Roman"/>
    </w:rPr>
  </w:style>
  <w:style w:type="paragraph" w:customStyle="1" w:styleId="Tekstpodstawowy1">
    <w:name w:val="Tekst podstawowy1"/>
    <w:basedOn w:val="Normalny"/>
    <w:link w:val="bodytextZnak"/>
    <w:uiPriority w:val="99"/>
    <w:rsid w:val="007F5954"/>
    <w:pPr>
      <w:keepLines/>
    </w:pPr>
    <w:rPr>
      <w:rFonts w:ascii="Arial" w:hAnsi="Arial"/>
      <w:sz w:val="20"/>
      <w:szCs w:val="20"/>
      <w:lang w:eastAsia="en-US"/>
    </w:rPr>
  </w:style>
  <w:style w:type="character" w:customStyle="1" w:styleId="bodytextZnak">
    <w:name w:val="body text Znak"/>
    <w:basedOn w:val="Domylnaczcionkaakapitu"/>
    <w:link w:val="Tekstpodstawowy1"/>
    <w:uiPriority w:val="99"/>
    <w:locked/>
    <w:rsid w:val="007F5954"/>
    <w:rPr>
      <w:rFonts w:ascii="Arial" w:hAnsi="Arial" w:cs="Times New Roman"/>
      <w:lang w:val="pl-PL" w:eastAsia="en-US" w:bidi="ar-SA"/>
    </w:rPr>
  </w:style>
  <w:style w:type="paragraph" w:customStyle="1" w:styleId="StylArial11ptWyjustowanyInterlinia15wiersza">
    <w:name w:val="Styl Arial 11 pt Wyjustowany Interlinia:  15 wiersza"/>
    <w:basedOn w:val="Normalny"/>
    <w:uiPriority w:val="99"/>
    <w:rsid w:val="007F5954"/>
    <w:pPr>
      <w:spacing w:line="360" w:lineRule="auto"/>
    </w:pPr>
    <w:rPr>
      <w:rFonts w:ascii="Arial" w:hAnsi="Arial"/>
      <w:szCs w:val="20"/>
    </w:rPr>
  </w:style>
  <w:style w:type="paragraph" w:customStyle="1" w:styleId="Default">
    <w:name w:val="Default"/>
    <w:rsid w:val="007F5954"/>
    <w:pPr>
      <w:autoSpaceDE w:val="0"/>
      <w:autoSpaceDN w:val="0"/>
      <w:adjustRightInd w:val="0"/>
    </w:pPr>
    <w:rPr>
      <w:rFonts w:ascii="Arial" w:hAnsi="Arial" w:cs="Arial"/>
      <w:color w:val="000000"/>
      <w:sz w:val="24"/>
      <w:szCs w:val="24"/>
    </w:rPr>
  </w:style>
  <w:style w:type="character" w:styleId="Pogrubienie">
    <w:name w:val="Strong"/>
    <w:aliases w:val="Tekst treści + 11 pt,Kursywa14,Odstępy 1 pt14,Normalny + 13 pt,Nagłówek 2 + Pogrubienie,Nagłówek 2 + TimesNewRoman,Bold"/>
    <w:basedOn w:val="Domylnaczcionkaakapitu"/>
    <w:uiPriority w:val="22"/>
    <w:qFormat/>
    <w:rsid w:val="007F5954"/>
    <w:rPr>
      <w:rFonts w:cs="Times New Roman"/>
      <w:b/>
      <w:bCs/>
    </w:rPr>
  </w:style>
  <w:style w:type="character" w:styleId="UyteHipercze">
    <w:name w:val="FollowedHyperlink"/>
    <w:basedOn w:val="Domylnaczcionkaakapitu"/>
    <w:uiPriority w:val="99"/>
    <w:rsid w:val="007F5954"/>
    <w:rPr>
      <w:rFonts w:cs="Times New Roman"/>
      <w:color w:val="800080"/>
      <w:u w:val="single"/>
    </w:rPr>
  </w:style>
  <w:style w:type="paragraph" w:styleId="Tekstprzypisukocowego">
    <w:name w:val="endnote text"/>
    <w:basedOn w:val="Normalny"/>
    <w:link w:val="TekstprzypisukocowegoZnak"/>
    <w:uiPriority w:val="99"/>
    <w:semiHidden/>
    <w:rsid w:val="007F5954"/>
    <w:rPr>
      <w:sz w:val="20"/>
      <w:szCs w:val="20"/>
    </w:rPr>
  </w:style>
  <w:style w:type="character" w:customStyle="1" w:styleId="TekstprzypisukocowegoZnak">
    <w:name w:val="Tekst przypisu końcowego Znak"/>
    <w:basedOn w:val="Domylnaczcionkaakapitu"/>
    <w:link w:val="Tekstprzypisukocowego"/>
    <w:uiPriority w:val="99"/>
    <w:semiHidden/>
    <w:locked/>
    <w:rPr>
      <w:rFonts w:ascii="Calibri" w:hAnsi="Calibri" w:cs="Times New Roman"/>
      <w:sz w:val="20"/>
      <w:szCs w:val="20"/>
    </w:rPr>
  </w:style>
  <w:style w:type="character" w:styleId="Odwoanieprzypisukocowego">
    <w:name w:val="endnote reference"/>
    <w:basedOn w:val="Domylnaczcionkaakapitu"/>
    <w:uiPriority w:val="99"/>
    <w:semiHidden/>
    <w:rsid w:val="007F5954"/>
    <w:rPr>
      <w:rFonts w:cs="Times New Roman"/>
      <w:vertAlign w:val="superscript"/>
    </w:rPr>
  </w:style>
  <w:style w:type="paragraph" w:customStyle="1" w:styleId="Teksttabeli">
    <w:name w:val="Tekst tabeli"/>
    <w:basedOn w:val="Tekstpodstawowy"/>
    <w:uiPriority w:val="99"/>
    <w:rsid w:val="007F5954"/>
    <w:pPr>
      <w:autoSpaceDE/>
      <w:autoSpaceDN/>
      <w:adjustRightInd/>
      <w:spacing w:line="240" w:lineRule="auto"/>
    </w:pPr>
    <w:rPr>
      <w:rFonts w:cs="Times New Roman"/>
      <w:b w:val="0"/>
      <w:bCs w:val="0"/>
      <w:sz w:val="18"/>
      <w:szCs w:val="18"/>
    </w:rPr>
  </w:style>
  <w:style w:type="paragraph" w:customStyle="1" w:styleId="Tekstpodstawowy2strona">
    <w:name w:val="Tekst podstawowy_2 strona"/>
    <w:basedOn w:val="Tekstpodstawowy"/>
    <w:uiPriority w:val="99"/>
    <w:rsid w:val="007F5954"/>
    <w:pPr>
      <w:autoSpaceDE/>
      <w:autoSpaceDN/>
      <w:adjustRightInd/>
      <w:spacing w:line="240" w:lineRule="auto"/>
    </w:pPr>
    <w:rPr>
      <w:rFonts w:cs="Times New Roman"/>
      <w:b w:val="0"/>
      <w:bCs w:val="0"/>
      <w:szCs w:val="22"/>
    </w:rPr>
  </w:style>
  <w:style w:type="paragraph" w:customStyle="1" w:styleId="StylWyjustowany">
    <w:name w:val="Styl Wyjustowany"/>
    <w:basedOn w:val="Normalny"/>
    <w:autoRedefine/>
    <w:uiPriority w:val="99"/>
    <w:rsid w:val="007F5954"/>
    <w:pPr>
      <w:tabs>
        <w:tab w:val="left" w:pos="1843"/>
        <w:tab w:val="left" w:pos="3969"/>
        <w:tab w:val="left" w:pos="5529"/>
      </w:tabs>
      <w:spacing w:line="360" w:lineRule="auto"/>
    </w:pPr>
    <w:rPr>
      <w:rFonts w:ascii="Arial" w:hAnsi="Arial" w:cs="Arial"/>
      <w:szCs w:val="22"/>
    </w:rPr>
  </w:style>
  <w:style w:type="character" w:customStyle="1" w:styleId="articlesubtitle">
    <w:name w:val="articlesubtitle"/>
    <w:basedOn w:val="Domylnaczcionkaakapitu"/>
    <w:uiPriority w:val="99"/>
    <w:rsid w:val="007F5954"/>
    <w:rPr>
      <w:rFonts w:cs="Times New Roman"/>
    </w:rPr>
  </w:style>
  <w:style w:type="paragraph" w:customStyle="1" w:styleId="Tiret">
    <w:name w:val="Tiret"/>
    <w:next w:val="Normalny"/>
    <w:uiPriority w:val="99"/>
    <w:rsid w:val="007F5954"/>
    <w:pPr>
      <w:numPr>
        <w:numId w:val="2"/>
      </w:numPr>
      <w:tabs>
        <w:tab w:val="clear" w:pos="360"/>
        <w:tab w:val="num" w:pos="851"/>
      </w:tabs>
      <w:spacing w:after="240"/>
      <w:ind w:left="851" w:hanging="425"/>
      <w:jc w:val="both"/>
    </w:pPr>
    <w:rPr>
      <w:noProof/>
      <w:sz w:val="24"/>
      <w:szCs w:val="20"/>
      <w:lang w:val="en-GB" w:eastAsia="en-US"/>
    </w:rPr>
  </w:style>
  <w:style w:type="character" w:customStyle="1" w:styleId="apple-style-span">
    <w:name w:val="apple-style-span"/>
    <w:basedOn w:val="Domylnaczcionkaakapitu"/>
    <w:rsid w:val="007F5954"/>
    <w:rPr>
      <w:rFonts w:cs="Times New Roman"/>
    </w:rPr>
  </w:style>
  <w:style w:type="character" w:customStyle="1" w:styleId="apple-converted-space">
    <w:name w:val="apple-converted-space"/>
    <w:basedOn w:val="Domylnaczcionkaakapitu"/>
    <w:uiPriority w:val="99"/>
    <w:rsid w:val="007F5954"/>
    <w:rPr>
      <w:rFonts w:cs="Times New Roman"/>
    </w:rPr>
  </w:style>
  <w:style w:type="paragraph" w:styleId="Tekstpodstawowywcity">
    <w:name w:val="Body Text Indent"/>
    <w:basedOn w:val="Normalny"/>
    <w:link w:val="TekstpodstawowywcityZnak"/>
    <w:uiPriority w:val="99"/>
    <w:rsid w:val="007F5954"/>
    <w:pPr>
      <w:ind w:left="283"/>
    </w:pPr>
  </w:style>
  <w:style w:type="character" w:customStyle="1" w:styleId="TekstpodstawowywcityZnak">
    <w:name w:val="Tekst podstawowy wcięty Znak"/>
    <w:basedOn w:val="Domylnaczcionkaakapitu"/>
    <w:link w:val="Tekstpodstawowywcity"/>
    <w:uiPriority w:val="99"/>
    <w:semiHidden/>
    <w:locked/>
    <w:rPr>
      <w:rFonts w:ascii="Calibri" w:hAnsi="Calibri" w:cs="Times New Roman"/>
      <w:sz w:val="24"/>
      <w:szCs w:val="24"/>
    </w:rPr>
  </w:style>
  <w:style w:type="character" w:styleId="Numerstrony">
    <w:name w:val="page number"/>
    <w:basedOn w:val="Domylnaczcionkaakapitu"/>
    <w:uiPriority w:val="99"/>
    <w:rsid w:val="007F5954"/>
    <w:rPr>
      <w:rFonts w:cs="Times New Roman"/>
    </w:rPr>
  </w:style>
  <w:style w:type="character" w:customStyle="1" w:styleId="nagt1">
    <w:name w:val="nagt1"/>
    <w:basedOn w:val="Domylnaczcionkaakapitu"/>
    <w:uiPriority w:val="99"/>
    <w:rsid w:val="007F5954"/>
    <w:rPr>
      <w:rFonts w:cs="Times New Roman"/>
    </w:rPr>
  </w:style>
  <w:style w:type="character" w:customStyle="1" w:styleId="nag211">
    <w:name w:val="nag211"/>
    <w:basedOn w:val="Domylnaczcionkaakapitu"/>
    <w:uiPriority w:val="99"/>
    <w:rsid w:val="007F5954"/>
    <w:rPr>
      <w:rFonts w:cs="Times New Roman"/>
    </w:rPr>
  </w:style>
  <w:style w:type="paragraph" w:styleId="Akapitzlist">
    <w:name w:val="List Paragraph"/>
    <w:aliases w:val="Numerowanie,List Paragraph,Akapit z listą BS,Akapit z listą1,CW_Lista,Heading 2_sj,Report Para,Dot pt,Numbered Para 1,No Spacing1,List Paragraph Char Char Char,Indicator Text,List Paragraph1,Bullet Points,MAIN CONTENT,List Paragraph12,2"/>
    <w:basedOn w:val="Normalny"/>
    <w:link w:val="AkapitzlistZnak"/>
    <w:uiPriority w:val="34"/>
    <w:qFormat/>
    <w:rsid w:val="007F5954"/>
    <w:pPr>
      <w:spacing w:line="360" w:lineRule="atLeast"/>
      <w:ind w:left="720"/>
      <w:contextualSpacing/>
    </w:pPr>
  </w:style>
  <w:style w:type="paragraph" w:customStyle="1" w:styleId="Standartowy">
    <w:name w:val="Standartowy"/>
    <w:basedOn w:val="Normalny"/>
    <w:uiPriority w:val="99"/>
    <w:rsid w:val="007F5954"/>
    <w:pPr>
      <w:widowControl w:val="0"/>
      <w:spacing w:line="288" w:lineRule="auto"/>
    </w:pPr>
    <w:rPr>
      <w:rFonts w:ascii="Arial" w:hAnsi="Arial" w:cs="Arial"/>
      <w:kern w:val="28"/>
      <w:szCs w:val="20"/>
    </w:rPr>
  </w:style>
  <w:style w:type="paragraph" w:styleId="Tekstprzypisudolnego">
    <w:name w:val="footnote text"/>
    <w:aliases w:val="Podrozdział,Tekst przypisu1,Tekst przypisu2,Tekst przypisu3,Przypis dolny,Footnote,Podrozdzia3,Tekst przypisu Znak Znak Znak Znak,Tekst przypisu Znak Znak Znak Znak Znak,Tekst przypisu Znak Znak Znak Znak Znak Znak Znak,Fußnote,o"/>
    <w:basedOn w:val="Normalny"/>
    <w:link w:val="TekstprzypisudolnegoZnak"/>
    <w:uiPriority w:val="99"/>
    <w:qFormat/>
    <w:rsid w:val="007F5954"/>
    <w:pPr>
      <w:jc w:val="left"/>
    </w:pPr>
    <w:rPr>
      <w:rFonts w:ascii="Arial" w:hAnsi="Arial"/>
      <w:sz w:val="20"/>
      <w:szCs w:val="20"/>
    </w:rPr>
  </w:style>
  <w:style w:type="character" w:customStyle="1" w:styleId="TekstprzypisudolnegoZnak">
    <w:name w:val="Tekst przypisu dolnego Znak"/>
    <w:aliases w:val="Podrozdział Znak,Tekst przypisu1 Znak,Tekst przypisu2 Znak,Tekst przypisu3 Znak,Przypis dolny Znak,Footnote Znak,Podrozdzia3 Znak,Tekst przypisu Znak Znak Znak Znak Znak1,Tekst przypisu Znak Znak Znak Znak Znak Znak,o Znak"/>
    <w:basedOn w:val="Domylnaczcionkaakapitu"/>
    <w:link w:val="Tekstprzypisudolnego"/>
    <w:uiPriority w:val="99"/>
    <w:locked/>
    <w:rPr>
      <w:rFonts w:ascii="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7F5954"/>
    <w:rPr>
      <w:rFonts w:cs="Times New Roman"/>
      <w:vertAlign w:val="superscript"/>
    </w:rPr>
  </w:style>
  <w:style w:type="paragraph" w:styleId="Tekstpodstawowy3">
    <w:name w:val="Body Text 3"/>
    <w:basedOn w:val="Normalny"/>
    <w:link w:val="Tekstpodstawowy3Znak"/>
    <w:uiPriority w:val="99"/>
    <w:rsid w:val="007F5954"/>
    <w:rPr>
      <w:sz w:val="16"/>
      <w:szCs w:val="16"/>
    </w:rPr>
  </w:style>
  <w:style w:type="character" w:customStyle="1" w:styleId="Tekstpodstawowy3Znak">
    <w:name w:val="Tekst podstawowy 3 Znak"/>
    <w:basedOn w:val="Domylnaczcionkaakapitu"/>
    <w:link w:val="Tekstpodstawowy3"/>
    <w:uiPriority w:val="99"/>
    <w:semiHidden/>
    <w:locked/>
    <w:rPr>
      <w:rFonts w:ascii="Calibri" w:hAnsi="Calibri" w:cs="Times New Roman"/>
      <w:sz w:val="16"/>
      <w:szCs w:val="16"/>
    </w:rPr>
  </w:style>
  <w:style w:type="paragraph" w:styleId="Tekstpodstawowy2">
    <w:name w:val="Body Text 2"/>
    <w:basedOn w:val="Normalny"/>
    <w:link w:val="Tekstpodstawowy2Znak"/>
    <w:uiPriority w:val="99"/>
    <w:rsid w:val="007F5954"/>
    <w:pPr>
      <w:spacing w:line="480" w:lineRule="auto"/>
    </w:pPr>
  </w:style>
  <w:style w:type="character" w:customStyle="1" w:styleId="Tekstpodstawowy2Znak">
    <w:name w:val="Tekst podstawowy 2 Znak"/>
    <w:basedOn w:val="Domylnaczcionkaakapitu"/>
    <w:link w:val="Tekstpodstawowy2"/>
    <w:uiPriority w:val="99"/>
    <w:locked/>
    <w:rPr>
      <w:rFonts w:ascii="Calibri" w:hAnsi="Calibri" w:cs="Times New Roman"/>
      <w:sz w:val="24"/>
      <w:szCs w:val="24"/>
    </w:rPr>
  </w:style>
  <w:style w:type="table" w:styleId="Tabela-Siatka1">
    <w:name w:val="Table Grid 1"/>
    <w:basedOn w:val="Standardowy"/>
    <w:uiPriority w:val="99"/>
    <w:rsid w:val="000914B3"/>
    <w:pPr>
      <w:spacing w:after="120"/>
      <w:ind w:firstLine="454"/>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StylPunktowane">
    <w:name w:val="Styl Punktowane"/>
    <w:rsid w:val="00A42425"/>
    <w:pPr>
      <w:numPr>
        <w:numId w:val="1"/>
      </w:numPr>
    </w:pPr>
  </w:style>
  <w:style w:type="table" w:customStyle="1" w:styleId="Tabela-Siatka10">
    <w:name w:val="Tabela - Siatka1"/>
    <w:basedOn w:val="Standardowy"/>
    <w:next w:val="Tabela-Siatka"/>
    <w:uiPriority w:val="39"/>
    <w:rsid w:val="0086657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6B145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B776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
    <w:basedOn w:val="Standardowy"/>
    <w:next w:val="Tabela-Siatka"/>
    <w:uiPriority w:val="59"/>
    <w:rsid w:val="009F2E0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5F2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
    <w:name w:val="Tekst treści_"/>
    <w:basedOn w:val="Domylnaczcionkaakapitu"/>
    <w:link w:val="Teksttreci1"/>
    <w:uiPriority w:val="99"/>
    <w:locked/>
    <w:rsid w:val="00B50C5C"/>
    <w:rPr>
      <w:rFonts w:ascii="Verdana" w:hAnsi="Verdana" w:cs="Verdana"/>
      <w:sz w:val="18"/>
      <w:szCs w:val="18"/>
      <w:shd w:val="clear" w:color="auto" w:fill="FFFFFF"/>
    </w:rPr>
  </w:style>
  <w:style w:type="paragraph" w:customStyle="1" w:styleId="Teksttreci1">
    <w:name w:val="Tekst treści1"/>
    <w:basedOn w:val="Normalny"/>
    <w:link w:val="Teksttreci"/>
    <w:uiPriority w:val="99"/>
    <w:rsid w:val="00B50C5C"/>
    <w:pPr>
      <w:widowControl w:val="0"/>
      <w:shd w:val="clear" w:color="auto" w:fill="FFFFFF"/>
      <w:spacing w:before="120" w:line="240" w:lineRule="exact"/>
      <w:ind w:hanging="640"/>
      <w:jc w:val="left"/>
    </w:pPr>
    <w:rPr>
      <w:rFonts w:ascii="Verdana" w:hAnsi="Verdana" w:cs="Verdana"/>
      <w:sz w:val="18"/>
      <w:szCs w:val="18"/>
    </w:rPr>
  </w:style>
  <w:style w:type="paragraph" w:styleId="Nagwekspisutreci">
    <w:name w:val="TOC Heading"/>
    <w:basedOn w:val="Nagwek1"/>
    <w:next w:val="Normalny"/>
    <w:uiPriority w:val="39"/>
    <w:semiHidden/>
    <w:unhideWhenUsed/>
    <w:qFormat/>
    <w:rsid w:val="00B50C5C"/>
    <w:pPr>
      <w:keepLines/>
      <w:numPr>
        <w:numId w:val="0"/>
      </w:numPr>
      <w:spacing w:before="480"/>
      <w:outlineLvl w:val="9"/>
    </w:pPr>
    <w:rPr>
      <w:rFonts w:asciiTheme="majorHAnsi" w:eastAsiaTheme="majorEastAsia" w:hAnsiTheme="majorHAnsi" w:cstheme="majorBidi"/>
      <w:color w:val="365F91" w:themeColor="accent1" w:themeShade="BF"/>
      <w:spacing w:val="0"/>
      <w:kern w:val="0"/>
      <w:sz w:val="28"/>
      <w:szCs w:val="28"/>
    </w:rPr>
  </w:style>
  <w:style w:type="table" w:customStyle="1" w:styleId="Tabela-Siatka6">
    <w:name w:val="Tabela - Siatka6"/>
    <w:basedOn w:val="Standardowy"/>
    <w:next w:val="Tabela-Siatka"/>
    <w:uiPriority w:val="59"/>
    <w:rsid w:val="004402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6799B"/>
    <w:rPr>
      <w:rFonts w:asciiTheme="minorHAnsi" w:eastAsiaTheme="minorHAnsi" w:hAnsiTheme="minorHAnsi" w:cstheme="minorBidi"/>
      <w:lang w:eastAsia="en-US"/>
    </w:rPr>
  </w:style>
  <w:style w:type="paragraph" w:customStyle="1" w:styleId="Styl5">
    <w:name w:val="Styl5"/>
    <w:basedOn w:val="Nagwek2"/>
    <w:link w:val="Styl5Znak"/>
    <w:uiPriority w:val="99"/>
    <w:qFormat/>
    <w:rsid w:val="00443198"/>
    <w:pPr>
      <w:numPr>
        <w:ilvl w:val="2"/>
      </w:numPr>
    </w:pPr>
    <w:rPr>
      <w:sz w:val="24"/>
    </w:rPr>
  </w:style>
  <w:style w:type="character" w:customStyle="1" w:styleId="Styl5Znak">
    <w:name w:val="Styl5 Znak"/>
    <w:basedOn w:val="Nagwek2Znak"/>
    <w:link w:val="Styl5"/>
    <w:uiPriority w:val="99"/>
    <w:rsid w:val="00443198"/>
    <w:rPr>
      <w:rFonts w:ascii="Calibri" w:hAnsi="Calibri" w:cs="Arial"/>
      <w:b/>
      <w:bCs/>
      <w:iCs/>
      <w:spacing w:val="10"/>
      <w:sz w:val="24"/>
      <w:szCs w:val="28"/>
    </w:rPr>
  </w:style>
  <w:style w:type="paragraph" w:customStyle="1" w:styleId="rteindent1">
    <w:name w:val="rteindent1"/>
    <w:basedOn w:val="Normalny"/>
    <w:rsid w:val="00BD4E5E"/>
    <w:pPr>
      <w:spacing w:before="100" w:beforeAutospacing="1" w:after="100" w:afterAutospacing="1" w:line="240" w:lineRule="auto"/>
      <w:jc w:val="left"/>
    </w:pPr>
    <w:rPr>
      <w:rFonts w:ascii="Times New Roman" w:hAnsi="Times New Roman"/>
      <w:sz w:val="24"/>
    </w:rPr>
  </w:style>
  <w:style w:type="paragraph" w:customStyle="1" w:styleId="rteindent2">
    <w:name w:val="rteindent2"/>
    <w:basedOn w:val="Normalny"/>
    <w:rsid w:val="00BD4E5E"/>
    <w:pPr>
      <w:spacing w:before="100" w:beforeAutospacing="1" w:after="100" w:afterAutospacing="1" w:line="240" w:lineRule="auto"/>
      <w:jc w:val="left"/>
    </w:pPr>
    <w:rPr>
      <w:rFonts w:ascii="Times New Roman" w:hAnsi="Times New Roman"/>
      <w:sz w:val="24"/>
    </w:rPr>
  </w:style>
  <w:style w:type="character" w:customStyle="1" w:styleId="AkapitzlistZnak">
    <w:name w:val="Akapit z listą Znak"/>
    <w:aliases w:val="Numerowanie Znak,List Paragraph Znak,Akapit z listą BS Znak,Akapit z listą1 Znak,CW_Lista Znak,Heading 2_sj Znak,Report Para Znak,Dot pt Znak,Numbered Para 1 Znak,No Spacing1 Znak,List Paragraph Char Char Char Znak,Bullet Points Znak"/>
    <w:basedOn w:val="Domylnaczcionkaakapitu"/>
    <w:link w:val="Akapitzlist"/>
    <w:uiPriority w:val="34"/>
    <w:qFormat/>
    <w:locked/>
    <w:rsid w:val="00BD4E5E"/>
    <w:rPr>
      <w:rFonts w:ascii="Calibri" w:hAnsi="Calibri"/>
      <w:szCs w:val="24"/>
    </w:rPr>
  </w:style>
  <w:style w:type="paragraph" w:customStyle="1" w:styleId="Tretekstu">
    <w:name w:val="Tre?? tekstu"/>
    <w:basedOn w:val="Normalny"/>
    <w:rsid w:val="0091596D"/>
    <w:pPr>
      <w:suppressAutoHyphens/>
      <w:autoSpaceDN w:val="0"/>
      <w:spacing w:after="283" w:line="240" w:lineRule="auto"/>
      <w:jc w:val="left"/>
      <w:textAlignment w:val="baseline"/>
    </w:pPr>
    <w:rPr>
      <w:rFonts w:ascii="Times New Roman" w:hAnsi="Times New Roman"/>
      <w:kern w:val="3"/>
      <w:sz w:val="24"/>
      <w:shd w:val="clear" w:color="auto" w:fill="FFFFFF"/>
      <w:lang w:eastAsia="zh-CN" w:bidi="hi-IN"/>
    </w:rPr>
  </w:style>
  <w:style w:type="table" w:customStyle="1" w:styleId="Tabela-Siatka7">
    <w:name w:val="Tabela - Siatka7"/>
    <w:basedOn w:val="Standardowy"/>
    <w:next w:val="Tabela-Siatka"/>
    <w:uiPriority w:val="59"/>
    <w:rsid w:val="00E1593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0">
    <w:name w:val="Tabela - Siatka8"/>
    <w:basedOn w:val="Standardowy"/>
    <w:next w:val="Tabela-Siatka"/>
    <w:uiPriority w:val="39"/>
    <w:rsid w:val="00EB0D2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mylnie">
    <w:name w:val="Domy?lnie"/>
    <w:rsid w:val="00DE68E0"/>
    <w:pPr>
      <w:suppressAutoHyphens/>
      <w:autoSpaceDN w:val="0"/>
      <w:textAlignment w:val="baseline"/>
    </w:pPr>
    <w:rPr>
      <w:kern w:val="3"/>
      <w:sz w:val="24"/>
      <w:szCs w:val="24"/>
      <w:shd w:val="clear" w:color="auto" w:fill="FFFFFF"/>
      <w:lang w:eastAsia="zh-CN" w:bidi="hi-IN"/>
    </w:rPr>
  </w:style>
  <w:style w:type="paragraph" w:customStyle="1" w:styleId="Standard">
    <w:name w:val="Standard"/>
    <w:rsid w:val="00DE68E0"/>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SpisWykresw">
    <w:name w:val="Spis Wykresów"/>
    <w:basedOn w:val="Bezodstpw"/>
    <w:link w:val="SpisWykreswZnak"/>
    <w:qFormat/>
    <w:rsid w:val="00CD1D87"/>
    <w:rPr>
      <w:rFonts w:eastAsia="Calibri"/>
      <w:i/>
      <w:iCs/>
      <w:sz w:val="18"/>
      <w:szCs w:val="18"/>
    </w:rPr>
  </w:style>
  <w:style w:type="character" w:customStyle="1" w:styleId="BezodstpwZnak">
    <w:name w:val="Bez odstępów Znak"/>
    <w:basedOn w:val="Domylnaczcionkaakapitu"/>
    <w:link w:val="Bezodstpw"/>
    <w:uiPriority w:val="1"/>
    <w:rsid w:val="00CD1D87"/>
    <w:rPr>
      <w:rFonts w:asciiTheme="minorHAnsi" w:eastAsiaTheme="minorHAnsi" w:hAnsiTheme="minorHAnsi" w:cstheme="minorBidi"/>
      <w:lang w:eastAsia="en-US"/>
    </w:rPr>
  </w:style>
  <w:style w:type="character" w:customStyle="1" w:styleId="SpisWykreswZnak">
    <w:name w:val="Spis Wykresów Znak"/>
    <w:basedOn w:val="BezodstpwZnak"/>
    <w:link w:val="SpisWykresw"/>
    <w:rsid w:val="00CD1D87"/>
    <w:rPr>
      <w:rFonts w:asciiTheme="minorHAnsi" w:eastAsia="Calibri" w:hAnsiTheme="minorHAnsi" w:cstheme="minorBidi"/>
      <w:i/>
      <w:iCs/>
      <w:sz w:val="18"/>
      <w:szCs w:val="18"/>
      <w:lang w:eastAsia="en-US"/>
    </w:rPr>
  </w:style>
  <w:style w:type="paragraph" w:styleId="Tekstpodstawowywcity3">
    <w:name w:val="Body Text Indent 3"/>
    <w:basedOn w:val="Normalny"/>
    <w:link w:val="Tekstpodstawowywcity3Znak"/>
    <w:unhideWhenUsed/>
    <w:rsid w:val="00504D16"/>
    <w:pPr>
      <w:spacing w:after="120"/>
      <w:ind w:left="283"/>
    </w:pPr>
    <w:rPr>
      <w:sz w:val="16"/>
      <w:szCs w:val="16"/>
    </w:rPr>
  </w:style>
  <w:style w:type="character" w:customStyle="1" w:styleId="Tekstpodstawowywcity3Znak">
    <w:name w:val="Tekst podstawowy wcięty 3 Znak"/>
    <w:basedOn w:val="Domylnaczcionkaakapitu"/>
    <w:link w:val="Tekstpodstawowywcity3"/>
    <w:rsid w:val="00504D16"/>
    <w:rPr>
      <w:rFonts w:ascii="Calibri" w:hAnsi="Calibri"/>
      <w:sz w:val="16"/>
      <w:szCs w:val="16"/>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basedOn w:val="Domylnaczcionkaakapitu"/>
    <w:link w:val="Legenda"/>
    <w:uiPriority w:val="99"/>
    <w:locked/>
    <w:rsid w:val="00504D16"/>
    <w:rPr>
      <w:rFonts w:ascii="Calibri" w:hAnsi="Calibri"/>
      <w:bCs/>
      <w:i/>
      <w:sz w:val="18"/>
      <w:szCs w:val="20"/>
    </w:rPr>
  </w:style>
  <w:style w:type="character" w:customStyle="1" w:styleId="h2">
    <w:name w:val="h2"/>
    <w:basedOn w:val="Domylnaczcionkaakapitu"/>
    <w:rsid w:val="00504D16"/>
  </w:style>
  <w:style w:type="character" w:customStyle="1" w:styleId="Styl1Znak">
    <w:name w:val="Styl1 Znak"/>
    <w:link w:val="Styl1"/>
    <w:rsid w:val="00504D16"/>
    <w:rPr>
      <w:rFonts w:ascii="Arial" w:hAnsi="Arial" w:cs="Arial"/>
      <w:szCs w:val="24"/>
    </w:rPr>
  </w:style>
  <w:style w:type="table" w:customStyle="1" w:styleId="Tabela-Siatka9">
    <w:name w:val="Tabela - Siatka9"/>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0">
    <w:name w:val="Tabela - Siatka10"/>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locked/>
    <w:rsid w:val="00107657"/>
    <w:pPr>
      <w:spacing w:after="100"/>
      <w:ind w:left="660"/>
      <w:jc w:val="left"/>
    </w:pPr>
    <w:rPr>
      <w:rFonts w:asciiTheme="minorHAnsi" w:eastAsiaTheme="minorEastAsia" w:hAnsiTheme="minorHAnsi" w:cstheme="minorBidi"/>
      <w:szCs w:val="22"/>
    </w:rPr>
  </w:style>
  <w:style w:type="paragraph" w:styleId="Spistreci5">
    <w:name w:val="toc 5"/>
    <w:basedOn w:val="Normalny"/>
    <w:next w:val="Normalny"/>
    <w:autoRedefine/>
    <w:uiPriority w:val="39"/>
    <w:unhideWhenUsed/>
    <w:locked/>
    <w:rsid w:val="00107657"/>
    <w:pPr>
      <w:spacing w:after="100"/>
      <w:ind w:left="880"/>
      <w:jc w:val="left"/>
    </w:pPr>
    <w:rPr>
      <w:rFonts w:asciiTheme="minorHAnsi" w:eastAsiaTheme="minorEastAsia" w:hAnsiTheme="minorHAnsi" w:cstheme="minorBidi"/>
      <w:szCs w:val="22"/>
    </w:rPr>
  </w:style>
  <w:style w:type="paragraph" w:styleId="Spistreci7">
    <w:name w:val="toc 7"/>
    <w:basedOn w:val="Normalny"/>
    <w:next w:val="Normalny"/>
    <w:autoRedefine/>
    <w:uiPriority w:val="39"/>
    <w:unhideWhenUsed/>
    <w:locked/>
    <w:rsid w:val="00107657"/>
    <w:pPr>
      <w:spacing w:after="100"/>
      <w:ind w:left="1320"/>
      <w:jc w:val="left"/>
    </w:pPr>
    <w:rPr>
      <w:rFonts w:asciiTheme="minorHAnsi" w:eastAsiaTheme="minorEastAsia" w:hAnsiTheme="minorHAnsi" w:cstheme="minorBidi"/>
      <w:szCs w:val="22"/>
    </w:rPr>
  </w:style>
  <w:style w:type="paragraph" w:styleId="Spistreci8">
    <w:name w:val="toc 8"/>
    <w:basedOn w:val="Normalny"/>
    <w:next w:val="Normalny"/>
    <w:autoRedefine/>
    <w:uiPriority w:val="39"/>
    <w:unhideWhenUsed/>
    <w:locked/>
    <w:rsid w:val="00107657"/>
    <w:pPr>
      <w:spacing w:after="100"/>
      <w:ind w:left="1540"/>
      <w:jc w:val="left"/>
    </w:pPr>
    <w:rPr>
      <w:rFonts w:asciiTheme="minorHAnsi" w:eastAsiaTheme="minorEastAsia" w:hAnsiTheme="minorHAnsi" w:cstheme="minorBidi"/>
      <w:szCs w:val="22"/>
    </w:rPr>
  </w:style>
  <w:style w:type="paragraph" w:styleId="Spistreci9">
    <w:name w:val="toc 9"/>
    <w:basedOn w:val="Normalny"/>
    <w:next w:val="Normalny"/>
    <w:autoRedefine/>
    <w:uiPriority w:val="39"/>
    <w:unhideWhenUsed/>
    <w:locked/>
    <w:rsid w:val="00107657"/>
    <w:pPr>
      <w:spacing w:after="100"/>
      <w:ind w:left="1760"/>
      <w:jc w:val="left"/>
    </w:pPr>
    <w:rPr>
      <w:rFonts w:asciiTheme="minorHAnsi" w:eastAsiaTheme="minorEastAsia" w:hAnsiTheme="minorHAnsi" w:cstheme="minorBidi"/>
      <w:szCs w:val="22"/>
    </w:rPr>
  </w:style>
  <w:style w:type="paragraph" w:customStyle="1" w:styleId="Zawartotabeli">
    <w:name w:val="Zawartość tabeli"/>
    <w:basedOn w:val="Normalny"/>
    <w:rsid w:val="00D409A3"/>
    <w:pPr>
      <w:widowControl w:val="0"/>
      <w:suppressLineNumbers/>
      <w:suppressAutoHyphens/>
      <w:spacing w:line="360" w:lineRule="auto"/>
    </w:pPr>
    <w:rPr>
      <w:rFonts w:ascii="Bookman Old Style" w:eastAsia="Lucida Sans Unicode" w:hAnsi="Bookman Old Style"/>
      <w:lang w:eastAsia="en-US"/>
    </w:rPr>
  </w:style>
  <w:style w:type="table" w:customStyle="1" w:styleId="Tabela-Siatka12">
    <w:name w:val="Tabela - Siatka12"/>
    <w:basedOn w:val="Standardowy"/>
    <w:next w:val="Tabela-Siatka"/>
    <w:uiPriority w:val="59"/>
    <w:rsid w:val="00BC792C"/>
    <w:pPr>
      <w:spacing w:after="120"/>
      <w:ind w:firstLine="454"/>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BC792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1">
    <w:name w:val="Nagłówek 11"/>
    <w:basedOn w:val="Normalny"/>
    <w:next w:val="Normalny"/>
    <w:autoRedefine/>
    <w:uiPriority w:val="99"/>
    <w:qFormat/>
    <w:rsid w:val="008F5DC7"/>
    <w:pPr>
      <w:keepNext/>
      <w:shd w:val="clear" w:color="auto" w:fill="FFFFFF"/>
      <w:tabs>
        <w:tab w:val="num" w:pos="574"/>
      </w:tabs>
      <w:spacing w:before="360" w:after="240" w:line="216" w:lineRule="auto"/>
      <w:ind w:left="574" w:hanging="432"/>
      <w:outlineLvl w:val="0"/>
    </w:pPr>
    <w:rPr>
      <w:rFonts w:cs="Arial"/>
      <w:b/>
      <w:bCs/>
      <w:spacing w:val="16"/>
      <w:kern w:val="32"/>
      <w:sz w:val="32"/>
      <w:szCs w:val="32"/>
    </w:rPr>
  </w:style>
  <w:style w:type="table" w:customStyle="1" w:styleId="Tabela-Siatka13">
    <w:name w:val="Tabela - Siatka13"/>
    <w:basedOn w:val="Standardowy"/>
    <w:next w:val="Tabela-Siatka"/>
    <w:uiPriority w:val="59"/>
    <w:rsid w:val="002D66C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39"/>
    <w:rsid w:val="002020D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2020D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
    <w:name w:val="h1"/>
    <w:basedOn w:val="Domylnaczcionkaakapitu"/>
    <w:rsid w:val="00E03D11"/>
  </w:style>
  <w:style w:type="table" w:customStyle="1" w:styleId="Tabela-Siatka811">
    <w:name w:val="Tabela - Siatka811"/>
    <w:basedOn w:val="Standardowy"/>
    <w:next w:val="Tabela-Siatka"/>
    <w:uiPriority w:val="39"/>
    <w:rsid w:val="00E013D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E04B0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11">
    <w:name w:val="Tabela - Siatka1011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0E0751"/>
    <w:rPr>
      <w:rFonts w:ascii="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semiHidden/>
    <w:unhideWhenUsed/>
    <w:rsid w:val="00E43B79"/>
    <w:pPr>
      <w:spacing w:line="240" w:lineRule="auto"/>
      <w:jc w:val="left"/>
    </w:pPr>
    <w:rPr>
      <w:rFonts w:eastAsiaTheme="minorHAnsi" w:cstheme="minorBidi"/>
      <w:szCs w:val="21"/>
      <w:lang w:eastAsia="en-US"/>
    </w:rPr>
  </w:style>
  <w:style w:type="character" w:customStyle="1" w:styleId="ZwykytekstZnak">
    <w:name w:val="Zwykły tekst Znak"/>
    <w:basedOn w:val="Domylnaczcionkaakapitu"/>
    <w:link w:val="Zwykytekst"/>
    <w:uiPriority w:val="99"/>
    <w:semiHidden/>
    <w:rsid w:val="00E43B79"/>
    <w:rPr>
      <w:rFonts w:ascii="Calibri" w:eastAsiaTheme="minorHAnsi" w:hAnsi="Calibri" w:cstheme="minorBidi"/>
      <w:szCs w:val="21"/>
      <w:lang w:eastAsia="en-US"/>
    </w:rPr>
  </w:style>
  <w:style w:type="paragraph" w:customStyle="1" w:styleId="standard0">
    <w:name w:val="standard"/>
    <w:basedOn w:val="Normalny"/>
    <w:uiPriority w:val="99"/>
    <w:rsid w:val="00187685"/>
    <w:pPr>
      <w:tabs>
        <w:tab w:val="left" w:pos="567"/>
      </w:tabs>
      <w:spacing w:line="240" w:lineRule="auto"/>
    </w:pPr>
    <w:rPr>
      <w:rFonts w:ascii="Arial" w:hAnsi="Arial"/>
      <w:szCs w:val="20"/>
    </w:rPr>
  </w:style>
  <w:style w:type="character" w:customStyle="1" w:styleId="FontStyle208">
    <w:name w:val="Font Style208"/>
    <w:basedOn w:val="Domylnaczcionkaakapitu"/>
    <w:uiPriority w:val="99"/>
    <w:rsid w:val="00497240"/>
    <w:rPr>
      <w:rFonts w:ascii="Arial Unicode MS" w:eastAsia="Arial Unicode MS" w:cs="Arial Unicode MS"/>
      <w:sz w:val="18"/>
      <w:szCs w:val="18"/>
    </w:rPr>
  </w:style>
  <w:style w:type="paragraph" w:customStyle="1" w:styleId="Style7">
    <w:name w:val="Style7"/>
    <w:basedOn w:val="Normalny"/>
    <w:uiPriority w:val="99"/>
    <w:rsid w:val="00497240"/>
    <w:pPr>
      <w:widowControl w:val="0"/>
      <w:autoSpaceDE w:val="0"/>
      <w:autoSpaceDN w:val="0"/>
      <w:adjustRightInd w:val="0"/>
      <w:spacing w:line="237" w:lineRule="exact"/>
    </w:pPr>
    <w:rPr>
      <w:rFonts w:ascii="Arial Unicode MS" w:eastAsia="Arial Unicode MS" w:hAnsi="Times New Roman"/>
      <w:sz w:val="24"/>
    </w:rPr>
  </w:style>
  <w:style w:type="character" w:customStyle="1" w:styleId="FontStyle210">
    <w:name w:val="Font Style210"/>
    <w:basedOn w:val="Domylnaczcionkaakapitu"/>
    <w:rsid w:val="00497240"/>
    <w:rPr>
      <w:rFonts w:ascii="Arial Unicode MS" w:eastAsia="Arial Unicode MS" w:cs="Arial Unicode MS"/>
      <w:b/>
      <w:bCs/>
      <w:sz w:val="18"/>
      <w:szCs w:val="18"/>
    </w:rPr>
  </w:style>
  <w:style w:type="paragraph" w:customStyle="1" w:styleId="Tekst4">
    <w:name w:val="Tekst 4"/>
    <w:basedOn w:val="Nagwek4"/>
    <w:rsid w:val="00497240"/>
    <w:pPr>
      <w:keepNext w:val="0"/>
      <w:numPr>
        <w:ilvl w:val="0"/>
        <w:numId w:val="0"/>
      </w:numPr>
      <w:tabs>
        <w:tab w:val="left" w:pos="1474"/>
      </w:tabs>
      <w:spacing w:before="0" w:after="0" w:line="240" w:lineRule="auto"/>
      <w:ind w:left="510" w:firstLine="567"/>
    </w:pPr>
    <w:rPr>
      <w:rFonts w:ascii="Arial" w:hAnsi="Arial"/>
      <w:sz w:val="20"/>
    </w:rPr>
  </w:style>
  <w:style w:type="character" w:customStyle="1" w:styleId="Teksttreci4">
    <w:name w:val="Tekst treści4"/>
    <w:basedOn w:val="Teksttreci"/>
    <w:uiPriority w:val="99"/>
    <w:rsid w:val="00497240"/>
    <w:rPr>
      <w:rFonts w:ascii="Verdana" w:hAnsi="Verdana" w:cs="Verdana"/>
      <w:spacing w:val="0"/>
      <w:sz w:val="23"/>
      <w:szCs w:val="23"/>
      <w:shd w:val="clear" w:color="auto" w:fill="FFFFFF"/>
    </w:rPr>
  </w:style>
  <w:style w:type="character" w:customStyle="1" w:styleId="Teksttreci3">
    <w:name w:val="Tekst treści3"/>
    <w:basedOn w:val="Teksttreci"/>
    <w:uiPriority w:val="99"/>
    <w:rsid w:val="00497240"/>
    <w:rPr>
      <w:rFonts w:ascii="Verdana" w:hAnsi="Verdana" w:cs="Verdana"/>
      <w:spacing w:val="0"/>
      <w:sz w:val="23"/>
      <w:szCs w:val="23"/>
      <w:u w:val="single"/>
      <w:shd w:val="clear" w:color="auto" w:fill="FFFFFF"/>
    </w:rPr>
  </w:style>
  <w:style w:type="paragraph" w:customStyle="1" w:styleId="wyliczanie">
    <w:name w:val="wyliczanie"/>
    <w:basedOn w:val="Normalny"/>
    <w:autoRedefine/>
    <w:rsid w:val="00FB2A85"/>
    <w:pPr>
      <w:numPr>
        <w:numId w:val="8"/>
      </w:numPr>
      <w:spacing w:before="40" w:line="240" w:lineRule="auto"/>
      <w:jc w:val="left"/>
    </w:pPr>
    <w:rPr>
      <w:rFonts w:ascii="Times New Roman" w:hAnsi="Times New Roman"/>
      <w:sz w:val="24"/>
    </w:rPr>
  </w:style>
  <w:style w:type="paragraph" w:customStyle="1" w:styleId="Mojniebieski">
    <w:name w:val="Moj niebieski"/>
    <w:basedOn w:val="Normalny"/>
    <w:rsid w:val="00FB2A85"/>
    <w:pPr>
      <w:spacing w:line="360" w:lineRule="auto"/>
      <w:ind w:firstLine="709"/>
    </w:pPr>
    <w:rPr>
      <w:rFonts w:ascii="Arial" w:hAnsi="Arial" w:cs="Arial"/>
      <w:color w:val="0000FF"/>
      <w:szCs w:val="22"/>
    </w:rPr>
  </w:style>
  <w:style w:type="character" w:customStyle="1" w:styleId="FontStyle169">
    <w:name w:val="Font Style169"/>
    <w:rsid w:val="00C90FCC"/>
    <w:rPr>
      <w:rFonts w:ascii="Arial Unicode MS" w:eastAsia="Arial Unicode MS" w:hAnsi="Arial Unicode MS" w:cs="Arial Unicode MS"/>
      <w:sz w:val="18"/>
      <w:szCs w:val="18"/>
    </w:rPr>
  </w:style>
  <w:style w:type="paragraph" w:customStyle="1" w:styleId="Style50">
    <w:name w:val="Style50"/>
    <w:basedOn w:val="Normalny"/>
    <w:rsid w:val="00C90FCC"/>
    <w:pPr>
      <w:widowControl w:val="0"/>
      <w:suppressAutoHyphens/>
      <w:autoSpaceDE w:val="0"/>
      <w:spacing w:line="252" w:lineRule="exact"/>
      <w:ind w:firstLine="710"/>
    </w:pPr>
    <w:rPr>
      <w:rFonts w:ascii="Times New Roman" w:hAnsi="Times New Roman"/>
      <w:sz w:val="24"/>
      <w:lang w:eastAsia="ar-SA"/>
    </w:rPr>
  </w:style>
  <w:style w:type="character" w:customStyle="1" w:styleId="FontStyle59">
    <w:name w:val="Font Style59"/>
    <w:rsid w:val="00C90FCC"/>
    <w:rPr>
      <w:rFonts w:ascii="MS Reference Sans Serif" w:hAnsi="MS Reference Sans Serif" w:cs="MS Reference Sans Serif"/>
      <w:sz w:val="18"/>
      <w:szCs w:val="18"/>
    </w:rPr>
  </w:style>
  <w:style w:type="paragraph" w:customStyle="1" w:styleId="Style20">
    <w:name w:val="Style20"/>
    <w:basedOn w:val="Normalny"/>
    <w:rsid w:val="00C90FCC"/>
    <w:pPr>
      <w:widowControl w:val="0"/>
      <w:suppressAutoHyphens/>
      <w:autoSpaceDE w:val="0"/>
      <w:spacing w:line="243" w:lineRule="exact"/>
    </w:pPr>
    <w:rPr>
      <w:rFonts w:ascii="MS Reference Sans Serif" w:hAnsi="MS Reference Sans Serif"/>
      <w:sz w:val="24"/>
      <w:lang w:eastAsia="ar-SA"/>
    </w:rPr>
  </w:style>
  <w:style w:type="paragraph" w:customStyle="1" w:styleId="Kobylka">
    <w:name w:val="Kobylka"/>
    <w:basedOn w:val="Normalny"/>
    <w:rsid w:val="00E03521"/>
    <w:pPr>
      <w:spacing w:line="240" w:lineRule="auto"/>
    </w:pPr>
    <w:rPr>
      <w:rFonts w:cs="Calibri"/>
      <w:szCs w:val="22"/>
    </w:rPr>
  </w:style>
  <w:style w:type="character" w:customStyle="1" w:styleId="Nierozpoznanawzmianka1">
    <w:name w:val="Nierozpoznana wzmianka1"/>
    <w:basedOn w:val="Domylnaczcionkaakapitu"/>
    <w:uiPriority w:val="99"/>
    <w:semiHidden/>
    <w:unhideWhenUsed/>
    <w:rsid w:val="00E01681"/>
    <w:rPr>
      <w:color w:val="808080"/>
      <w:shd w:val="clear" w:color="auto" w:fill="E6E6E6"/>
    </w:rPr>
  </w:style>
  <w:style w:type="paragraph" w:customStyle="1" w:styleId="Tab">
    <w:name w:val="Tab"/>
    <w:basedOn w:val="Normalny"/>
    <w:uiPriority w:val="99"/>
    <w:rsid w:val="00B84899"/>
    <w:pPr>
      <w:spacing w:after="40" w:line="240" w:lineRule="auto"/>
      <w:ind w:right="113"/>
      <w:jc w:val="right"/>
    </w:pPr>
    <w:rPr>
      <w:rFonts w:cs="Calibri"/>
      <w:szCs w:val="22"/>
    </w:rPr>
  </w:style>
  <w:style w:type="paragraph" w:customStyle="1" w:styleId="msonormal0">
    <w:name w:val="msonormal"/>
    <w:basedOn w:val="Normalny"/>
    <w:rsid w:val="00742EF3"/>
    <w:pPr>
      <w:spacing w:before="100" w:beforeAutospacing="1" w:after="100" w:afterAutospacing="1" w:line="240" w:lineRule="auto"/>
      <w:jc w:val="left"/>
    </w:pPr>
    <w:rPr>
      <w:rFonts w:ascii="Times New Roman" w:hAnsi="Times New Roman"/>
      <w:sz w:val="24"/>
    </w:rPr>
  </w:style>
  <w:style w:type="paragraph" w:customStyle="1" w:styleId="font5">
    <w:name w:val="font5"/>
    <w:basedOn w:val="Normalny"/>
    <w:rsid w:val="00742EF3"/>
    <w:pPr>
      <w:spacing w:before="100" w:beforeAutospacing="1" w:after="100" w:afterAutospacing="1" w:line="240" w:lineRule="auto"/>
      <w:jc w:val="left"/>
    </w:pPr>
    <w:rPr>
      <w:rFonts w:ascii="Tahoma" w:hAnsi="Tahoma" w:cs="Tahoma"/>
      <w:color w:val="000000"/>
      <w:sz w:val="16"/>
      <w:szCs w:val="16"/>
    </w:rPr>
  </w:style>
  <w:style w:type="paragraph" w:customStyle="1" w:styleId="font6">
    <w:name w:val="font6"/>
    <w:basedOn w:val="Normalny"/>
    <w:rsid w:val="00742EF3"/>
    <w:pPr>
      <w:spacing w:before="100" w:beforeAutospacing="1" w:after="100" w:afterAutospacing="1" w:line="240" w:lineRule="auto"/>
      <w:jc w:val="left"/>
    </w:pPr>
    <w:rPr>
      <w:rFonts w:ascii="Czcionka tekstu podstawowego" w:hAnsi="Czcionka tekstu podstawowego"/>
      <w:b/>
      <w:bCs/>
      <w:color w:val="000000"/>
      <w:sz w:val="10"/>
      <w:szCs w:val="10"/>
    </w:rPr>
  </w:style>
  <w:style w:type="paragraph" w:customStyle="1" w:styleId="font7">
    <w:name w:val="font7"/>
    <w:basedOn w:val="Normalny"/>
    <w:rsid w:val="00742EF3"/>
    <w:pPr>
      <w:spacing w:before="100" w:beforeAutospacing="1" w:after="100" w:afterAutospacing="1" w:line="240" w:lineRule="auto"/>
      <w:jc w:val="left"/>
    </w:pPr>
    <w:rPr>
      <w:rFonts w:ascii="Czcionka tekstu podstawowego" w:hAnsi="Czcionka tekstu podstawowego"/>
      <w:b/>
      <w:bCs/>
      <w:color w:val="000000"/>
      <w:sz w:val="10"/>
      <w:szCs w:val="10"/>
    </w:rPr>
  </w:style>
  <w:style w:type="paragraph" w:customStyle="1" w:styleId="font8">
    <w:name w:val="font8"/>
    <w:basedOn w:val="Normalny"/>
    <w:rsid w:val="00742EF3"/>
    <w:pPr>
      <w:spacing w:before="100" w:beforeAutospacing="1" w:after="100" w:afterAutospacing="1" w:line="240" w:lineRule="auto"/>
      <w:jc w:val="left"/>
    </w:pPr>
    <w:rPr>
      <w:rFonts w:ascii="Czcionka tekstu podstawowego" w:hAnsi="Czcionka tekstu podstawowego"/>
      <w:b/>
      <w:bCs/>
      <w:color w:val="000000"/>
      <w:sz w:val="16"/>
      <w:szCs w:val="16"/>
    </w:rPr>
  </w:style>
  <w:style w:type="paragraph" w:customStyle="1" w:styleId="font9">
    <w:name w:val="font9"/>
    <w:basedOn w:val="Normalny"/>
    <w:rsid w:val="00742EF3"/>
    <w:pPr>
      <w:spacing w:before="100" w:beforeAutospacing="1" w:after="100" w:afterAutospacing="1" w:line="240" w:lineRule="auto"/>
      <w:jc w:val="left"/>
    </w:pPr>
    <w:rPr>
      <w:rFonts w:ascii="Tahoma" w:hAnsi="Tahoma" w:cs="Tahoma"/>
      <w:b/>
      <w:bCs/>
      <w:color w:val="000000"/>
      <w:sz w:val="16"/>
      <w:szCs w:val="16"/>
    </w:rPr>
  </w:style>
  <w:style w:type="paragraph" w:customStyle="1" w:styleId="font10">
    <w:name w:val="font10"/>
    <w:basedOn w:val="Normalny"/>
    <w:rsid w:val="00742EF3"/>
    <w:pPr>
      <w:spacing w:before="100" w:beforeAutospacing="1" w:after="100" w:afterAutospacing="1" w:line="240" w:lineRule="auto"/>
      <w:jc w:val="left"/>
    </w:pPr>
    <w:rPr>
      <w:rFonts w:ascii="Tahoma" w:hAnsi="Tahoma" w:cs="Tahoma"/>
      <w:color w:val="000000"/>
      <w:sz w:val="18"/>
      <w:szCs w:val="18"/>
    </w:rPr>
  </w:style>
  <w:style w:type="paragraph" w:customStyle="1" w:styleId="font11">
    <w:name w:val="font11"/>
    <w:basedOn w:val="Normalny"/>
    <w:rsid w:val="00742EF3"/>
    <w:pPr>
      <w:spacing w:before="100" w:beforeAutospacing="1" w:after="100" w:afterAutospacing="1" w:line="240" w:lineRule="auto"/>
      <w:jc w:val="left"/>
    </w:pPr>
    <w:rPr>
      <w:rFonts w:ascii="Tahoma" w:hAnsi="Tahoma" w:cs="Tahoma"/>
      <w:b/>
      <w:bCs/>
      <w:color w:val="000000"/>
      <w:sz w:val="18"/>
      <w:szCs w:val="18"/>
    </w:rPr>
  </w:style>
  <w:style w:type="paragraph" w:customStyle="1" w:styleId="xl74">
    <w:name w:val="xl74"/>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5">
    <w:name w:val="xl75"/>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6">
    <w:name w:val="xl76"/>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zcionka tekstu podstawowego" w:hAnsi="Czcionka tekstu podstawowego"/>
      <w:sz w:val="10"/>
      <w:szCs w:val="10"/>
    </w:rPr>
  </w:style>
  <w:style w:type="paragraph" w:customStyle="1" w:styleId="xl77">
    <w:name w:val="xl77"/>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8">
    <w:name w:val="xl78"/>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9">
    <w:name w:val="xl79"/>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80">
    <w:name w:val="xl80"/>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10"/>
      <w:szCs w:val="10"/>
    </w:rPr>
  </w:style>
  <w:style w:type="paragraph" w:customStyle="1" w:styleId="xl81">
    <w:name w:val="xl81"/>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10"/>
      <w:szCs w:val="10"/>
    </w:rPr>
  </w:style>
  <w:style w:type="paragraph" w:customStyle="1" w:styleId="xl82">
    <w:name w:val="xl82"/>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83">
    <w:name w:val="xl83"/>
    <w:basedOn w:val="Normalny"/>
    <w:rsid w:val="00742EF3"/>
    <w:pPr>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84">
    <w:name w:val="xl84"/>
    <w:basedOn w:val="Normalny"/>
    <w:rsid w:val="00742EF3"/>
    <w:pPr>
      <w:spacing w:before="100" w:beforeAutospacing="1" w:after="100" w:afterAutospacing="1" w:line="240" w:lineRule="auto"/>
      <w:jc w:val="center"/>
      <w:textAlignment w:val="center"/>
    </w:pPr>
    <w:rPr>
      <w:rFonts w:cs="Calibri"/>
      <w:sz w:val="10"/>
      <w:szCs w:val="10"/>
    </w:rPr>
  </w:style>
  <w:style w:type="paragraph" w:customStyle="1" w:styleId="xl85">
    <w:name w:val="xl85"/>
    <w:basedOn w:val="Normalny"/>
    <w:rsid w:val="00742EF3"/>
    <w:pPr>
      <w:spacing w:before="100" w:beforeAutospacing="1" w:after="100" w:afterAutospacing="1" w:line="240" w:lineRule="auto"/>
      <w:jc w:val="center"/>
      <w:textAlignment w:val="center"/>
    </w:pPr>
    <w:rPr>
      <w:rFonts w:cs="Calibri"/>
      <w:sz w:val="10"/>
      <w:szCs w:val="10"/>
    </w:rPr>
  </w:style>
  <w:style w:type="paragraph" w:customStyle="1" w:styleId="xl86">
    <w:name w:val="xl86"/>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87">
    <w:name w:val="xl87"/>
    <w:basedOn w:val="Normalny"/>
    <w:rsid w:val="00742EF3"/>
    <w:pPr>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88">
    <w:name w:val="xl88"/>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89">
    <w:name w:val="xl89"/>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90">
    <w:name w:val="xl90"/>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10"/>
      <w:szCs w:val="10"/>
    </w:rPr>
  </w:style>
  <w:style w:type="paragraph" w:customStyle="1" w:styleId="xl91">
    <w:name w:val="xl91"/>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10"/>
      <w:szCs w:val="10"/>
    </w:rPr>
  </w:style>
  <w:style w:type="paragraph" w:customStyle="1" w:styleId="xl92">
    <w:name w:val="xl92"/>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93">
    <w:name w:val="xl93"/>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94">
    <w:name w:val="xl94"/>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95">
    <w:name w:val="xl95"/>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96">
    <w:name w:val="xl96"/>
    <w:basedOn w:val="Normalny"/>
    <w:rsid w:val="00742EF3"/>
    <w:pP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97">
    <w:name w:val="xl97"/>
    <w:basedOn w:val="Normalny"/>
    <w:rsid w:val="00742EF3"/>
    <w:pPr>
      <w:shd w:val="clear" w:color="000000" w:fill="D8E4BC"/>
      <w:spacing w:before="100" w:beforeAutospacing="1" w:after="100" w:afterAutospacing="1" w:line="240" w:lineRule="auto"/>
      <w:jc w:val="center"/>
      <w:textAlignment w:val="center"/>
    </w:pPr>
    <w:rPr>
      <w:rFonts w:ascii="Times New Roman" w:hAnsi="Times New Roman"/>
      <w:sz w:val="10"/>
      <w:szCs w:val="10"/>
    </w:rPr>
  </w:style>
  <w:style w:type="paragraph" w:customStyle="1" w:styleId="xl98">
    <w:name w:val="xl98"/>
    <w:basedOn w:val="Normalny"/>
    <w:rsid w:val="00742EF3"/>
    <w:pPr>
      <w:pBdr>
        <w:top w:val="single" w:sz="12" w:space="0" w:color="000000"/>
        <w:left w:val="single" w:sz="12" w:space="0" w:color="000000"/>
        <w:bottom w:val="single" w:sz="8" w:space="0" w:color="000000"/>
        <w:right w:val="single" w:sz="12" w:space="0" w:color="000000"/>
      </w:pBdr>
      <w:shd w:val="clear" w:color="000000" w:fill="F2F2F2"/>
      <w:spacing w:before="100" w:beforeAutospacing="1" w:after="100" w:afterAutospacing="1" w:line="240" w:lineRule="auto"/>
      <w:jc w:val="center"/>
      <w:textAlignment w:val="center"/>
    </w:pPr>
    <w:rPr>
      <w:rFonts w:cs="Calibri"/>
      <w:color w:val="9CC2E5"/>
      <w:sz w:val="20"/>
      <w:szCs w:val="20"/>
    </w:rPr>
  </w:style>
  <w:style w:type="paragraph" w:customStyle="1" w:styleId="xl99">
    <w:name w:val="xl99"/>
    <w:basedOn w:val="Normalny"/>
    <w:rsid w:val="00742EF3"/>
    <w:pPr>
      <w:pBdr>
        <w:left w:val="single" w:sz="12" w:space="0" w:color="000000"/>
        <w:bottom w:val="single" w:sz="8" w:space="0" w:color="000000"/>
        <w:right w:val="single" w:sz="12" w:space="0" w:color="000000"/>
      </w:pBdr>
      <w:shd w:val="clear" w:color="000000" w:fill="F2F2F2"/>
      <w:spacing w:before="100" w:beforeAutospacing="1" w:after="100" w:afterAutospacing="1" w:line="240" w:lineRule="auto"/>
      <w:jc w:val="center"/>
      <w:textAlignment w:val="center"/>
    </w:pPr>
    <w:rPr>
      <w:rFonts w:cs="Calibri"/>
      <w:sz w:val="20"/>
      <w:szCs w:val="20"/>
    </w:rPr>
  </w:style>
  <w:style w:type="paragraph" w:customStyle="1" w:styleId="xl100">
    <w:name w:val="xl100"/>
    <w:basedOn w:val="Normalny"/>
    <w:rsid w:val="00742EF3"/>
    <w:pPr>
      <w:pBdr>
        <w:left w:val="single" w:sz="12" w:space="0" w:color="000000"/>
        <w:bottom w:val="single" w:sz="12" w:space="0" w:color="000000"/>
        <w:right w:val="single" w:sz="12" w:space="0" w:color="000000"/>
      </w:pBdr>
      <w:shd w:val="clear" w:color="000000" w:fill="F2F2F2"/>
      <w:spacing w:before="100" w:beforeAutospacing="1" w:after="100" w:afterAutospacing="1" w:line="240" w:lineRule="auto"/>
      <w:jc w:val="center"/>
      <w:textAlignment w:val="center"/>
    </w:pPr>
    <w:rPr>
      <w:rFonts w:cs="Calibri"/>
      <w:color w:val="9CC2E5"/>
      <w:sz w:val="20"/>
      <w:szCs w:val="20"/>
    </w:rPr>
  </w:style>
  <w:style w:type="paragraph" w:customStyle="1" w:styleId="xl101">
    <w:name w:val="xl101"/>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102">
    <w:name w:val="xl102"/>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sz w:val="10"/>
      <w:szCs w:val="10"/>
    </w:rPr>
  </w:style>
  <w:style w:type="paragraph" w:customStyle="1" w:styleId="xl103">
    <w:name w:val="xl103"/>
    <w:basedOn w:val="Normalny"/>
    <w:rsid w:val="00742EF3"/>
    <w:pPr>
      <w:shd w:val="clear" w:color="000000" w:fill="32D214"/>
      <w:spacing w:before="100" w:beforeAutospacing="1" w:after="100" w:afterAutospacing="1" w:line="240" w:lineRule="auto"/>
      <w:jc w:val="center"/>
      <w:textAlignment w:val="center"/>
    </w:pPr>
    <w:rPr>
      <w:rFonts w:ascii="Times New Roman" w:hAnsi="Times New Roman"/>
      <w:sz w:val="10"/>
      <w:szCs w:val="10"/>
    </w:rPr>
  </w:style>
  <w:style w:type="paragraph" w:customStyle="1" w:styleId="xl104">
    <w:name w:val="xl104"/>
    <w:basedOn w:val="Normalny"/>
    <w:rsid w:val="00742EF3"/>
    <w:pPr>
      <w:shd w:val="clear" w:color="000000" w:fill="FFFF0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05">
    <w:name w:val="xl105"/>
    <w:basedOn w:val="Normalny"/>
    <w:rsid w:val="00742EF3"/>
    <w:pPr>
      <w:pBdr>
        <w:top w:val="single" w:sz="4" w:space="0" w:color="auto"/>
        <w:left w:val="single" w:sz="4" w:space="0" w:color="auto"/>
        <w:bottom w:val="single" w:sz="4" w:space="0" w:color="auto"/>
        <w:right w:val="single" w:sz="4" w:space="0" w:color="auto"/>
      </w:pBdr>
      <w:shd w:val="clear" w:color="000000" w:fill="32C21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06">
    <w:name w:val="xl106"/>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107">
    <w:name w:val="xl107"/>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Calibri"/>
      <w:b/>
      <w:bCs/>
      <w:sz w:val="10"/>
      <w:szCs w:val="10"/>
    </w:rPr>
  </w:style>
  <w:style w:type="paragraph" w:customStyle="1" w:styleId="xl108">
    <w:name w:val="xl108"/>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Calibri"/>
      <w:b/>
      <w:bCs/>
      <w:sz w:val="10"/>
      <w:szCs w:val="10"/>
    </w:rPr>
  </w:style>
  <w:style w:type="paragraph" w:customStyle="1" w:styleId="xl109">
    <w:name w:val="xl109"/>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110">
    <w:name w:val="xl110"/>
    <w:basedOn w:val="Normalny"/>
    <w:rsid w:val="00742E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111">
    <w:name w:val="xl111"/>
    <w:basedOn w:val="Normalny"/>
    <w:rsid w:val="00742E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112">
    <w:name w:val="xl112"/>
    <w:basedOn w:val="Normalny"/>
    <w:rsid w:val="00742E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3">
    <w:name w:val="xl113"/>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4">
    <w:name w:val="xl114"/>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sz w:val="10"/>
      <w:szCs w:val="10"/>
    </w:rPr>
  </w:style>
  <w:style w:type="paragraph" w:customStyle="1" w:styleId="xl115">
    <w:name w:val="xl115"/>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6">
    <w:name w:val="xl116"/>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7">
    <w:name w:val="xl117"/>
    <w:basedOn w:val="Normalny"/>
    <w:rsid w:val="00742E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8">
    <w:name w:val="xl118"/>
    <w:basedOn w:val="Normalny"/>
    <w:rsid w:val="00742E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sz w:val="10"/>
      <w:szCs w:val="10"/>
    </w:rPr>
  </w:style>
  <w:style w:type="paragraph" w:customStyle="1" w:styleId="xl119">
    <w:name w:val="xl119"/>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0">
    <w:name w:val="xl120"/>
    <w:basedOn w:val="Normalny"/>
    <w:rsid w:val="00742EF3"/>
    <w:pPr>
      <w:spacing w:before="100" w:beforeAutospacing="1" w:after="100" w:afterAutospacing="1" w:line="240" w:lineRule="auto"/>
      <w:jc w:val="left"/>
    </w:pPr>
    <w:rPr>
      <w:rFonts w:ascii="Tahoma" w:hAnsi="Tahoma" w:cs="Tahoma"/>
      <w:color w:val="000000"/>
      <w:sz w:val="10"/>
      <w:szCs w:val="10"/>
    </w:rPr>
  </w:style>
  <w:style w:type="paragraph" w:customStyle="1" w:styleId="xl121">
    <w:name w:val="xl121"/>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zcionka tekstu podstawowego" w:hAnsi="Czcionka tekstu podstawowego"/>
      <w:sz w:val="10"/>
      <w:szCs w:val="10"/>
    </w:rPr>
  </w:style>
  <w:style w:type="paragraph" w:customStyle="1" w:styleId="xl122">
    <w:name w:val="xl122"/>
    <w:basedOn w:val="Normalny"/>
    <w:rsid w:val="00742EF3"/>
    <w:pPr>
      <w:pBdr>
        <w:top w:val="single" w:sz="4" w:space="0" w:color="auto"/>
        <w:left w:val="single" w:sz="4" w:space="0" w:color="auto"/>
        <w:right w:val="single" w:sz="4" w:space="0" w:color="auto"/>
      </w:pBdr>
      <w:shd w:val="clear" w:color="000000" w:fill="32C210"/>
      <w:spacing w:before="100" w:beforeAutospacing="1" w:after="100" w:afterAutospacing="1" w:line="240" w:lineRule="auto"/>
      <w:jc w:val="center"/>
      <w:textAlignment w:val="center"/>
    </w:pPr>
    <w:rPr>
      <w:rFonts w:cs="Calibri"/>
      <w:sz w:val="10"/>
      <w:szCs w:val="10"/>
    </w:rPr>
  </w:style>
  <w:style w:type="paragraph" w:customStyle="1" w:styleId="xl123">
    <w:name w:val="xl123"/>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 w:val="10"/>
      <w:szCs w:val="10"/>
    </w:rPr>
  </w:style>
  <w:style w:type="paragraph" w:customStyle="1" w:styleId="xl124">
    <w:name w:val="xl124"/>
    <w:basedOn w:val="Normalny"/>
    <w:rsid w:val="00742EF3"/>
    <w:pPr>
      <w:pBdr>
        <w:top w:val="single" w:sz="4" w:space="0" w:color="auto"/>
        <w:left w:val="single" w:sz="4" w:space="0" w:color="auto"/>
        <w:right w:val="single" w:sz="4" w:space="0" w:color="auto"/>
      </w:pBdr>
      <w:shd w:val="clear" w:color="000000" w:fill="32C21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5">
    <w:name w:val="xl125"/>
    <w:basedOn w:val="Normalny"/>
    <w:rsid w:val="00742EF3"/>
    <w:pPr>
      <w:pBdr>
        <w:top w:val="single" w:sz="4" w:space="0" w:color="auto"/>
        <w:left w:val="single" w:sz="4" w:space="0" w:color="auto"/>
        <w:bottom w:val="single" w:sz="4" w:space="0" w:color="auto"/>
        <w:right w:val="single" w:sz="4" w:space="0" w:color="auto"/>
      </w:pBdr>
      <w:shd w:val="clear" w:color="000000" w:fill="32C21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6">
    <w:name w:val="xl126"/>
    <w:basedOn w:val="Normalny"/>
    <w:rsid w:val="00742EF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7">
    <w:name w:val="xl127"/>
    <w:basedOn w:val="Normalny"/>
    <w:rsid w:val="00742EF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8">
    <w:name w:val="xl128"/>
    <w:basedOn w:val="Normalny"/>
    <w:rsid w:val="00742EF3"/>
    <w:pPr>
      <w:spacing w:before="100" w:beforeAutospacing="1" w:after="100" w:afterAutospacing="1" w:line="240" w:lineRule="auto"/>
      <w:jc w:val="left"/>
      <w:textAlignment w:val="center"/>
    </w:pPr>
    <w:rPr>
      <w:rFonts w:ascii="Czcionka tekstu podstawowego" w:hAnsi="Czcionka tekstu podstawowego"/>
      <w:b/>
      <w:bCs/>
      <w:sz w:val="20"/>
      <w:szCs w:val="20"/>
    </w:rPr>
  </w:style>
  <w:style w:type="paragraph" w:customStyle="1" w:styleId="xl129">
    <w:name w:val="xl129"/>
    <w:basedOn w:val="Normalny"/>
    <w:rsid w:val="00742EF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rPr>
  </w:style>
  <w:style w:type="character" w:customStyle="1" w:styleId="Nierozpoznanawzmianka11">
    <w:name w:val="Nierozpoznana wzmianka11"/>
    <w:basedOn w:val="Domylnaczcionkaakapitu"/>
    <w:uiPriority w:val="99"/>
    <w:semiHidden/>
    <w:unhideWhenUsed/>
    <w:rsid w:val="007D0D82"/>
    <w:rPr>
      <w:color w:val="808080"/>
      <w:shd w:val="clear" w:color="auto" w:fill="E6E6E6"/>
    </w:rPr>
  </w:style>
  <w:style w:type="character" w:customStyle="1" w:styleId="Nierozpoznanawzmianka2">
    <w:name w:val="Nierozpoznana wzmianka2"/>
    <w:basedOn w:val="Domylnaczcionkaakapitu"/>
    <w:uiPriority w:val="99"/>
    <w:semiHidden/>
    <w:unhideWhenUsed/>
    <w:rsid w:val="00AC4B0B"/>
    <w:rPr>
      <w:color w:val="605E5C"/>
      <w:shd w:val="clear" w:color="auto" w:fill="E1DFDD"/>
    </w:rPr>
  </w:style>
  <w:style w:type="character" w:customStyle="1" w:styleId="Nierozpoznanawzmianka3">
    <w:name w:val="Nierozpoznana wzmianka3"/>
    <w:basedOn w:val="Domylnaczcionkaakapitu"/>
    <w:uiPriority w:val="99"/>
    <w:semiHidden/>
    <w:unhideWhenUsed/>
    <w:rsid w:val="00A47F15"/>
    <w:rPr>
      <w:color w:val="605E5C"/>
      <w:shd w:val="clear" w:color="auto" w:fill="E1DFDD"/>
    </w:rPr>
  </w:style>
  <w:style w:type="paragraph" w:styleId="Poprawka">
    <w:name w:val="Revision"/>
    <w:hidden/>
    <w:uiPriority w:val="99"/>
    <w:semiHidden/>
    <w:rsid w:val="00510A06"/>
    <w:rPr>
      <w:rFonts w:ascii="Calibri" w:hAnsi="Calibri"/>
      <w:szCs w:val="24"/>
    </w:rPr>
  </w:style>
  <w:style w:type="character" w:customStyle="1" w:styleId="Nierozpoznanawzmianka4">
    <w:name w:val="Nierozpoznana wzmianka4"/>
    <w:basedOn w:val="Domylnaczcionkaakapitu"/>
    <w:uiPriority w:val="99"/>
    <w:semiHidden/>
    <w:unhideWhenUsed/>
    <w:rsid w:val="00D72282"/>
    <w:rPr>
      <w:color w:val="605E5C"/>
      <w:shd w:val="clear" w:color="auto" w:fill="E1DFDD"/>
    </w:rPr>
  </w:style>
  <w:style w:type="character" w:customStyle="1" w:styleId="PunktatorZnak">
    <w:name w:val="Punktator Znak"/>
    <w:basedOn w:val="Domylnaczcionkaakapitu"/>
    <w:link w:val="Punktator"/>
    <w:locked/>
    <w:rsid w:val="006E2973"/>
    <w:rPr>
      <w:sz w:val="24"/>
      <w:szCs w:val="24"/>
    </w:rPr>
  </w:style>
  <w:style w:type="paragraph" w:customStyle="1" w:styleId="Punktator">
    <w:name w:val="Punktator"/>
    <w:basedOn w:val="Akapitzlist"/>
    <w:link w:val="PunktatorZnak"/>
    <w:qFormat/>
    <w:rsid w:val="006E2973"/>
    <w:pPr>
      <w:numPr>
        <w:numId w:val="16"/>
      </w:numPr>
      <w:spacing w:before="120" w:after="120" w:line="276" w:lineRule="auto"/>
    </w:pPr>
    <w:rPr>
      <w:rFonts w:ascii="Times New Roman" w:hAnsi="Times New Roman"/>
      <w:sz w:val="24"/>
    </w:rPr>
  </w:style>
  <w:style w:type="character" w:customStyle="1" w:styleId="Nierozpoznanawzmianka5">
    <w:name w:val="Nierozpoznana wzmianka5"/>
    <w:basedOn w:val="Domylnaczcionkaakapitu"/>
    <w:uiPriority w:val="99"/>
    <w:semiHidden/>
    <w:unhideWhenUsed/>
    <w:rsid w:val="008A55D5"/>
    <w:rPr>
      <w:color w:val="605E5C"/>
      <w:shd w:val="clear" w:color="auto" w:fill="E1DFDD"/>
    </w:rPr>
  </w:style>
  <w:style w:type="paragraph" w:customStyle="1" w:styleId="Tekstpodstawowy21">
    <w:name w:val="Tekst podstawowy 21"/>
    <w:basedOn w:val="Normalny"/>
    <w:uiPriority w:val="99"/>
    <w:rsid w:val="00000786"/>
    <w:pPr>
      <w:spacing w:line="360" w:lineRule="auto"/>
      <w:ind w:firstLine="708"/>
    </w:pPr>
    <w:rPr>
      <w:rFonts w:cs="Calibri"/>
      <w:sz w:val="24"/>
    </w:rPr>
  </w:style>
  <w:style w:type="paragraph" w:customStyle="1" w:styleId="paragraph">
    <w:name w:val="paragraph"/>
    <w:basedOn w:val="Normalny"/>
    <w:rsid w:val="00D76615"/>
    <w:pPr>
      <w:spacing w:before="100" w:beforeAutospacing="1" w:after="100" w:afterAutospacing="1" w:line="240" w:lineRule="auto"/>
      <w:jc w:val="left"/>
    </w:pPr>
    <w:rPr>
      <w:rFonts w:ascii="Times New Roman" w:hAnsi="Times New Roman"/>
      <w:sz w:val="24"/>
    </w:rPr>
  </w:style>
  <w:style w:type="character" w:customStyle="1" w:styleId="normaltextrun">
    <w:name w:val="normaltextrun"/>
    <w:basedOn w:val="Domylnaczcionkaakapitu"/>
    <w:rsid w:val="00D76615"/>
  </w:style>
  <w:style w:type="character" w:customStyle="1" w:styleId="eop">
    <w:name w:val="eop"/>
    <w:basedOn w:val="Domylnaczcionkaakapitu"/>
    <w:rsid w:val="00D76615"/>
  </w:style>
  <w:style w:type="character" w:customStyle="1" w:styleId="Nierozpoznanawzmianka6">
    <w:name w:val="Nierozpoznana wzmianka6"/>
    <w:basedOn w:val="Domylnaczcionkaakapitu"/>
    <w:uiPriority w:val="99"/>
    <w:semiHidden/>
    <w:unhideWhenUsed/>
    <w:rsid w:val="00CD4831"/>
    <w:rPr>
      <w:color w:val="605E5C"/>
      <w:shd w:val="clear" w:color="auto" w:fill="E1DFDD"/>
    </w:rPr>
  </w:style>
  <w:style w:type="character" w:customStyle="1" w:styleId="spellingerror">
    <w:name w:val="spellingerror"/>
    <w:basedOn w:val="Domylnaczcionkaakapitu"/>
    <w:rsid w:val="003A0189"/>
  </w:style>
  <w:style w:type="character" w:customStyle="1" w:styleId="scxw166775329">
    <w:name w:val="scxw166775329"/>
    <w:basedOn w:val="Domylnaczcionkaakapitu"/>
    <w:rsid w:val="003A0189"/>
  </w:style>
  <w:style w:type="paragraph" w:customStyle="1" w:styleId="ReportList1">
    <w:name w:val="Report List 1"/>
    <w:basedOn w:val="Lista"/>
    <w:rsid w:val="00C24C3F"/>
    <w:pPr>
      <w:numPr>
        <w:numId w:val="19"/>
      </w:numPr>
      <w:spacing w:after="138" w:line="260" w:lineRule="atLeast"/>
      <w:jc w:val="left"/>
    </w:pPr>
    <w:rPr>
      <w:rFonts w:ascii="Arial" w:hAnsi="Arial" w:cs="Arial"/>
      <w:sz w:val="20"/>
      <w:szCs w:val="20"/>
      <w:lang w:eastAsia="en-US"/>
    </w:rPr>
  </w:style>
  <w:style w:type="paragraph" w:styleId="HTML-wstpniesformatowany">
    <w:name w:val="HTML Preformatted"/>
    <w:basedOn w:val="Normalny"/>
    <w:link w:val="HTML-wstpniesformatowanyZnak"/>
    <w:uiPriority w:val="99"/>
    <w:semiHidden/>
    <w:unhideWhenUsed/>
    <w:rsid w:val="00C24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C24C3F"/>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9">
      <w:bodyDiv w:val="1"/>
      <w:marLeft w:val="0"/>
      <w:marRight w:val="0"/>
      <w:marTop w:val="0"/>
      <w:marBottom w:val="0"/>
      <w:divBdr>
        <w:top w:val="none" w:sz="0" w:space="0" w:color="auto"/>
        <w:left w:val="none" w:sz="0" w:space="0" w:color="auto"/>
        <w:bottom w:val="none" w:sz="0" w:space="0" w:color="auto"/>
        <w:right w:val="none" w:sz="0" w:space="0" w:color="auto"/>
      </w:divBdr>
    </w:div>
    <w:div w:id="399181">
      <w:bodyDiv w:val="1"/>
      <w:marLeft w:val="0"/>
      <w:marRight w:val="0"/>
      <w:marTop w:val="0"/>
      <w:marBottom w:val="0"/>
      <w:divBdr>
        <w:top w:val="none" w:sz="0" w:space="0" w:color="auto"/>
        <w:left w:val="none" w:sz="0" w:space="0" w:color="auto"/>
        <w:bottom w:val="none" w:sz="0" w:space="0" w:color="auto"/>
        <w:right w:val="none" w:sz="0" w:space="0" w:color="auto"/>
      </w:divBdr>
    </w:div>
    <w:div w:id="4213513">
      <w:bodyDiv w:val="1"/>
      <w:marLeft w:val="0"/>
      <w:marRight w:val="0"/>
      <w:marTop w:val="0"/>
      <w:marBottom w:val="0"/>
      <w:divBdr>
        <w:top w:val="none" w:sz="0" w:space="0" w:color="auto"/>
        <w:left w:val="none" w:sz="0" w:space="0" w:color="auto"/>
        <w:bottom w:val="none" w:sz="0" w:space="0" w:color="auto"/>
        <w:right w:val="none" w:sz="0" w:space="0" w:color="auto"/>
      </w:divBdr>
    </w:div>
    <w:div w:id="14044812">
      <w:bodyDiv w:val="1"/>
      <w:marLeft w:val="0"/>
      <w:marRight w:val="0"/>
      <w:marTop w:val="0"/>
      <w:marBottom w:val="0"/>
      <w:divBdr>
        <w:top w:val="none" w:sz="0" w:space="0" w:color="auto"/>
        <w:left w:val="none" w:sz="0" w:space="0" w:color="auto"/>
        <w:bottom w:val="none" w:sz="0" w:space="0" w:color="auto"/>
        <w:right w:val="none" w:sz="0" w:space="0" w:color="auto"/>
      </w:divBdr>
    </w:div>
    <w:div w:id="14356252">
      <w:bodyDiv w:val="1"/>
      <w:marLeft w:val="0"/>
      <w:marRight w:val="0"/>
      <w:marTop w:val="0"/>
      <w:marBottom w:val="0"/>
      <w:divBdr>
        <w:top w:val="none" w:sz="0" w:space="0" w:color="auto"/>
        <w:left w:val="none" w:sz="0" w:space="0" w:color="auto"/>
        <w:bottom w:val="none" w:sz="0" w:space="0" w:color="auto"/>
        <w:right w:val="none" w:sz="0" w:space="0" w:color="auto"/>
      </w:divBdr>
    </w:div>
    <w:div w:id="16543041">
      <w:bodyDiv w:val="1"/>
      <w:marLeft w:val="0"/>
      <w:marRight w:val="0"/>
      <w:marTop w:val="0"/>
      <w:marBottom w:val="0"/>
      <w:divBdr>
        <w:top w:val="none" w:sz="0" w:space="0" w:color="auto"/>
        <w:left w:val="none" w:sz="0" w:space="0" w:color="auto"/>
        <w:bottom w:val="none" w:sz="0" w:space="0" w:color="auto"/>
        <w:right w:val="none" w:sz="0" w:space="0" w:color="auto"/>
      </w:divBdr>
    </w:div>
    <w:div w:id="24448966">
      <w:bodyDiv w:val="1"/>
      <w:marLeft w:val="0"/>
      <w:marRight w:val="0"/>
      <w:marTop w:val="0"/>
      <w:marBottom w:val="0"/>
      <w:divBdr>
        <w:top w:val="none" w:sz="0" w:space="0" w:color="auto"/>
        <w:left w:val="none" w:sz="0" w:space="0" w:color="auto"/>
        <w:bottom w:val="none" w:sz="0" w:space="0" w:color="auto"/>
        <w:right w:val="none" w:sz="0" w:space="0" w:color="auto"/>
      </w:divBdr>
    </w:div>
    <w:div w:id="33425970">
      <w:bodyDiv w:val="1"/>
      <w:marLeft w:val="0"/>
      <w:marRight w:val="0"/>
      <w:marTop w:val="0"/>
      <w:marBottom w:val="0"/>
      <w:divBdr>
        <w:top w:val="none" w:sz="0" w:space="0" w:color="auto"/>
        <w:left w:val="none" w:sz="0" w:space="0" w:color="auto"/>
        <w:bottom w:val="none" w:sz="0" w:space="0" w:color="auto"/>
        <w:right w:val="none" w:sz="0" w:space="0" w:color="auto"/>
      </w:divBdr>
    </w:div>
    <w:div w:id="40440320">
      <w:bodyDiv w:val="1"/>
      <w:marLeft w:val="0"/>
      <w:marRight w:val="0"/>
      <w:marTop w:val="0"/>
      <w:marBottom w:val="0"/>
      <w:divBdr>
        <w:top w:val="none" w:sz="0" w:space="0" w:color="auto"/>
        <w:left w:val="none" w:sz="0" w:space="0" w:color="auto"/>
        <w:bottom w:val="none" w:sz="0" w:space="0" w:color="auto"/>
        <w:right w:val="none" w:sz="0" w:space="0" w:color="auto"/>
      </w:divBdr>
    </w:div>
    <w:div w:id="42870498">
      <w:bodyDiv w:val="1"/>
      <w:marLeft w:val="0"/>
      <w:marRight w:val="0"/>
      <w:marTop w:val="0"/>
      <w:marBottom w:val="0"/>
      <w:divBdr>
        <w:top w:val="none" w:sz="0" w:space="0" w:color="auto"/>
        <w:left w:val="none" w:sz="0" w:space="0" w:color="auto"/>
        <w:bottom w:val="none" w:sz="0" w:space="0" w:color="auto"/>
        <w:right w:val="none" w:sz="0" w:space="0" w:color="auto"/>
      </w:divBdr>
    </w:div>
    <w:div w:id="47536759">
      <w:bodyDiv w:val="1"/>
      <w:marLeft w:val="0"/>
      <w:marRight w:val="0"/>
      <w:marTop w:val="0"/>
      <w:marBottom w:val="0"/>
      <w:divBdr>
        <w:top w:val="none" w:sz="0" w:space="0" w:color="auto"/>
        <w:left w:val="none" w:sz="0" w:space="0" w:color="auto"/>
        <w:bottom w:val="none" w:sz="0" w:space="0" w:color="auto"/>
        <w:right w:val="none" w:sz="0" w:space="0" w:color="auto"/>
      </w:divBdr>
    </w:div>
    <w:div w:id="61872018">
      <w:bodyDiv w:val="1"/>
      <w:marLeft w:val="0"/>
      <w:marRight w:val="0"/>
      <w:marTop w:val="0"/>
      <w:marBottom w:val="0"/>
      <w:divBdr>
        <w:top w:val="none" w:sz="0" w:space="0" w:color="auto"/>
        <w:left w:val="none" w:sz="0" w:space="0" w:color="auto"/>
        <w:bottom w:val="none" w:sz="0" w:space="0" w:color="auto"/>
        <w:right w:val="none" w:sz="0" w:space="0" w:color="auto"/>
      </w:divBdr>
    </w:div>
    <w:div w:id="71974460">
      <w:bodyDiv w:val="1"/>
      <w:marLeft w:val="0"/>
      <w:marRight w:val="0"/>
      <w:marTop w:val="0"/>
      <w:marBottom w:val="0"/>
      <w:divBdr>
        <w:top w:val="none" w:sz="0" w:space="0" w:color="auto"/>
        <w:left w:val="none" w:sz="0" w:space="0" w:color="auto"/>
        <w:bottom w:val="none" w:sz="0" w:space="0" w:color="auto"/>
        <w:right w:val="none" w:sz="0" w:space="0" w:color="auto"/>
      </w:divBdr>
    </w:div>
    <w:div w:id="73011457">
      <w:bodyDiv w:val="1"/>
      <w:marLeft w:val="0"/>
      <w:marRight w:val="0"/>
      <w:marTop w:val="0"/>
      <w:marBottom w:val="0"/>
      <w:divBdr>
        <w:top w:val="none" w:sz="0" w:space="0" w:color="auto"/>
        <w:left w:val="none" w:sz="0" w:space="0" w:color="auto"/>
        <w:bottom w:val="none" w:sz="0" w:space="0" w:color="auto"/>
        <w:right w:val="none" w:sz="0" w:space="0" w:color="auto"/>
      </w:divBdr>
    </w:div>
    <w:div w:id="77755684">
      <w:bodyDiv w:val="1"/>
      <w:marLeft w:val="0"/>
      <w:marRight w:val="0"/>
      <w:marTop w:val="0"/>
      <w:marBottom w:val="0"/>
      <w:divBdr>
        <w:top w:val="none" w:sz="0" w:space="0" w:color="auto"/>
        <w:left w:val="none" w:sz="0" w:space="0" w:color="auto"/>
        <w:bottom w:val="none" w:sz="0" w:space="0" w:color="auto"/>
        <w:right w:val="none" w:sz="0" w:space="0" w:color="auto"/>
      </w:divBdr>
    </w:div>
    <w:div w:id="81606871">
      <w:bodyDiv w:val="1"/>
      <w:marLeft w:val="0"/>
      <w:marRight w:val="0"/>
      <w:marTop w:val="0"/>
      <w:marBottom w:val="0"/>
      <w:divBdr>
        <w:top w:val="none" w:sz="0" w:space="0" w:color="auto"/>
        <w:left w:val="none" w:sz="0" w:space="0" w:color="auto"/>
        <w:bottom w:val="none" w:sz="0" w:space="0" w:color="auto"/>
        <w:right w:val="none" w:sz="0" w:space="0" w:color="auto"/>
      </w:divBdr>
    </w:div>
    <w:div w:id="92020116">
      <w:bodyDiv w:val="1"/>
      <w:marLeft w:val="0"/>
      <w:marRight w:val="0"/>
      <w:marTop w:val="0"/>
      <w:marBottom w:val="0"/>
      <w:divBdr>
        <w:top w:val="none" w:sz="0" w:space="0" w:color="auto"/>
        <w:left w:val="none" w:sz="0" w:space="0" w:color="auto"/>
        <w:bottom w:val="none" w:sz="0" w:space="0" w:color="auto"/>
        <w:right w:val="none" w:sz="0" w:space="0" w:color="auto"/>
      </w:divBdr>
    </w:div>
    <w:div w:id="95518196">
      <w:bodyDiv w:val="1"/>
      <w:marLeft w:val="0"/>
      <w:marRight w:val="0"/>
      <w:marTop w:val="0"/>
      <w:marBottom w:val="0"/>
      <w:divBdr>
        <w:top w:val="none" w:sz="0" w:space="0" w:color="auto"/>
        <w:left w:val="none" w:sz="0" w:space="0" w:color="auto"/>
        <w:bottom w:val="none" w:sz="0" w:space="0" w:color="auto"/>
        <w:right w:val="none" w:sz="0" w:space="0" w:color="auto"/>
      </w:divBdr>
    </w:div>
    <w:div w:id="99225678">
      <w:bodyDiv w:val="1"/>
      <w:marLeft w:val="0"/>
      <w:marRight w:val="0"/>
      <w:marTop w:val="0"/>
      <w:marBottom w:val="0"/>
      <w:divBdr>
        <w:top w:val="none" w:sz="0" w:space="0" w:color="auto"/>
        <w:left w:val="none" w:sz="0" w:space="0" w:color="auto"/>
        <w:bottom w:val="none" w:sz="0" w:space="0" w:color="auto"/>
        <w:right w:val="none" w:sz="0" w:space="0" w:color="auto"/>
      </w:divBdr>
    </w:div>
    <w:div w:id="101658248">
      <w:bodyDiv w:val="1"/>
      <w:marLeft w:val="0"/>
      <w:marRight w:val="0"/>
      <w:marTop w:val="0"/>
      <w:marBottom w:val="0"/>
      <w:divBdr>
        <w:top w:val="none" w:sz="0" w:space="0" w:color="auto"/>
        <w:left w:val="none" w:sz="0" w:space="0" w:color="auto"/>
        <w:bottom w:val="none" w:sz="0" w:space="0" w:color="auto"/>
        <w:right w:val="none" w:sz="0" w:space="0" w:color="auto"/>
      </w:divBdr>
    </w:div>
    <w:div w:id="108745586">
      <w:bodyDiv w:val="1"/>
      <w:marLeft w:val="0"/>
      <w:marRight w:val="0"/>
      <w:marTop w:val="0"/>
      <w:marBottom w:val="0"/>
      <w:divBdr>
        <w:top w:val="none" w:sz="0" w:space="0" w:color="auto"/>
        <w:left w:val="none" w:sz="0" w:space="0" w:color="auto"/>
        <w:bottom w:val="none" w:sz="0" w:space="0" w:color="auto"/>
        <w:right w:val="none" w:sz="0" w:space="0" w:color="auto"/>
      </w:divBdr>
    </w:div>
    <w:div w:id="127893395">
      <w:bodyDiv w:val="1"/>
      <w:marLeft w:val="0"/>
      <w:marRight w:val="0"/>
      <w:marTop w:val="0"/>
      <w:marBottom w:val="0"/>
      <w:divBdr>
        <w:top w:val="none" w:sz="0" w:space="0" w:color="auto"/>
        <w:left w:val="none" w:sz="0" w:space="0" w:color="auto"/>
        <w:bottom w:val="none" w:sz="0" w:space="0" w:color="auto"/>
        <w:right w:val="none" w:sz="0" w:space="0" w:color="auto"/>
      </w:divBdr>
    </w:div>
    <w:div w:id="139346178">
      <w:bodyDiv w:val="1"/>
      <w:marLeft w:val="0"/>
      <w:marRight w:val="0"/>
      <w:marTop w:val="0"/>
      <w:marBottom w:val="0"/>
      <w:divBdr>
        <w:top w:val="none" w:sz="0" w:space="0" w:color="auto"/>
        <w:left w:val="none" w:sz="0" w:space="0" w:color="auto"/>
        <w:bottom w:val="none" w:sz="0" w:space="0" w:color="auto"/>
        <w:right w:val="none" w:sz="0" w:space="0" w:color="auto"/>
      </w:divBdr>
    </w:div>
    <w:div w:id="150754819">
      <w:bodyDiv w:val="1"/>
      <w:marLeft w:val="0"/>
      <w:marRight w:val="0"/>
      <w:marTop w:val="0"/>
      <w:marBottom w:val="0"/>
      <w:divBdr>
        <w:top w:val="none" w:sz="0" w:space="0" w:color="auto"/>
        <w:left w:val="none" w:sz="0" w:space="0" w:color="auto"/>
        <w:bottom w:val="none" w:sz="0" w:space="0" w:color="auto"/>
        <w:right w:val="none" w:sz="0" w:space="0" w:color="auto"/>
      </w:divBdr>
    </w:div>
    <w:div w:id="153106442">
      <w:bodyDiv w:val="1"/>
      <w:marLeft w:val="0"/>
      <w:marRight w:val="0"/>
      <w:marTop w:val="0"/>
      <w:marBottom w:val="0"/>
      <w:divBdr>
        <w:top w:val="none" w:sz="0" w:space="0" w:color="auto"/>
        <w:left w:val="none" w:sz="0" w:space="0" w:color="auto"/>
        <w:bottom w:val="none" w:sz="0" w:space="0" w:color="auto"/>
        <w:right w:val="none" w:sz="0" w:space="0" w:color="auto"/>
      </w:divBdr>
    </w:div>
    <w:div w:id="158734948">
      <w:bodyDiv w:val="1"/>
      <w:marLeft w:val="0"/>
      <w:marRight w:val="0"/>
      <w:marTop w:val="0"/>
      <w:marBottom w:val="0"/>
      <w:divBdr>
        <w:top w:val="none" w:sz="0" w:space="0" w:color="auto"/>
        <w:left w:val="none" w:sz="0" w:space="0" w:color="auto"/>
        <w:bottom w:val="none" w:sz="0" w:space="0" w:color="auto"/>
        <w:right w:val="none" w:sz="0" w:space="0" w:color="auto"/>
      </w:divBdr>
    </w:div>
    <w:div w:id="163398504">
      <w:bodyDiv w:val="1"/>
      <w:marLeft w:val="0"/>
      <w:marRight w:val="0"/>
      <w:marTop w:val="0"/>
      <w:marBottom w:val="0"/>
      <w:divBdr>
        <w:top w:val="none" w:sz="0" w:space="0" w:color="auto"/>
        <w:left w:val="none" w:sz="0" w:space="0" w:color="auto"/>
        <w:bottom w:val="none" w:sz="0" w:space="0" w:color="auto"/>
        <w:right w:val="none" w:sz="0" w:space="0" w:color="auto"/>
      </w:divBdr>
    </w:div>
    <w:div w:id="168299815">
      <w:bodyDiv w:val="1"/>
      <w:marLeft w:val="0"/>
      <w:marRight w:val="0"/>
      <w:marTop w:val="0"/>
      <w:marBottom w:val="0"/>
      <w:divBdr>
        <w:top w:val="none" w:sz="0" w:space="0" w:color="auto"/>
        <w:left w:val="none" w:sz="0" w:space="0" w:color="auto"/>
        <w:bottom w:val="none" w:sz="0" w:space="0" w:color="auto"/>
        <w:right w:val="none" w:sz="0" w:space="0" w:color="auto"/>
      </w:divBdr>
      <w:divsChild>
        <w:div w:id="1304699366">
          <w:marLeft w:val="0"/>
          <w:marRight w:val="0"/>
          <w:marTop w:val="0"/>
          <w:marBottom w:val="120"/>
          <w:divBdr>
            <w:top w:val="none" w:sz="0" w:space="0" w:color="auto"/>
            <w:left w:val="none" w:sz="0" w:space="0" w:color="auto"/>
            <w:bottom w:val="none" w:sz="0" w:space="0" w:color="auto"/>
            <w:right w:val="none" w:sz="0" w:space="0" w:color="auto"/>
          </w:divBdr>
          <w:divsChild>
            <w:div w:id="1879580769">
              <w:marLeft w:val="0"/>
              <w:marRight w:val="0"/>
              <w:marTop w:val="0"/>
              <w:marBottom w:val="0"/>
              <w:divBdr>
                <w:top w:val="none" w:sz="0" w:space="0" w:color="auto"/>
                <w:left w:val="none" w:sz="0" w:space="0" w:color="auto"/>
                <w:bottom w:val="none" w:sz="0" w:space="0" w:color="auto"/>
                <w:right w:val="none" w:sz="0" w:space="0" w:color="auto"/>
              </w:divBdr>
            </w:div>
          </w:divsChild>
        </w:div>
        <w:div w:id="1388839850">
          <w:marLeft w:val="0"/>
          <w:marRight w:val="0"/>
          <w:marTop w:val="0"/>
          <w:marBottom w:val="120"/>
          <w:divBdr>
            <w:top w:val="none" w:sz="0" w:space="0" w:color="auto"/>
            <w:left w:val="none" w:sz="0" w:space="0" w:color="auto"/>
            <w:bottom w:val="none" w:sz="0" w:space="0" w:color="auto"/>
            <w:right w:val="none" w:sz="0" w:space="0" w:color="auto"/>
          </w:divBdr>
          <w:divsChild>
            <w:div w:id="4224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6153">
      <w:bodyDiv w:val="1"/>
      <w:marLeft w:val="0"/>
      <w:marRight w:val="0"/>
      <w:marTop w:val="0"/>
      <w:marBottom w:val="0"/>
      <w:divBdr>
        <w:top w:val="none" w:sz="0" w:space="0" w:color="auto"/>
        <w:left w:val="none" w:sz="0" w:space="0" w:color="auto"/>
        <w:bottom w:val="none" w:sz="0" w:space="0" w:color="auto"/>
        <w:right w:val="none" w:sz="0" w:space="0" w:color="auto"/>
      </w:divBdr>
    </w:div>
    <w:div w:id="180554370">
      <w:bodyDiv w:val="1"/>
      <w:marLeft w:val="0"/>
      <w:marRight w:val="0"/>
      <w:marTop w:val="0"/>
      <w:marBottom w:val="0"/>
      <w:divBdr>
        <w:top w:val="none" w:sz="0" w:space="0" w:color="auto"/>
        <w:left w:val="none" w:sz="0" w:space="0" w:color="auto"/>
        <w:bottom w:val="none" w:sz="0" w:space="0" w:color="auto"/>
        <w:right w:val="none" w:sz="0" w:space="0" w:color="auto"/>
      </w:divBdr>
    </w:div>
    <w:div w:id="180974391">
      <w:bodyDiv w:val="1"/>
      <w:marLeft w:val="0"/>
      <w:marRight w:val="0"/>
      <w:marTop w:val="0"/>
      <w:marBottom w:val="0"/>
      <w:divBdr>
        <w:top w:val="none" w:sz="0" w:space="0" w:color="auto"/>
        <w:left w:val="none" w:sz="0" w:space="0" w:color="auto"/>
        <w:bottom w:val="none" w:sz="0" w:space="0" w:color="auto"/>
        <w:right w:val="none" w:sz="0" w:space="0" w:color="auto"/>
      </w:divBdr>
    </w:div>
    <w:div w:id="217783784">
      <w:bodyDiv w:val="1"/>
      <w:marLeft w:val="0"/>
      <w:marRight w:val="0"/>
      <w:marTop w:val="0"/>
      <w:marBottom w:val="0"/>
      <w:divBdr>
        <w:top w:val="none" w:sz="0" w:space="0" w:color="auto"/>
        <w:left w:val="none" w:sz="0" w:space="0" w:color="auto"/>
        <w:bottom w:val="none" w:sz="0" w:space="0" w:color="auto"/>
        <w:right w:val="none" w:sz="0" w:space="0" w:color="auto"/>
      </w:divBdr>
    </w:div>
    <w:div w:id="220558334">
      <w:bodyDiv w:val="1"/>
      <w:marLeft w:val="0"/>
      <w:marRight w:val="0"/>
      <w:marTop w:val="0"/>
      <w:marBottom w:val="0"/>
      <w:divBdr>
        <w:top w:val="none" w:sz="0" w:space="0" w:color="auto"/>
        <w:left w:val="none" w:sz="0" w:space="0" w:color="auto"/>
        <w:bottom w:val="none" w:sz="0" w:space="0" w:color="auto"/>
        <w:right w:val="none" w:sz="0" w:space="0" w:color="auto"/>
      </w:divBdr>
    </w:div>
    <w:div w:id="223561835">
      <w:bodyDiv w:val="1"/>
      <w:marLeft w:val="0"/>
      <w:marRight w:val="0"/>
      <w:marTop w:val="0"/>
      <w:marBottom w:val="0"/>
      <w:divBdr>
        <w:top w:val="none" w:sz="0" w:space="0" w:color="auto"/>
        <w:left w:val="none" w:sz="0" w:space="0" w:color="auto"/>
        <w:bottom w:val="none" w:sz="0" w:space="0" w:color="auto"/>
        <w:right w:val="none" w:sz="0" w:space="0" w:color="auto"/>
      </w:divBdr>
      <w:divsChild>
        <w:div w:id="109906900">
          <w:marLeft w:val="0"/>
          <w:marRight w:val="0"/>
          <w:marTop w:val="0"/>
          <w:marBottom w:val="0"/>
          <w:divBdr>
            <w:top w:val="none" w:sz="0" w:space="0" w:color="auto"/>
            <w:left w:val="none" w:sz="0" w:space="0" w:color="auto"/>
            <w:bottom w:val="none" w:sz="0" w:space="0" w:color="auto"/>
            <w:right w:val="none" w:sz="0" w:space="0" w:color="auto"/>
          </w:divBdr>
          <w:divsChild>
            <w:div w:id="291907400">
              <w:marLeft w:val="0"/>
              <w:marRight w:val="0"/>
              <w:marTop w:val="0"/>
              <w:marBottom w:val="0"/>
              <w:divBdr>
                <w:top w:val="none" w:sz="0" w:space="0" w:color="auto"/>
                <w:left w:val="none" w:sz="0" w:space="0" w:color="auto"/>
                <w:bottom w:val="none" w:sz="0" w:space="0" w:color="auto"/>
                <w:right w:val="none" w:sz="0" w:space="0" w:color="auto"/>
              </w:divBdr>
            </w:div>
            <w:div w:id="40638402">
              <w:marLeft w:val="0"/>
              <w:marRight w:val="0"/>
              <w:marTop w:val="0"/>
              <w:marBottom w:val="0"/>
              <w:divBdr>
                <w:top w:val="none" w:sz="0" w:space="0" w:color="auto"/>
                <w:left w:val="none" w:sz="0" w:space="0" w:color="auto"/>
                <w:bottom w:val="none" w:sz="0" w:space="0" w:color="auto"/>
                <w:right w:val="none" w:sz="0" w:space="0" w:color="auto"/>
              </w:divBdr>
            </w:div>
            <w:div w:id="239101386">
              <w:marLeft w:val="0"/>
              <w:marRight w:val="0"/>
              <w:marTop w:val="0"/>
              <w:marBottom w:val="0"/>
              <w:divBdr>
                <w:top w:val="none" w:sz="0" w:space="0" w:color="auto"/>
                <w:left w:val="none" w:sz="0" w:space="0" w:color="auto"/>
                <w:bottom w:val="none" w:sz="0" w:space="0" w:color="auto"/>
                <w:right w:val="none" w:sz="0" w:space="0" w:color="auto"/>
              </w:divBdr>
            </w:div>
            <w:div w:id="1423991568">
              <w:marLeft w:val="0"/>
              <w:marRight w:val="0"/>
              <w:marTop w:val="0"/>
              <w:marBottom w:val="0"/>
              <w:divBdr>
                <w:top w:val="none" w:sz="0" w:space="0" w:color="auto"/>
                <w:left w:val="none" w:sz="0" w:space="0" w:color="auto"/>
                <w:bottom w:val="none" w:sz="0" w:space="0" w:color="auto"/>
                <w:right w:val="none" w:sz="0" w:space="0" w:color="auto"/>
              </w:divBdr>
            </w:div>
          </w:divsChild>
        </w:div>
        <w:div w:id="1033994002">
          <w:marLeft w:val="0"/>
          <w:marRight w:val="0"/>
          <w:marTop w:val="0"/>
          <w:marBottom w:val="0"/>
          <w:divBdr>
            <w:top w:val="none" w:sz="0" w:space="0" w:color="auto"/>
            <w:left w:val="none" w:sz="0" w:space="0" w:color="auto"/>
            <w:bottom w:val="none" w:sz="0" w:space="0" w:color="auto"/>
            <w:right w:val="none" w:sz="0" w:space="0" w:color="auto"/>
          </w:divBdr>
          <w:divsChild>
            <w:div w:id="322390076">
              <w:marLeft w:val="0"/>
              <w:marRight w:val="0"/>
              <w:marTop w:val="0"/>
              <w:marBottom w:val="0"/>
              <w:divBdr>
                <w:top w:val="none" w:sz="0" w:space="0" w:color="auto"/>
                <w:left w:val="none" w:sz="0" w:space="0" w:color="auto"/>
                <w:bottom w:val="none" w:sz="0" w:space="0" w:color="auto"/>
                <w:right w:val="none" w:sz="0" w:space="0" w:color="auto"/>
              </w:divBdr>
            </w:div>
            <w:div w:id="1209605338">
              <w:marLeft w:val="0"/>
              <w:marRight w:val="0"/>
              <w:marTop w:val="0"/>
              <w:marBottom w:val="0"/>
              <w:divBdr>
                <w:top w:val="none" w:sz="0" w:space="0" w:color="auto"/>
                <w:left w:val="none" w:sz="0" w:space="0" w:color="auto"/>
                <w:bottom w:val="none" w:sz="0" w:space="0" w:color="auto"/>
                <w:right w:val="none" w:sz="0" w:space="0" w:color="auto"/>
              </w:divBdr>
            </w:div>
            <w:div w:id="1651863062">
              <w:marLeft w:val="0"/>
              <w:marRight w:val="0"/>
              <w:marTop w:val="0"/>
              <w:marBottom w:val="0"/>
              <w:divBdr>
                <w:top w:val="none" w:sz="0" w:space="0" w:color="auto"/>
                <w:left w:val="none" w:sz="0" w:space="0" w:color="auto"/>
                <w:bottom w:val="none" w:sz="0" w:space="0" w:color="auto"/>
                <w:right w:val="none" w:sz="0" w:space="0" w:color="auto"/>
              </w:divBdr>
            </w:div>
            <w:div w:id="17395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10104">
      <w:bodyDiv w:val="1"/>
      <w:marLeft w:val="0"/>
      <w:marRight w:val="0"/>
      <w:marTop w:val="0"/>
      <w:marBottom w:val="0"/>
      <w:divBdr>
        <w:top w:val="none" w:sz="0" w:space="0" w:color="auto"/>
        <w:left w:val="none" w:sz="0" w:space="0" w:color="auto"/>
        <w:bottom w:val="none" w:sz="0" w:space="0" w:color="auto"/>
        <w:right w:val="none" w:sz="0" w:space="0" w:color="auto"/>
      </w:divBdr>
    </w:div>
    <w:div w:id="230621537">
      <w:bodyDiv w:val="1"/>
      <w:marLeft w:val="0"/>
      <w:marRight w:val="0"/>
      <w:marTop w:val="0"/>
      <w:marBottom w:val="0"/>
      <w:divBdr>
        <w:top w:val="none" w:sz="0" w:space="0" w:color="auto"/>
        <w:left w:val="none" w:sz="0" w:space="0" w:color="auto"/>
        <w:bottom w:val="none" w:sz="0" w:space="0" w:color="auto"/>
        <w:right w:val="none" w:sz="0" w:space="0" w:color="auto"/>
      </w:divBdr>
    </w:div>
    <w:div w:id="230694941">
      <w:bodyDiv w:val="1"/>
      <w:marLeft w:val="0"/>
      <w:marRight w:val="0"/>
      <w:marTop w:val="0"/>
      <w:marBottom w:val="0"/>
      <w:divBdr>
        <w:top w:val="none" w:sz="0" w:space="0" w:color="auto"/>
        <w:left w:val="none" w:sz="0" w:space="0" w:color="auto"/>
        <w:bottom w:val="none" w:sz="0" w:space="0" w:color="auto"/>
        <w:right w:val="none" w:sz="0" w:space="0" w:color="auto"/>
      </w:divBdr>
    </w:div>
    <w:div w:id="233055364">
      <w:bodyDiv w:val="1"/>
      <w:marLeft w:val="0"/>
      <w:marRight w:val="0"/>
      <w:marTop w:val="0"/>
      <w:marBottom w:val="0"/>
      <w:divBdr>
        <w:top w:val="none" w:sz="0" w:space="0" w:color="auto"/>
        <w:left w:val="none" w:sz="0" w:space="0" w:color="auto"/>
        <w:bottom w:val="none" w:sz="0" w:space="0" w:color="auto"/>
        <w:right w:val="none" w:sz="0" w:space="0" w:color="auto"/>
      </w:divBdr>
    </w:div>
    <w:div w:id="237250728">
      <w:bodyDiv w:val="1"/>
      <w:marLeft w:val="0"/>
      <w:marRight w:val="0"/>
      <w:marTop w:val="0"/>
      <w:marBottom w:val="0"/>
      <w:divBdr>
        <w:top w:val="none" w:sz="0" w:space="0" w:color="auto"/>
        <w:left w:val="none" w:sz="0" w:space="0" w:color="auto"/>
        <w:bottom w:val="none" w:sz="0" w:space="0" w:color="auto"/>
        <w:right w:val="none" w:sz="0" w:space="0" w:color="auto"/>
      </w:divBdr>
    </w:div>
    <w:div w:id="241330373">
      <w:bodyDiv w:val="1"/>
      <w:marLeft w:val="0"/>
      <w:marRight w:val="0"/>
      <w:marTop w:val="0"/>
      <w:marBottom w:val="0"/>
      <w:divBdr>
        <w:top w:val="none" w:sz="0" w:space="0" w:color="auto"/>
        <w:left w:val="none" w:sz="0" w:space="0" w:color="auto"/>
        <w:bottom w:val="none" w:sz="0" w:space="0" w:color="auto"/>
        <w:right w:val="none" w:sz="0" w:space="0" w:color="auto"/>
      </w:divBdr>
    </w:div>
    <w:div w:id="251790489">
      <w:bodyDiv w:val="1"/>
      <w:marLeft w:val="0"/>
      <w:marRight w:val="0"/>
      <w:marTop w:val="0"/>
      <w:marBottom w:val="0"/>
      <w:divBdr>
        <w:top w:val="none" w:sz="0" w:space="0" w:color="auto"/>
        <w:left w:val="none" w:sz="0" w:space="0" w:color="auto"/>
        <w:bottom w:val="none" w:sz="0" w:space="0" w:color="auto"/>
        <w:right w:val="none" w:sz="0" w:space="0" w:color="auto"/>
      </w:divBdr>
    </w:div>
    <w:div w:id="254481407">
      <w:bodyDiv w:val="1"/>
      <w:marLeft w:val="0"/>
      <w:marRight w:val="0"/>
      <w:marTop w:val="0"/>
      <w:marBottom w:val="0"/>
      <w:divBdr>
        <w:top w:val="none" w:sz="0" w:space="0" w:color="auto"/>
        <w:left w:val="none" w:sz="0" w:space="0" w:color="auto"/>
        <w:bottom w:val="none" w:sz="0" w:space="0" w:color="auto"/>
        <w:right w:val="none" w:sz="0" w:space="0" w:color="auto"/>
      </w:divBdr>
    </w:div>
    <w:div w:id="257950786">
      <w:bodyDiv w:val="1"/>
      <w:marLeft w:val="0"/>
      <w:marRight w:val="0"/>
      <w:marTop w:val="0"/>
      <w:marBottom w:val="0"/>
      <w:divBdr>
        <w:top w:val="none" w:sz="0" w:space="0" w:color="auto"/>
        <w:left w:val="none" w:sz="0" w:space="0" w:color="auto"/>
        <w:bottom w:val="none" w:sz="0" w:space="0" w:color="auto"/>
        <w:right w:val="none" w:sz="0" w:space="0" w:color="auto"/>
      </w:divBdr>
    </w:div>
    <w:div w:id="258291087">
      <w:bodyDiv w:val="1"/>
      <w:marLeft w:val="0"/>
      <w:marRight w:val="0"/>
      <w:marTop w:val="0"/>
      <w:marBottom w:val="0"/>
      <w:divBdr>
        <w:top w:val="none" w:sz="0" w:space="0" w:color="auto"/>
        <w:left w:val="none" w:sz="0" w:space="0" w:color="auto"/>
        <w:bottom w:val="none" w:sz="0" w:space="0" w:color="auto"/>
        <w:right w:val="none" w:sz="0" w:space="0" w:color="auto"/>
      </w:divBdr>
    </w:div>
    <w:div w:id="262149778">
      <w:bodyDiv w:val="1"/>
      <w:marLeft w:val="0"/>
      <w:marRight w:val="0"/>
      <w:marTop w:val="0"/>
      <w:marBottom w:val="0"/>
      <w:divBdr>
        <w:top w:val="none" w:sz="0" w:space="0" w:color="auto"/>
        <w:left w:val="none" w:sz="0" w:space="0" w:color="auto"/>
        <w:bottom w:val="none" w:sz="0" w:space="0" w:color="auto"/>
        <w:right w:val="none" w:sz="0" w:space="0" w:color="auto"/>
      </w:divBdr>
    </w:div>
    <w:div w:id="267860054">
      <w:bodyDiv w:val="1"/>
      <w:marLeft w:val="0"/>
      <w:marRight w:val="0"/>
      <w:marTop w:val="0"/>
      <w:marBottom w:val="0"/>
      <w:divBdr>
        <w:top w:val="none" w:sz="0" w:space="0" w:color="auto"/>
        <w:left w:val="none" w:sz="0" w:space="0" w:color="auto"/>
        <w:bottom w:val="none" w:sz="0" w:space="0" w:color="auto"/>
        <w:right w:val="none" w:sz="0" w:space="0" w:color="auto"/>
      </w:divBdr>
    </w:div>
    <w:div w:id="269632618">
      <w:bodyDiv w:val="1"/>
      <w:marLeft w:val="0"/>
      <w:marRight w:val="0"/>
      <w:marTop w:val="0"/>
      <w:marBottom w:val="0"/>
      <w:divBdr>
        <w:top w:val="none" w:sz="0" w:space="0" w:color="auto"/>
        <w:left w:val="none" w:sz="0" w:space="0" w:color="auto"/>
        <w:bottom w:val="none" w:sz="0" w:space="0" w:color="auto"/>
        <w:right w:val="none" w:sz="0" w:space="0" w:color="auto"/>
      </w:divBdr>
    </w:div>
    <w:div w:id="269902206">
      <w:bodyDiv w:val="1"/>
      <w:marLeft w:val="0"/>
      <w:marRight w:val="0"/>
      <w:marTop w:val="0"/>
      <w:marBottom w:val="0"/>
      <w:divBdr>
        <w:top w:val="none" w:sz="0" w:space="0" w:color="auto"/>
        <w:left w:val="none" w:sz="0" w:space="0" w:color="auto"/>
        <w:bottom w:val="none" w:sz="0" w:space="0" w:color="auto"/>
        <w:right w:val="none" w:sz="0" w:space="0" w:color="auto"/>
      </w:divBdr>
    </w:div>
    <w:div w:id="274102206">
      <w:bodyDiv w:val="1"/>
      <w:marLeft w:val="0"/>
      <w:marRight w:val="0"/>
      <w:marTop w:val="0"/>
      <w:marBottom w:val="0"/>
      <w:divBdr>
        <w:top w:val="none" w:sz="0" w:space="0" w:color="auto"/>
        <w:left w:val="none" w:sz="0" w:space="0" w:color="auto"/>
        <w:bottom w:val="none" w:sz="0" w:space="0" w:color="auto"/>
        <w:right w:val="none" w:sz="0" w:space="0" w:color="auto"/>
      </w:divBdr>
    </w:div>
    <w:div w:id="277641209">
      <w:bodyDiv w:val="1"/>
      <w:marLeft w:val="0"/>
      <w:marRight w:val="0"/>
      <w:marTop w:val="0"/>
      <w:marBottom w:val="0"/>
      <w:divBdr>
        <w:top w:val="none" w:sz="0" w:space="0" w:color="auto"/>
        <w:left w:val="none" w:sz="0" w:space="0" w:color="auto"/>
        <w:bottom w:val="none" w:sz="0" w:space="0" w:color="auto"/>
        <w:right w:val="none" w:sz="0" w:space="0" w:color="auto"/>
      </w:divBdr>
    </w:div>
    <w:div w:id="282423986">
      <w:bodyDiv w:val="1"/>
      <w:marLeft w:val="0"/>
      <w:marRight w:val="0"/>
      <w:marTop w:val="0"/>
      <w:marBottom w:val="0"/>
      <w:divBdr>
        <w:top w:val="none" w:sz="0" w:space="0" w:color="auto"/>
        <w:left w:val="none" w:sz="0" w:space="0" w:color="auto"/>
        <w:bottom w:val="none" w:sz="0" w:space="0" w:color="auto"/>
        <w:right w:val="none" w:sz="0" w:space="0" w:color="auto"/>
      </w:divBdr>
    </w:div>
    <w:div w:id="290866137">
      <w:bodyDiv w:val="1"/>
      <w:marLeft w:val="0"/>
      <w:marRight w:val="0"/>
      <w:marTop w:val="0"/>
      <w:marBottom w:val="0"/>
      <w:divBdr>
        <w:top w:val="none" w:sz="0" w:space="0" w:color="auto"/>
        <w:left w:val="none" w:sz="0" w:space="0" w:color="auto"/>
        <w:bottom w:val="none" w:sz="0" w:space="0" w:color="auto"/>
        <w:right w:val="none" w:sz="0" w:space="0" w:color="auto"/>
      </w:divBdr>
    </w:div>
    <w:div w:id="296764903">
      <w:bodyDiv w:val="1"/>
      <w:marLeft w:val="0"/>
      <w:marRight w:val="0"/>
      <w:marTop w:val="0"/>
      <w:marBottom w:val="0"/>
      <w:divBdr>
        <w:top w:val="none" w:sz="0" w:space="0" w:color="auto"/>
        <w:left w:val="none" w:sz="0" w:space="0" w:color="auto"/>
        <w:bottom w:val="none" w:sz="0" w:space="0" w:color="auto"/>
        <w:right w:val="none" w:sz="0" w:space="0" w:color="auto"/>
      </w:divBdr>
    </w:div>
    <w:div w:id="298417145">
      <w:bodyDiv w:val="1"/>
      <w:marLeft w:val="0"/>
      <w:marRight w:val="0"/>
      <w:marTop w:val="0"/>
      <w:marBottom w:val="0"/>
      <w:divBdr>
        <w:top w:val="none" w:sz="0" w:space="0" w:color="auto"/>
        <w:left w:val="none" w:sz="0" w:space="0" w:color="auto"/>
        <w:bottom w:val="none" w:sz="0" w:space="0" w:color="auto"/>
        <w:right w:val="none" w:sz="0" w:space="0" w:color="auto"/>
      </w:divBdr>
    </w:div>
    <w:div w:id="299505885">
      <w:bodyDiv w:val="1"/>
      <w:marLeft w:val="0"/>
      <w:marRight w:val="0"/>
      <w:marTop w:val="0"/>
      <w:marBottom w:val="0"/>
      <w:divBdr>
        <w:top w:val="none" w:sz="0" w:space="0" w:color="auto"/>
        <w:left w:val="none" w:sz="0" w:space="0" w:color="auto"/>
        <w:bottom w:val="none" w:sz="0" w:space="0" w:color="auto"/>
        <w:right w:val="none" w:sz="0" w:space="0" w:color="auto"/>
      </w:divBdr>
    </w:div>
    <w:div w:id="299925462">
      <w:bodyDiv w:val="1"/>
      <w:marLeft w:val="0"/>
      <w:marRight w:val="0"/>
      <w:marTop w:val="0"/>
      <w:marBottom w:val="0"/>
      <w:divBdr>
        <w:top w:val="none" w:sz="0" w:space="0" w:color="auto"/>
        <w:left w:val="none" w:sz="0" w:space="0" w:color="auto"/>
        <w:bottom w:val="none" w:sz="0" w:space="0" w:color="auto"/>
        <w:right w:val="none" w:sz="0" w:space="0" w:color="auto"/>
      </w:divBdr>
    </w:div>
    <w:div w:id="302197556">
      <w:bodyDiv w:val="1"/>
      <w:marLeft w:val="0"/>
      <w:marRight w:val="0"/>
      <w:marTop w:val="0"/>
      <w:marBottom w:val="0"/>
      <w:divBdr>
        <w:top w:val="none" w:sz="0" w:space="0" w:color="auto"/>
        <w:left w:val="none" w:sz="0" w:space="0" w:color="auto"/>
        <w:bottom w:val="none" w:sz="0" w:space="0" w:color="auto"/>
        <w:right w:val="none" w:sz="0" w:space="0" w:color="auto"/>
      </w:divBdr>
    </w:div>
    <w:div w:id="305166598">
      <w:bodyDiv w:val="1"/>
      <w:marLeft w:val="0"/>
      <w:marRight w:val="0"/>
      <w:marTop w:val="0"/>
      <w:marBottom w:val="0"/>
      <w:divBdr>
        <w:top w:val="none" w:sz="0" w:space="0" w:color="auto"/>
        <w:left w:val="none" w:sz="0" w:space="0" w:color="auto"/>
        <w:bottom w:val="none" w:sz="0" w:space="0" w:color="auto"/>
        <w:right w:val="none" w:sz="0" w:space="0" w:color="auto"/>
      </w:divBdr>
    </w:div>
    <w:div w:id="305548314">
      <w:bodyDiv w:val="1"/>
      <w:marLeft w:val="0"/>
      <w:marRight w:val="0"/>
      <w:marTop w:val="0"/>
      <w:marBottom w:val="0"/>
      <w:divBdr>
        <w:top w:val="none" w:sz="0" w:space="0" w:color="auto"/>
        <w:left w:val="none" w:sz="0" w:space="0" w:color="auto"/>
        <w:bottom w:val="none" w:sz="0" w:space="0" w:color="auto"/>
        <w:right w:val="none" w:sz="0" w:space="0" w:color="auto"/>
      </w:divBdr>
    </w:div>
    <w:div w:id="306015834">
      <w:bodyDiv w:val="1"/>
      <w:marLeft w:val="0"/>
      <w:marRight w:val="0"/>
      <w:marTop w:val="0"/>
      <w:marBottom w:val="0"/>
      <w:divBdr>
        <w:top w:val="none" w:sz="0" w:space="0" w:color="auto"/>
        <w:left w:val="none" w:sz="0" w:space="0" w:color="auto"/>
        <w:bottom w:val="none" w:sz="0" w:space="0" w:color="auto"/>
        <w:right w:val="none" w:sz="0" w:space="0" w:color="auto"/>
      </w:divBdr>
    </w:div>
    <w:div w:id="307714019">
      <w:bodyDiv w:val="1"/>
      <w:marLeft w:val="0"/>
      <w:marRight w:val="0"/>
      <w:marTop w:val="0"/>
      <w:marBottom w:val="0"/>
      <w:divBdr>
        <w:top w:val="none" w:sz="0" w:space="0" w:color="auto"/>
        <w:left w:val="none" w:sz="0" w:space="0" w:color="auto"/>
        <w:bottom w:val="none" w:sz="0" w:space="0" w:color="auto"/>
        <w:right w:val="none" w:sz="0" w:space="0" w:color="auto"/>
      </w:divBdr>
    </w:div>
    <w:div w:id="310982929">
      <w:bodyDiv w:val="1"/>
      <w:marLeft w:val="0"/>
      <w:marRight w:val="0"/>
      <w:marTop w:val="0"/>
      <w:marBottom w:val="0"/>
      <w:divBdr>
        <w:top w:val="none" w:sz="0" w:space="0" w:color="auto"/>
        <w:left w:val="none" w:sz="0" w:space="0" w:color="auto"/>
        <w:bottom w:val="none" w:sz="0" w:space="0" w:color="auto"/>
        <w:right w:val="none" w:sz="0" w:space="0" w:color="auto"/>
      </w:divBdr>
    </w:div>
    <w:div w:id="314381526">
      <w:bodyDiv w:val="1"/>
      <w:marLeft w:val="0"/>
      <w:marRight w:val="0"/>
      <w:marTop w:val="0"/>
      <w:marBottom w:val="0"/>
      <w:divBdr>
        <w:top w:val="none" w:sz="0" w:space="0" w:color="auto"/>
        <w:left w:val="none" w:sz="0" w:space="0" w:color="auto"/>
        <w:bottom w:val="none" w:sz="0" w:space="0" w:color="auto"/>
        <w:right w:val="none" w:sz="0" w:space="0" w:color="auto"/>
      </w:divBdr>
      <w:divsChild>
        <w:div w:id="26372348">
          <w:marLeft w:val="0"/>
          <w:marRight w:val="0"/>
          <w:marTop w:val="0"/>
          <w:marBottom w:val="0"/>
          <w:divBdr>
            <w:top w:val="none" w:sz="0" w:space="0" w:color="auto"/>
            <w:left w:val="none" w:sz="0" w:space="0" w:color="auto"/>
            <w:bottom w:val="none" w:sz="0" w:space="0" w:color="auto"/>
            <w:right w:val="none" w:sz="0" w:space="0" w:color="auto"/>
          </w:divBdr>
        </w:div>
        <w:div w:id="36127596">
          <w:marLeft w:val="0"/>
          <w:marRight w:val="0"/>
          <w:marTop w:val="0"/>
          <w:marBottom w:val="0"/>
          <w:divBdr>
            <w:top w:val="none" w:sz="0" w:space="0" w:color="auto"/>
            <w:left w:val="none" w:sz="0" w:space="0" w:color="auto"/>
            <w:bottom w:val="none" w:sz="0" w:space="0" w:color="auto"/>
            <w:right w:val="none" w:sz="0" w:space="0" w:color="auto"/>
          </w:divBdr>
        </w:div>
        <w:div w:id="246767443">
          <w:marLeft w:val="0"/>
          <w:marRight w:val="0"/>
          <w:marTop w:val="0"/>
          <w:marBottom w:val="0"/>
          <w:divBdr>
            <w:top w:val="none" w:sz="0" w:space="0" w:color="auto"/>
            <w:left w:val="none" w:sz="0" w:space="0" w:color="auto"/>
            <w:bottom w:val="none" w:sz="0" w:space="0" w:color="auto"/>
            <w:right w:val="none" w:sz="0" w:space="0" w:color="auto"/>
          </w:divBdr>
        </w:div>
        <w:div w:id="256670026">
          <w:marLeft w:val="0"/>
          <w:marRight w:val="0"/>
          <w:marTop w:val="0"/>
          <w:marBottom w:val="0"/>
          <w:divBdr>
            <w:top w:val="none" w:sz="0" w:space="0" w:color="auto"/>
            <w:left w:val="none" w:sz="0" w:space="0" w:color="auto"/>
            <w:bottom w:val="none" w:sz="0" w:space="0" w:color="auto"/>
            <w:right w:val="none" w:sz="0" w:space="0" w:color="auto"/>
          </w:divBdr>
        </w:div>
        <w:div w:id="358627066">
          <w:marLeft w:val="0"/>
          <w:marRight w:val="0"/>
          <w:marTop w:val="0"/>
          <w:marBottom w:val="0"/>
          <w:divBdr>
            <w:top w:val="none" w:sz="0" w:space="0" w:color="auto"/>
            <w:left w:val="none" w:sz="0" w:space="0" w:color="auto"/>
            <w:bottom w:val="none" w:sz="0" w:space="0" w:color="auto"/>
            <w:right w:val="none" w:sz="0" w:space="0" w:color="auto"/>
          </w:divBdr>
        </w:div>
        <w:div w:id="365646989">
          <w:marLeft w:val="0"/>
          <w:marRight w:val="0"/>
          <w:marTop w:val="0"/>
          <w:marBottom w:val="0"/>
          <w:divBdr>
            <w:top w:val="none" w:sz="0" w:space="0" w:color="auto"/>
            <w:left w:val="none" w:sz="0" w:space="0" w:color="auto"/>
            <w:bottom w:val="none" w:sz="0" w:space="0" w:color="auto"/>
            <w:right w:val="none" w:sz="0" w:space="0" w:color="auto"/>
          </w:divBdr>
        </w:div>
        <w:div w:id="411971763">
          <w:marLeft w:val="0"/>
          <w:marRight w:val="0"/>
          <w:marTop w:val="0"/>
          <w:marBottom w:val="0"/>
          <w:divBdr>
            <w:top w:val="none" w:sz="0" w:space="0" w:color="auto"/>
            <w:left w:val="none" w:sz="0" w:space="0" w:color="auto"/>
            <w:bottom w:val="none" w:sz="0" w:space="0" w:color="auto"/>
            <w:right w:val="none" w:sz="0" w:space="0" w:color="auto"/>
          </w:divBdr>
        </w:div>
        <w:div w:id="526606381">
          <w:marLeft w:val="0"/>
          <w:marRight w:val="0"/>
          <w:marTop w:val="0"/>
          <w:marBottom w:val="0"/>
          <w:divBdr>
            <w:top w:val="none" w:sz="0" w:space="0" w:color="auto"/>
            <w:left w:val="none" w:sz="0" w:space="0" w:color="auto"/>
            <w:bottom w:val="none" w:sz="0" w:space="0" w:color="auto"/>
            <w:right w:val="none" w:sz="0" w:space="0" w:color="auto"/>
          </w:divBdr>
        </w:div>
        <w:div w:id="595676997">
          <w:marLeft w:val="0"/>
          <w:marRight w:val="0"/>
          <w:marTop w:val="0"/>
          <w:marBottom w:val="0"/>
          <w:divBdr>
            <w:top w:val="none" w:sz="0" w:space="0" w:color="auto"/>
            <w:left w:val="none" w:sz="0" w:space="0" w:color="auto"/>
            <w:bottom w:val="none" w:sz="0" w:space="0" w:color="auto"/>
            <w:right w:val="none" w:sz="0" w:space="0" w:color="auto"/>
          </w:divBdr>
        </w:div>
        <w:div w:id="694427553">
          <w:marLeft w:val="0"/>
          <w:marRight w:val="0"/>
          <w:marTop w:val="0"/>
          <w:marBottom w:val="0"/>
          <w:divBdr>
            <w:top w:val="none" w:sz="0" w:space="0" w:color="auto"/>
            <w:left w:val="none" w:sz="0" w:space="0" w:color="auto"/>
            <w:bottom w:val="none" w:sz="0" w:space="0" w:color="auto"/>
            <w:right w:val="none" w:sz="0" w:space="0" w:color="auto"/>
          </w:divBdr>
        </w:div>
        <w:div w:id="701059220">
          <w:marLeft w:val="0"/>
          <w:marRight w:val="0"/>
          <w:marTop w:val="0"/>
          <w:marBottom w:val="0"/>
          <w:divBdr>
            <w:top w:val="none" w:sz="0" w:space="0" w:color="auto"/>
            <w:left w:val="none" w:sz="0" w:space="0" w:color="auto"/>
            <w:bottom w:val="none" w:sz="0" w:space="0" w:color="auto"/>
            <w:right w:val="none" w:sz="0" w:space="0" w:color="auto"/>
          </w:divBdr>
        </w:div>
        <w:div w:id="834418796">
          <w:marLeft w:val="0"/>
          <w:marRight w:val="0"/>
          <w:marTop w:val="0"/>
          <w:marBottom w:val="0"/>
          <w:divBdr>
            <w:top w:val="none" w:sz="0" w:space="0" w:color="auto"/>
            <w:left w:val="none" w:sz="0" w:space="0" w:color="auto"/>
            <w:bottom w:val="none" w:sz="0" w:space="0" w:color="auto"/>
            <w:right w:val="none" w:sz="0" w:space="0" w:color="auto"/>
          </w:divBdr>
        </w:div>
        <w:div w:id="835265842">
          <w:marLeft w:val="0"/>
          <w:marRight w:val="0"/>
          <w:marTop w:val="0"/>
          <w:marBottom w:val="0"/>
          <w:divBdr>
            <w:top w:val="none" w:sz="0" w:space="0" w:color="auto"/>
            <w:left w:val="none" w:sz="0" w:space="0" w:color="auto"/>
            <w:bottom w:val="none" w:sz="0" w:space="0" w:color="auto"/>
            <w:right w:val="none" w:sz="0" w:space="0" w:color="auto"/>
          </w:divBdr>
        </w:div>
        <w:div w:id="876045366">
          <w:marLeft w:val="0"/>
          <w:marRight w:val="0"/>
          <w:marTop w:val="0"/>
          <w:marBottom w:val="0"/>
          <w:divBdr>
            <w:top w:val="none" w:sz="0" w:space="0" w:color="auto"/>
            <w:left w:val="none" w:sz="0" w:space="0" w:color="auto"/>
            <w:bottom w:val="none" w:sz="0" w:space="0" w:color="auto"/>
            <w:right w:val="none" w:sz="0" w:space="0" w:color="auto"/>
          </w:divBdr>
        </w:div>
        <w:div w:id="934828871">
          <w:marLeft w:val="0"/>
          <w:marRight w:val="0"/>
          <w:marTop w:val="0"/>
          <w:marBottom w:val="0"/>
          <w:divBdr>
            <w:top w:val="none" w:sz="0" w:space="0" w:color="auto"/>
            <w:left w:val="none" w:sz="0" w:space="0" w:color="auto"/>
            <w:bottom w:val="none" w:sz="0" w:space="0" w:color="auto"/>
            <w:right w:val="none" w:sz="0" w:space="0" w:color="auto"/>
          </w:divBdr>
        </w:div>
        <w:div w:id="1200363705">
          <w:marLeft w:val="0"/>
          <w:marRight w:val="0"/>
          <w:marTop w:val="0"/>
          <w:marBottom w:val="0"/>
          <w:divBdr>
            <w:top w:val="none" w:sz="0" w:space="0" w:color="auto"/>
            <w:left w:val="none" w:sz="0" w:space="0" w:color="auto"/>
            <w:bottom w:val="none" w:sz="0" w:space="0" w:color="auto"/>
            <w:right w:val="none" w:sz="0" w:space="0" w:color="auto"/>
          </w:divBdr>
        </w:div>
        <w:div w:id="1219897385">
          <w:marLeft w:val="0"/>
          <w:marRight w:val="0"/>
          <w:marTop w:val="0"/>
          <w:marBottom w:val="0"/>
          <w:divBdr>
            <w:top w:val="none" w:sz="0" w:space="0" w:color="auto"/>
            <w:left w:val="none" w:sz="0" w:space="0" w:color="auto"/>
            <w:bottom w:val="none" w:sz="0" w:space="0" w:color="auto"/>
            <w:right w:val="none" w:sz="0" w:space="0" w:color="auto"/>
          </w:divBdr>
        </w:div>
        <w:div w:id="1234782401">
          <w:marLeft w:val="0"/>
          <w:marRight w:val="0"/>
          <w:marTop w:val="0"/>
          <w:marBottom w:val="0"/>
          <w:divBdr>
            <w:top w:val="none" w:sz="0" w:space="0" w:color="auto"/>
            <w:left w:val="none" w:sz="0" w:space="0" w:color="auto"/>
            <w:bottom w:val="none" w:sz="0" w:space="0" w:color="auto"/>
            <w:right w:val="none" w:sz="0" w:space="0" w:color="auto"/>
          </w:divBdr>
        </w:div>
        <w:div w:id="1249271514">
          <w:marLeft w:val="0"/>
          <w:marRight w:val="0"/>
          <w:marTop w:val="0"/>
          <w:marBottom w:val="0"/>
          <w:divBdr>
            <w:top w:val="none" w:sz="0" w:space="0" w:color="auto"/>
            <w:left w:val="none" w:sz="0" w:space="0" w:color="auto"/>
            <w:bottom w:val="none" w:sz="0" w:space="0" w:color="auto"/>
            <w:right w:val="none" w:sz="0" w:space="0" w:color="auto"/>
          </w:divBdr>
        </w:div>
        <w:div w:id="1272126094">
          <w:marLeft w:val="0"/>
          <w:marRight w:val="0"/>
          <w:marTop w:val="0"/>
          <w:marBottom w:val="0"/>
          <w:divBdr>
            <w:top w:val="none" w:sz="0" w:space="0" w:color="auto"/>
            <w:left w:val="none" w:sz="0" w:space="0" w:color="auto"/>
            <w:bottom w:val="none" w:sz="0" w:space="0" w:color="auto"/>
            <w:right w:val="none" w:sz="0" w:space="0" w:color="auto"/>
          </w:divBdr>
        </w:div>
        <w:div w:id="1343389021">
          <w:marLeft w:val="0"/>
          <w:marRight w:val="0"/>
          <w:marTop w:val="0"/>
          <w:marBottom w:val="0"/>
          <w:divBdr>
            <w:top w:val="none" w:sz="0" w:space="0" w:color="auto"/>
            <w:left w:val="none" w:sz="0" w:space="0" w:color="auto"/>
            <w:bottom w:val="none" w:sz="0" w:space="0" w:color="auto"/>
            <w:right w:val="none" w:sz="0" w:space="0" w:color="auto"/>
          </w:divBdr>
        </w:div>
        <w:div w:id="1348871050">
          <w:marLeft w:val="0"/>
          <w:marRight w:val="0"/>
          <w:marTop w:val="0"/>
          <w:marBottom w:val="0"/>
          <w:divBdr>
            <w:top w:val="none" w:sz="0" w:space="0" w:color="auto"/>
            <w:left w:val="none" w:sz="0" w:space="0" w:color="auto"/>
            <w:bottom w:val="none" w:sz="0" w:space="0" w:color="auto"/>
            <w:right w:val="none" w:sz="0" w:space="0" w:color="auto"/>
          </w:divBdr>
        </w:div>
        <w:div w:id="1366372389">
          <w:marLeft w:val="0"/>
          <w:marRight w:val="0"/>
          <w:marTop w:val="0"/>
          <w:marBottom w:val="0"/>
          <w:divBdr>
            <w:top w:val="none" w:sz="0" w:space="0" w:color="auto"/>
            <w:left w:val="none" w:sz="0" w:space="0" w:color="auto"/>
            <w:bottom w:val="none" w:sz="0" w:space="0" w:color="auto"/>
            <w:right w:val="none" w:sz="0" w:space="0" w:color="auto"/>
          </w:divBdr>
        </w:div>
        <w:div w:id="1414207187">
          <w:marLeft w:val="0"/>
          <w:marRight w:val="0"/>
          <w:marTop w:val="0"/>
          <w:marBottom w:val="0"/>
          <w:divBdr>
            <w:top w:val="none" w:sz="0" w:space="0" w:color="auto"/>
            <w:left w:val="none" w:sz="0" w:space="0" w:color="auto"/>
            <w:bottom w:val="none" w:sz="0" w:space="0" w:color="auto"/>
            <w:right w:val="none" w:sz="0" w:space="0" w:color="auto"/>
          </w:divBdr>
        </w:div>
        <w:div w:id="1420715946">
          <w:marLeft w:val="0"/>
          <w:marRight w:val="0"/>
          <w:marTop w:val="0"/>
          <w:marBottom w:val="0"/>
          <w:divBdr>
            <w:top w:val="none" w:sz="0" w:space="0" w:color="auto"/>
            <w:left w:val="none" w:sz="0" w:space="0" w:color="auto"/>
            <w:bottom w:val="none" w:sz="0" w:space="0" w:color="auto"/>
            <w:right w:val="none" w:sz="0" w:space="0" w:color="auto"/>
          </w:divBdr>
        </w:div>
        <w:div w:id="1436901031">
          <w:marLeft w:val="0"/>
          <w:marRight w:val="0"/>
          <w:marTop w:val="0"/>
          <w:marBottom w:val="0"/>
          <w:divBdr>
            <w:top w:val="none" w:sz="0" w:space="0" w:color="auto"/>
            <w:left w:val="none" w:sz="0" w:space="0" w:color="auto"/>
            <w:bottom w:val="none" w:sz="0" w:space="0" w:color="auto"/>
            <w:right w:val="none" w:sz="0" w:space="0" w:color="auto"/>
          </w:divBdr>
        </w:div>
        <w:div w:id="1674647630">
          <w:marLeft w:val="0"/>
          <w:marRight w:val="0"/>
          <w:marTop w:val="0"/>
          <w:marBottom w:val="0"/>
          <w:divBdr>
            <w:top w:val="none" w:sz="0" w:space="0" w:color="auto"/>
            <w:left w:val="none" w:sz="0" w:space="0" w:color="auto"/>
            <w:bottom w:val="none" w:sz="0" w:space="0" w:color="auto"/>
            <w:right w:val="none" w:sz="0" w:space="0" w:color="auto"/>
          </w:divBdr>
        </w:div>
        <w:div w:id="1843353048">
          <w:marLeft w:val="0"/>
          <w:marRight w:val="0"/>
          <w:marTop w:val="0"/>
          <w:marBottom w:val="0"/>
          <w:divBdr>
            <w:top w:val="none" w:sz="0" w:space="0" w:color="auto"/>
            <w:left w:val="none" w:sz="0" w:space="0" w:color="auto"/>
            <w:bottom w:val="none" w:sz="0" w:space="0" w:color="auto"/>
            <w:right w:val="none" w:sz="0" w:space="0" w:color="auto"/>
          </w:divBdr>
        </w:div>
        <w:div w:id="1863935372">
          <w:marLeft w:val="0"/>
          <w:marRight w:val="0"/>
          <w:marTop w:val="0"/>
          <w:marBottom w:val="0"/>
          <w:divBdr>
            <w:top w:val="none" w:sz="0" w:space="0" w:color="auto"/>
            <w:left w:val="none" w:sz="0" w:space="0" w:color="auto"/>
            <w:bottom w:val="none" w:sz="0" w:space="0" w:color="auto"/>
            <w:right w:val="none" w:sz="0" w:space="0" w:color="auto"/>
          </w:divBdr>
        </w:div>
        <w:div w:id="1983998922">
          <w:marLeft w:val="0"/>
          <w:marRight w:val="0"/>
          <w:marTop w:val="0"/>
          <w:marBottom w:val="0"/>
          <w:divBdr>
            <w:top w:val="none" w:sz="0" w:space="0" w:color="auto"/>
            <w:left w:val="none" w:sz="0" w:space="0" w:color="auto"/>
            <w:bottom w:val="none" w:sz="0" w:space="0" w:color="auto"/>
            <w:right w:val="none" w:sz="0" w:space="0" w:color="auto"/>
          </w:divBdr>
        </w:div>
        <w:div w:id="2015373155">
          <w:marLeft w:val="0"/>
          <w:marRight w:val="0"/>
          <w:marTop w:val="0"/>
          <w:marBottom w:val="0"/>
          <w:divBdr>
            <w:top w:val="none" w:sz="0" w:space="0" w:color="auto"/>
            <w:left w:val="none" w:sz="0" w:space="0" w:color="auto"/>
            <w:bottom w:val="none" w:sz="0" w:space="0" w:color="auto"/>
            <w:right w:val="none" w:sz="0" w:space="0" w:color="auto"/>
          </w:divBdr>
        </w:div>
        <w:div w:id="2042779943">
          <w:marLeft w:val="0"/>
          <w:marRight w:val="0"/>
          <w:marTop w:val="0"/>
          <w:marBottom w:val="0"/>
          <w:divBdr>
            <w:top w:val="none" w:sz="0" w:space="0" w:color="auto"/>
            <w:left w:val="none" w:sz="0" w:space="0" w:color="auto"/>
            <w:bottom w:val="none" w:sz="0" w:space="0" w:color="auto"/>
            <w:right w:val="none" w:sz="0" w:space="0" w:color="auto"/>
          </w:divBdr>
        </w:div>
        <w:div w:id="2052459696">
          <w:marLeft w:val="0"/>
          <w:marRight w:val="0"/>
          <w:marTop w:val="0"/>
          <w:marBottom w:val="0"/>
          <w:divBdr>
            <w:top w:val="none" w:sz="0" w:space="0" w:color="auto"/>
            <w:left w:val="none" w:sz="0" w:space="0" w:color="auto"/>
            <w:bottom w:val="none" w:sz="0" w:space="0" w:color="auto"/>
            <w:right w:val="none" w:sz="0" w:space="0" w:color="auto"/>
          </w:divBdr>
        </w:div>
        <w:div w:id="2089958070">
          <w:marLeft w:val="0"/>
          <w:marRight w:val="0"/>
          <w:marTop w:val="0"/>
          <w:marBottom w:val="0"/>
          <w:divBdr>
            <w:top w:val="none" w:sz="0" w:space="0" w:color="auto"/>
            <w:left w:val="none" w:sz="0" w:space="0" w:color="auto"/>
            <w:bottom w:val="none" w:sz="0" w:space="0" w:color="auto"/>
            <w:right w:val="none" w:sz="0" w:space="0" w:color="auto"/>
          </w:divBdr>
        </w:div>
      </w:divsChild>
    </w:div>
    <w:div w:id="317926137">
      <w:bodyDiv w:val="1"/>
      <w:marLeft w:val="0"/>
      <w:marRight w:val="0"/>
      <w:marTop w:val="0"/>
      <w:marBottom w:val="0"/>
      <w:divBdr>
        <w:top w:val="none" w:sz="0" w:space="0" w:color="auto"/>
        <w:left w:val="none" w:sz="0" w:space="0" w:color="auto"/>
        <w:bottom w:val="none" w:sz="0" w:space="0" w:color="auto"/>
        <w:right w:val="none" w:sz="0" w:space="0" w:color="auto"/>
      </w:divBdr>
    </w:div>
    <w:div w:id="326712390">
      <w:bodyDiv w:val="1"/>
      <w:marLeft w:val="0"/>
      <w:marRight w:val="0"/>
      <w:marTop w:val="0"/>
      <w:marBottom w:val="0"/>
      <w:divBdr>
        <w:top w:val="none" w:sz="0" w:space="0" w:color="auto"/>
        <w:left w:val="none" w:sz="0" w:space="0" w:color="auto"/>
        <w:bottom w:val="none" w:sz="0" w:space="0" w:color="auto"/>
        <w:right w:val="none" w:sz="0" w:space="0" w:color="auto"/>
      </w:divBdr>
    </w:div>
    <w:div w:id="330567459">
      <w:bodyDiv w:val="1"/>
      <w:marLeft w:val="0"/>
      <w:marRight w:val="0"/>
      <w:marTop w:val="0"/>
      <w:marBottom w:val="0"/>
      <w:divBdr>
        <w:top w:val="none" w:sz="0" w:space="0" w:color="auto"/>
        <w:left w:val="none" w:sz="0" w:space="0" w:color="auto"/>
        <w:bottom w:val="none" w:sz="0" w:space="0" w:color="auto"/>
        <w:right w:val="none" w:sz="0" w:space="0" w:color="auto"/>
      </w:divBdr>
    </w:div>
    <w:div w:id="333647728">
      <w:bodyDiv w:val="1"/>
      <w:marLeft w:val="0"/>
      <w:marRight w:val="0"/>
      <w:marTop w:val="0"/>
      <w:marBottom w:val="0"/>
      <w:divBdr>
        <w:top w:val="none" w:sz="0" w:space="0" w:color="auto"/>
        <w:left w:val="none" w:sz="0" w:space="0" w:color="auto"/>
        <w:bottom w:val="none" w:sz="0" w:space="0" w:color="auto"/>
        <w:right w:val="none" w:sz="0" w:space="0" w:color="auto"/>
      </w:divBdr>
    </w:div>
    <w:div w:id="337776534">
      <w:bodyDiv w:val="1"/>
      <w:marLeft w:val="0"/>
      <w:marRight w:val="0"/>
      <w:marTop w:val="0"/>
      <w:marBottom w:val="0"/>
      <w:divBdr>
        <w:top w:val="none" w:sz="0" w:space="0" w:color="auto"/>
        <w:left w:val="none" w:sz="0" w:space="0" w:color="auto"/>
        <w:bottom w:val="none" w:sz="0" w:space="0" w:color="auto"/>
        <w:right w:val="none" w:sz="0" w:space="0" w:color="auto"/>
      </w:divBdr>
    </w:div>
    <w:div w:id="338432238">
      <w:bodyDiv w:val="1"/>
      <w:marLeft w:val="0"/>
      <w:marRight w:val="0"/>
      <w:marTop w:val="0"/>
      <w:marBottom w:val="0"/>
      <w:divBdr>
        <w:top w:val="none" w:sz="0" w:space="0" w:color="auto"/>
        <w:left w:val="none" w:sz="0" w:space="0" w:color="auto"/>
        <w:bottom w:val="none" w:sz="0" w:space="0" w:color="auto"/>
        <w:right w:val="none" w:sz="0" w:space="0" w:color="auto"/>
      </w:divBdr>
    </w:div>
    <w:div w:id="347412505">
      <w:bodyDiv w:val="1"/>
      <w:marLeft w:val="0"/>
      <w:marRight w:val="0"/>
      <w:marTop w:val="0"/>
      <w:marBottom w:val="0"/>
      <w:divBdr>
        <w:top w:val="none" w:sz="0" w:space="0" w:color="auto"/>
        <w:left w:val="none" w:sz="0" w:space="0" w:color="auto"/>
        <w:bottom w:val="none" w:sz="0" w:space="0" w:color="auto"/>
        <w:right w:val="none" w:sz="0" w:space="0" w:color="auto"/>
      </w:divBdr>
    </w:div>
    <w:div w:id="348067900">
      <w:bodyDiv w:val="1"/>
      <w:marLeft w:val="0"/>
      <w:marRight w:val="0"/>
      <w:marTop w:val="0"/>
      <w:marBottom w:val="0"/>
      <w:divBdr>
        <w:top w:val="none" w:sz="0" w:space="0" w:color="auto"/>
        <w:left w:val="none" w:sz="0" w:space="0" w:color="auto"/>
        <w:bottom w:val="none" w:sz="0" w:space="0" w:color="auto"/>
        <w:right w:val="none" w:sz="0" w:space="0" w:color="auto"/>
      </w:divBdr>
    </w:div>
    <w:div w:id="348799918">
      <w:bodyDiv w:val="1"/>
      <w:marLeft w:val="0"/>
      <w:marRight w:val="0"/>
      <w:marTop w:val="0"/>
      <w:marBottom w:val="0"/>
      <w:divBdr>
        <w:top w:val="none" w:sz="0" w:space="0" w:color="auto"/>
        <w:left w:val="none" w:sz="0" w:space="0" w:color="auto"/>
        <w:bottom w:val="none" w:sz="0" w:space="0" w:color="auto"/>
        <w:right w:val="none" w:sz="0" w:space="0" w:color="auto"/>
      </w:divBdr>
    </w:div>
    <w:div w:id="352154361">
      <w:bodyDiv w:val="1"/>
      <w:marLeft w:val="0"/>
      <w:marRight w:val="0"/>
      <w:marTop w:val="0"/>
      <w:marBottom w:val="0"/>
      <w:divBdr>
        <w:top w:val="none" w:sz="0" w:space="0" w:color="auto"/>
        <w:left w:val="none" w:sz="0" w:space="0" w:color="auto"/>
        <w:bottom w:val="none" w:sz="0" w:space="0" w:color="auto"/>
        <w:right w:val="none" w:sz="0" w:space="0" w:color="auto"/>
      </w:divBdr>
    </w:div>
    <w:div w:id="352804127">
      <w:bodyDiv w:val="1"/>
      <w:marLeft w:val="0"/>
      <w:marRight w:val="0"/>
      <w:marTop w:val="0"/>
      <w:marBottom w:val="0"/>
      <w:divBdr>
        <w:top w:val="none" w:sz="0" w:space="0" w:color="auto"/>
        <w:left w:val="none" w:sz="0" w:space="0" w:color="auto"/>
        <w:bottom w:val="none" w:sz="0" w:space="0" w:color="auto"/>
        <w:right w:val="none" w:sz="0" w:space="0" w:color="auto"/>
      </w:divBdr>
    </w:div>
    <w:div w:id="353072680">
      <w:bodyDiv w:val="1"/>
      <w:marLeft w:val="0"/>
      <w:marRight w:val="0"/>
      <w:marTop w:val="0"/>
      <w:marBottom w:val="0"/>
      <w:divBdr>
        <w:top w:val="none" w:sz="0" w:space="0" w:color="auto"/>
        <w:left w:val="none" w:sz="0" w:space="0" w:color="auto"/>
        <w:bottom w:val="none" w:sz="0" w:space="0" w:color="auto"/>
        <w:right w:val="none" w:sz="0" w:space="0" w:color="auto"/>
      </w:divBdr>
    </w:div>
    <w:div w:id="354767831">
      <w:bodyDiv w:val="1"/>
      <w:marLeft w:val="0"/>
      <w:marRight w:val="0"/>
      <w:marTop w:val="0"/>
      <w:marBottom w:val="0"/>
      <w:divBdr>
        <w:top w:val="none" w:sz="0" w:space="0" w:color="auto"/>
        <w:left w:val="none" w:sz="0" w:space="0" w:color="auto"/>
        <w:bottom w:val="none" w:sz="0" w:space="0" w:color="auto"/>
        <w:right w:val="none" w:sz="0" w:space="0" w:color="auto"/>
      </w:divBdr>
    </w:div>
    <w:div w:id="354965744">
      <w:bodyDiv w:val="1"/>
      <w:marLeft w:val="0"/>
      <w:marRight w:val="0"/>
      <w:marTop w:val="0"/>
      <w:marBottom w:val="0"/>
      <w:divBdr>
        <w:top w:val="none" w:sz="0" w:space="0" w:color="auto"/>
        <w:left w:val="none" w:sz="0" w:space="0" w:color="auto"/>
        <w:bottom w:val="none" w:sz="0" w:space="0" w:color="auto"/>
        <w:right w:val="none" w:sz="0" w:space="0" w:color="auto"/>
      </w:divBdr>
    </w:div>
    <w:div w:id="360739607">
      <w:bodyDiv w:val="1"/>
      <w:marLeft w:val="0"/>
      <w:marRight w:val="0"/>
      <w:marTop w:val="0"/>
      <w:marBottom w:val="0"/>
      <w:divBdr>
        <w:top w:val="none" w:sz="0" w:space="0" w:color="auto"/>
        <w:left w:val="none" w:sz="0" w:space="0" w:color="auto"/>
        <w:bottom w:val="none" w:sz="0" w:space="0" w:color="auto"/>
        <w:right w:val="none" w:sz="0" w:space="0" w:color="auto"/>
      </w:divBdr>
    </w:div>
    <w:div w:id="361826483">
      <w:bodyDiv w:val="1"/>
      <w:marLeft w:val="0"/>
      <w:marRight w:val="0"/>
      <w:marTop w:val="0"/>
      <w:marBottom w:val="0"/>
      <w:divBdr>
        <w:top w:val="none" w:sz="0" w:space="0" w:color="auto"/>
        <w:left w:val="none" w:sz="0" w:space="0" w:color="auto"/>
        <w:bottom w:val="none" w:sz="0" w:space="0" w:color="auto"/>
        <w:right w:val="none" w:sz="0" w:space="0" w:color="auto"/>
      </w:divBdr>
    </w:div>
    <w:div w:id="364142536">
      <w:bodyDiv w:val="1"/>
      <w:marLeft w:val="0"/>
      <w:marRight w:val="0"/>
      <w:marTop w:val="0"/>
      <w:marBottom w:val="0"/>
      <w:divBdr>
        <w:top w:val="none" w:sz="0" w:space="0" w:color="auto"/>
        <w:left w:val="none" w:sz="0" w:space="0" w:color="auto"/>
        <w:bottom w:val="none" w:sz="0" w:space="0" w:color="auto"/>
        <w:right w:val="none" w:sz="0" w:space="0" w:color="auto"/>
      </w:divBdr>
    </w:div>
    <w:div w:id="370110035">
      <w:bodyDiv w:val="1"/>
      <w:marLeft w:val="0"/>
      <w:marRight w:val="0"/>
      <w:marTop w:val="0"/>
      <w:marBottom w:val="0"/>
      <w:divBdr>
        <w:top w:val="none" w:sz="0" w:space="0" w:color="auto"/>
        <w:left w:val="none" w:sz="0" w:space="0" w:color="auto"/>
        <w:bottom w:val="none" w:sz="0" w:space="0" w:color="auto"/>
        <w:right w:val="none" w:sz="0" w:space="0" w:color="auto"/>
      </w:divBdr>
    </w:div>
    <w:div w:id="377977035">
      <w:bodyDiv w:val="1"/>
      <w:marLeft w:val="0"/>
      <w:marRight w:val="0"/>
      <w:marTop w:val="0"/>
      <w:marBottom w:val="0"/>
      <w:divBdr>
        <w:top w:val="none" w:sz="0" w:space="0" w:color="auto"/>
        <w:left w:val="none" w:sz="0" w:space="0" w:color="auto"/>
        <w:bottom w:val="none" w:sz="0" w:space="0" w:color="auto"/>
        <w:right w:val="none" w:sz="0" w:space="0" w:color="auto"/>
      </w:divBdr>
    </w:div>
    <w:div w:id="382143626">
      <w:bodyDiv w:val="1"/>
      <w:marLeft w:val="0"/>
      <w:marRight w:val="0"/>
      <w:marTop w:val="0"/>
      <w:marBottom w:val="0"/>
      <w:divBdr>
        <w:top w:val="none" w:sz="0" w:space="0" w:color="auto"/>
        <w:left w:val="none" w:sz="0" w:space="0" w:color="auto"/>
        <w:bottom w:val="none" w:sz="0" w:space="0" w:color="auto"/>
        <w:right w:val="none" w:sz="0" w:space="0" w:color="auto"/>
      </w:divBdr>
    </w:div>
    <w:div w:id="383413835">
      <w:bodyDiv w:val="1"/>
      <w:marLeft w:val="0"/>
      <w:marRight w:val="0"/>
      <w:marTop w:val="0"/>
      <w:marBottom w:val="0"/>
      <w:divBdr>
        <w:top w:val="none" w:sz="0" w:space="0" w:color="auto"/>
        <w:left w:val="none" w:sz="0" w:space="0" w:color="auto"/>
        <w:bottom w:val="none" w:sz="0" w:space="0" w:color="auto"/>
        <w:right w:val="none" w:sz="0" w:space="0" w:color="auto"/>
      </w:divBdr>
    </w:div>
    <w:div w:id="385446845">
      <w:bodyDiv w:val="1"/>
      <w:marLeft w:val="0"/>
      <w:marRight w:val="0"/>
      <w:marTop w:val="0"/>
      <w:marBottom w:val="0"/>
      <w:divBdr>
        <w:top w:val="none" w:sz="0" w:space="0" w:color="auto"/>
        <w:left w:val="none" w:sz="0" w:space="0" w:color="auto"/>
        <w:bottom w:val="none" w:sz="0" w:space="0" w:color="auto"/>
        <w:right w:val="none" w:sz="0" w:space="0" w:color="auto"/>
      </w:divBdr>
    </w:div>
    <w:div w:id="385878666">
      <w:bodyDiv w:val="1"/>
      <w:marLeft w:val="0"/>
      <w:marRight w:val="0"/>
      <w:marTop w:val="0"/>
      <w:marBottom w:val="0"/>
      <w:divBdr>
        <w:top w:val="none" w:sz="0" w:space="0" w:color="auto"/>
        <w:left w:val="none" w:sz="0" w:space="0" w:color="auto"/>
        <w:bottom w:val="none" w:sz="0" w:space="0" w:color="auto"/>
        <w:right w:val="none" w:sz="0" w:space="0" w:color="auto"/>
      </w:divBdr>
    </w:div>
    <w:div w:id="385954824">
      <w:bodyDiv w:val="1"/>
      <w:marLeft w:val="0"/>
      <w:marRight w:val="0"/>
      <w:marTop w:val="0"/>
      <w:marBottom w:val="0"/>
      <w:divBdr>
        <w:top w:val="none" w:sz="0" w:space="0" w:color="auto"/>
        <w:left w:val="none" w:sz="0" w:space="0" w:color="auto"/>
        <w:bottom w:val="none" w:sz="0" w:space="0" w:color="auto"/>
        <w:right w:val="none" w:sz="0" w:space="0" w:color="auto"/>
      </w:divBdr>
    </w:div>
    <w:div w:id="389888223">
      <w:bodyDiv w:val="1"/>
      <w:marLeft w:val="0"/>
      <w:marRight w:val="0"/>
      <w:marTop w:val="0"/>
      <w:marBottom w:val="0"/>
      <w:divBdr>
        <w:top w:val="none" w:sz="0" w:space="0" w:color="auto"/>
        <w:left w:val="none" w:sz="0" w:space="0" w:color="auto"/>
        <w:bottom w:val="none" w:sz="0" w:space="0" w:color="auto"/>
        <w:right w:val="none" w:sz="0" w:space="0" w:color="auto"/>
      </w:divBdr>
    </w:div>
    <w:div w:id="392899262">
      <w:bodyDiv w:val="1"/>
      <w:marLeft w:val="0"/>
      <w:marRight w:val="0"/>
      <w:marTop w:val="0"/>
      <w:marBottom w:val="0"/>
      <w:divBdr>
        <w:top w:val="none" w:sz="0" w:space="0" w:color="auto"/>
        <w:left w:val="none" w:sz="0" w:space="0" w:color="auto"/>
        <w:bottom w:val="none" w:sz="0" w:space="0" w:color="auto"/>
        <w:right w:val="none" w:sz="0" w:space="0" w:color="auto"/>
      </w:divBdr>
    </w:div>
    <w:div w:id="401607280">
      <w:bodyDiv w:val="1"/>
      <w:marLeft w:val="0"/>
      <w:marRight w:val="0"/>
      <w:marTop w:val="0"/>
      <w:marBottom w:val="0"/>
      <w:divBdr>
        <w:top w:val="none" w:sz="0" w:space="0" w:color="auto"/>
        <w:left w:val="none" w:sz="0" w:space="0" w:color="auto"/>
        <w:bottom w:val="none" w:sz="0" w:space="0" w:color="auto"/>
        <w:right w:val="none" w:sz="0" w:space="0" w:color="auto"/>
      </w:divBdr>
    </w:div>
    <w:div w:id="410471847">
      <w:bodyDiv w:val="1"/>
      <w:marLeft w:val="0"/>
      <w:marRight w:val="0"/>
      <w:marTop w:val="0"/>
      <w:marBottom w:val="0"/>
      <w:divBdr>
        <w:top w:val="none" w:sz="0" w:space="0" w:color="auto"/>
        <w:left w:val="none" w:sz="0" w:space="0" w:color="auto"/>
        <w:bottom w:val="none" w:sz="0" w:space="0" w:color="auto"/>
        <w:right w:val="none" w:sz="0" w:space="0" w:color="auto"/>
      </w:divBdr>
    </w:div>
    <w:div w:id="424304803">
      <w:bodyDiv w:val="1"/>
      <w:marLeft w:val="0"/>
      <w:marRight w:val="0"/>
      <w:marTop w:val="0"/>
      <w:marBottom w:val="0"/>
      <w:divBdr>
        <w:top w:val="none" w:sz="0" w:space="0" w:color="auto"/>
        <w:left w:val="none" w:sz="0" w:space="0" w:color="auto"/>
        <w:bottom w:val="none" w:sz="0" w:space="0" w:color="auto"/>
        <w:right w:val="none" w:sz="0" w:space="0" w:color="auto"/>
      </w:divBdr>
    </w:div>
    <w:div w:id="427118498">
      <w:bodyDiv w:val="1"/>
      <w:marLeft w:val="0"/>
      <w:marRight w:val="0"/>
      <w:marTop w:val="0"/>
      <w:marBottom w:val="0"/>
      <w:divBdr>
        <w:top w:val="none" w:sz="0" w:space="0" w:color="auto"/>
        <w:left w:val="none" w:sz="0" w:space="0" w:color="auto"/>
        <w:bottom w:val="none" w:sz="0" w:space="0" w:color="auto"/>
        <w:right w:val="none" w:sz="0" w:space="0" w:color="auto"/>
      </w:divBdr>
    </w:div>
    <w:div w:id="430276538">
      <w:bodyDiv w:val="1"/>
      <w:marLeft w:val="0"/>
      <w:marRight w:val="0"/>
      <w:marTop w:val="0"/>
      <w:marBottom w:val="0"/>
      <w:divBdr>
        <w:top w:val="none" w:sz="0" w:space="0" w:color="auto"/>
        <w:left w:val="none" w:sz="0" w:space="0" w:color="auto"/>
        <w:bottom w:val="none" w:sz="0" w:space="0" w:color="auto"/>
        <w:right w:val="none" w:sz="0" w:space="0" w:color="auto"/>
      </w:divBdr>
    </w:div>
    <w:div w:id="448359222">
      <w:bodyDiv w:val="1"/>
      <w:marLeft w:val="0"/>
      <w:marRight w:val="0"/>
      <w:marTop w:val="0"/>
      <w:marBottom w:val="0"/>
      <w:divBdr>
        <w:top w:val="none" w:sz="0" w:space="0" w:color="auto"/>
        <w:left w:val="none" w:sz="0" w:space="0" w:color="auto"/>
        <w:bottom w:val="none" w:sz="0" w:space="0" w:color="auto"/>
        <w:right w:val="none" w:sz="0" w:space="0" w:color="auto"/>
      </w:divBdr>
    </w:div>
    <w:div w:id="449786883">
      <w:bodyDiv w:val="1"/>
      <w:marLeft w:val="0"/>
      <w:marRight w:val="0"/>
      <w:marTop w:val="0"/>
      <w:marBottom w:val="0"/>
      <w:divBdr>
        <w:top w:val="none" w:sz="0" w:space="0" w:color="auto"/>
        <w:left w:val="none" w:sz="0" w:space="0" w:color="auto"/>
        <w:bottom w:val="none" w:sz="0" w:space="0" w:color="auto"/>
        <w:right w:val="none" w:sz="0" w:space="0" w:color="auto"/>
      </w:divBdr>
    </w:div>
    <w:div w:id="450170797">
      <w:bodyDiv w:val="1"/>
      <w:marLeft w:val="0"/>
      <w:marRight w:val="0"/>
      <w:marTop w:val="0"/>
      <w:marBottom w:val="0"/>
      <w:divBdr>
        <w:top w:val="none" w:sz="0" w:space="0" w:color="auto"/>
        <w:left w:val="none" w:sz="0" w:space="0" w:color="auto"/>
        <w:bottom w:val="none" w:sz="0" w:space="0" w:color="auto"/>
        <w:right w:val="none" w:sz="0" w:space="0" w:color="auto"/>
      </w:divBdr>
    </w:div>
    <w:div w:id="454494830">
      <w:bodyDiv w:val="1"/>
      <w:marLeft w:val="0"/>
      <w:marRight w:val="0"/>
      <w:marTop w:val="0"/>
      <w:marBottom w:val="0"/>
      <w:divBdr>
        <w:top w:val="none" w:sz="0" w:space="0" w:color="auto"/>
        <w:left w:val="none" w:sz="0" w:space="0" w:color="auto"/>
        <w:bottom w:val="none" w:sz="0" w:space="0" w:color="auto"/>
        <w:right w:val="none" w:sz="0" w:space="0" w:color="auto"/>
      </w:divBdr>
    </w:div>
    <w:div w:id="462161457">
      <w:bodyDiv w:val="1"/>
      <w:marLeft w:val="0"/>
      <w:marRight w:val="0"/>
      <w:marTop w:val="0"/>
      <w:marBottom w:val="0"/>
      <w:divBdr>
        <w:top w:val="none" w:sz="0" w:space="0" w:color="auto"/>
        <w:left w:val="none" w:sz="0" w:space="0" w:color="auto"/>
        <w:bottom w:val="none" w:sz="0" w:space="0" w:color="auto"/>
        <w:right w:val="none" w:sz="0" w:space="0" w:color="auto"/>
      </w:divBdr>
    </w:div>
    <w:div w:id="466120351">
      <w:bodyDiv w:val="1"/>
      <w:marLeft w:val="0"/>
      <w:marRight w:val="0"/>
      <w:marTop w:val="0"/>
      <w:marBottom w:val="0"/>
      <w:divBdr>
        <w:top w:val="none" w:sz="0" w:space="0" w:color="auto"/>
        <w:left w:val="none" w:sz="0" w:space="0" w:color="auto"/>
        <w:bottom w:val="none" w:sz="0" w:space="0" w:color="auto"/>
        <w:right w:val="none" w:sz="0" w:space="0" w:color="auto"/>
      </w:divBdr>
    </w:div>
    <w:div w:id="466506168">
      <w:bodyDiv w:val="1"/>
      <w:marLeft w:val="0"/>
      <w:marRight w:val="0"/>
      <w:marTop w:val="0"/>
      <w:marBottom w:val="0"/>
      <w:divBdr>
        <w:top w:val="none" w:sz="0" w:space="0" w:color="auto"/>
        <w:left w:val="none" w:sz="0" w:space="0" w:color="auto"/>
        <w:bottom w:val="none" w:sz="0" w:space="0" w:color="auto"/>
        <w:right w:val="none" w:sz="0" w:space="0" w:color="auto"/>
      </w:divBdr>
    </w:div>
    <w:div w:id="466971570">
      <w:bodyDiv w:val="1"/>
      <w:marLeft w:val="0"/>
      <w:marRight w:val="0"/>
      <w:marTop w:val="0"/>
      <w:marBottom w:val="0"/>
      <w:divBdr>
        <w:top w:val="none" w:sz="0" w:space="0" w:color="auto"/>
        <w:left w:val="none" w:sz="0" w:space="0" w:color="auto"/>
        <w:bottom w:val="none" w:sz="0" w:space="0" w:color="auto"/>
        <w:right w:val="none" w:sz="0" w:space="0" w:color="auto"/>
      </w:divBdr>
    </w:div>
    <w:div w:id="469636362">
      <w:bodyDiv w:val="1"/>
      <w:marLeft w:val="0"/>
      <w:marRight w:val="0"/>
      <w:marTop w:val="0"/>
      <w:marBottom w:val="0"/>
      <w:divBdr>
        <w:top w:val="none" w:sz="0" w:space="0" w:color="auto"/>
        <w:left w:val="none" w:sz="0" w:space="0" w:color="auto"/>
        <w:bottom w:val="none" w:sz="0" w:space="0" w:color="auto"/>
        <w:right w:val="none" w:sz="0" w:space="0" w:color="auto"/>
      </w:divBdr>
    </w:div>
    <w:div w:id="476924425">
      <w:bodyDiv w:val="1"/>
      <w:marLeft w:val="0"/>
      <w:marRight w:val="0"/>
      <w:marTop w:val="0"/>
      <w:marBottom w:val="0"/>
      <w:divBdr>
        <w:top w:val="none" w:sz="0" w:space="0" w:color="auto"/>
        <w:left w:val="none" w:sz="0" w:space="0" w:color="auto"/>
        <w:bottom w:val="none" w:sz="0" w:space="0" w:color="auto"/>
        <w:right w:val="none" w:sz="0" w:space="0" w:color="auto"/>
      </w:divBdr>
    </w:div>
    <w:div w:id="478544931">
      <w:bodyDiv w:val="1"/>
      <w:marLeft w:val="0"/>
      <w:marRight w:val="0"/>
      <w:marTop w:val="0"/>
      <w:marBottom w:val="0"/>
      <w:divBdr>
        <w:top w:val="none" w:sz="0" w:space="0" w:color="auto"/>
        <w:left w:val="none" w:sz="0" w:space="0" w:color="auto"/>
        <w:bottom w:val="none" w:sz="0" w:space="0" w:color="auto"/>
        <w:right w:val="none" w:sz="0" w:space="0" w:color="auto"/>
      </w:divBdr>
    </w:div>
    <w:div w:id="481436131">
      <w:bodyDiv w:val="1"/>
      <w:marLeft w:val="0"/>
      <w:marRight w:val="0"/>
      <w:marTop w:val="0"/>
      <w:marBottom w:val="0"/>
      <w:divBdr>
        <w:top w:val="none" w:sz="0" w:space="0" w:color="auto"/>
        <w:left w:val="none" w:sz="0" w:space="0" w:color="auto"/>
        <w:bottom w:val="none" w:sz="0" w:space="0" w:color="auto"/>
        <w:right w:val="none" w:sz="0" w:space="0" w:color="auto"/>
      </w:divBdr>
    </w:div>
    <w:div w:id="482745749">
      <w:bodyDiv w:val="1"/>
      <w:marLeft w:val="0"/>
      <w:marRight w:val="0"/>
      <w:marTop w:val="0"/>
      <w:marBottom w:val="0"/>
      <w:divBdr>
        <w:top w:val="none" w:sz="0" w:space="0" w:color="auto"/>
        <w:left w:val="none" w:sz="0" w:space="0" w:color="auto"/>
        <w:bottom w:val="none" w:sz="0" w:space="0" w:color="auto"/>
        <w:right w:val="none" w:sz="0" w:space="0" w:color="auto"/>
      </w:divBdr>
    </w:div>
    <w:div w:id="489292456">
      <w:bodyDiv w:val="1"/>
      <w:marLeft w:val="0"/>
      <w:marRight w:val="0"/>
      <w:marTop w:val="0"/>
      <w:marBottom w:val="0"/>
      <w:divBdr>
        <w:top w:val="none" w:sz="0" w:space="0" w:color="auto"/>
        <w:left w:val="none" w:sz="0" w:space="0" w:color="auto"/>
        <w:bottom w:val="none" w:sz="0" w:space="0" w:color="auto"/>
        <w:right w:val="none" w:sz="0" w:space="0" w:color="auto"/>
      </w:divBdr>
    </w:div>
    <w:div w:id="490676439">
      <w:bodyDiv w:val="1"/>
      <w:marLeft w:val="0"/>
      <w:marRight w:val="0"/>
      <w:marTop w:val="0"/>
      <w:marBottom w:val="0"/>
      <w:divBdr>
        <w:top w:val="none" w:sz="0" w:space="0" w:color="auto"/>
        <w:left w:val="none" w:sz="0" w:space="0" w:color="auto"/>
        <w:bottom w:val="none" w:sz="0" w:space="0" w:color="auto"/>
        <w:right w:val="none" w:sz="0" w:space="0" w:color="auto"/>
      </w:divBdr>
    </w:div>
    <w:div w:id="497766199">
      <w:bodyDiv w:val="1"/>
      <w:marLeft w:val="0"/>
      <w:marRight w:val="0"/>
      <w:marTop w:val="0"/>
      <w:marBottom w:val="0"/>
      <w:divBdr>
        <w:top w:val="none" w:sz="0" w:space="0" w:color="auto"/>
        <w:left w:val="none" w:sz="0" w:space="0" w:color="auto"/>
        <w:bottom w:val="none" w:sz="0" w:space="0" w:color="auto"/>
        <w:right w:val="none" w:sz="0" w:space="0" w:color="auto"/>
      </w:divBdr>
    </w:div>
    <w:div w:id="517500379">
      <w:bodyDiv w:val="1"/>
      <w:marLeft w:val="0"/>
      <w:marRight w:val="0"/>
      <w:marTop w:val="0"/>
      <w:marBottom w:val="0"/>
      <w:divBdr>
        <w:top w:val="none" w:sz="0" w:space="0" w:color="auto"/>
        <w:left w:val="none" w:sz="0" w:space="0" w:color="auto"/>
        <w:bottom w:val="none" w:sz="0" w:space="0" w:color="auto"/>
        <w:right w:val="none" w:sz="0" w:space="0" w:color="auto"/>
      </w:divBdr>
    </w:div>
    <w:div w:id="521558170">
      <w:bodyDiv w:val="1"/>
      <w:marLeft w:val="0"/>
      <w:marRight w:val="0"/>
      <w:marTop w:val="0"/>
      <w:marBottom w:val="0"/>
      <w:divBdr>
        <w:top w:val="none" w:sz="0" w:space="0" w:color="auto"/>
        <w:left w:val="none" w:sz="0" w:space="0" w:color="auto"/>
        <w:bottom w:val="none" w:sz="0" w:space="0" w:color="auto"/>
        <w:right w:val="none" w:sz="0" w:space="0" w:color="auto"/>
      </w:divBdr>
    </w:div>
    <w:div w:id="523246750">
      <w:bodyDiv w:val="1"/>
      <w:marLeft w:val="0"/>
      <w:marRight w:val="0"/>
      <w:marTop w:val="0"/>
      <w:marBottom w:val="0"/>
      <w:divBdr>
        <w:top w:val="none" w:sz="0" w:space="0" w:color="auto"/>
        <w:left w:val="none" w:sz="0" w:space="0" w:color="auto"/>
        <w:bottom w:val="none" w:sz="0" w:space="0" w:color="auto"/>
        <w:right w:val="none" w:sz="0" w:space="0" w:color="auto"/>
      </w:divBdr>
    </w:div>
    <w:div w:id="534004357">
      <w:bodyDiv w:val="1"/>
      <w:marLeft w:val="0"/>
      <w:marRight w:val="0"/>
      <w:marTop w:val="0"/>
      <w:marBottom w:val="0"/>
      <w:divBdr>
        <w:top w:val="none" w:sz="0" w:space="0" w:color="auto"/>
        <w:left w:val="none" w:sz="0" w:space="0" w:color="auto"/>
        <w:bottom w:val="none" w:sz="0" w:space="0" w:color="auto"/>
        <w:right w:val="none" w:sz="0" w:space="0" w:color="auto"/>
      </w:divBdr>
    </w:div>
    <w:div w:id="534462957">
      <w:bodyDiv w:val="1"/>
      <w:marLeft w:val="0"/>
      <w:marRight w:val="0"/>
      <w:marTop w:val="0"/>
      <w:marBottom w:val="0"/>
      <w:divBdr>
        <w:top w:val="none" w:sz="0" w:space="0" w:color="auto"/>
        <w:left w:val="none" w:sz="0" w:space="0" w:color="auto"/>
        <w:bottom w:val="none" w:sz="0" w:space="0" w:color="auto"/>
        <w:right w:val="none" w:sz="0" w:space="0" w:color="auto"/>
      </w:divBdr>
    </w:div>
    <w:div w:id="535315556">
      <w:bodyDiv w:val="1"/>
      <w:marLeft w:val="0"/>
      <w:marRight w:val="0"/>
      <w:marTop w:val="0"/>
      <w:marBottom w:val="0"/>
      <w:divBdr>
        <w:top w:val="none" w:sz="0" w:space="0" w:color="auto"/>
        <w:left w:val="none" w:sz="0" w:space="0" w:color="auto"/>
        <w:bottom w:val="none" w:sz="0" w:space="0" w:color="auto"/>
        <w:right w:val="none" w:sz="0" w:space="0" w:color="auto"/>
      </w:divBdr>
    </w:div>
    <w:div w:id="535317832">
      <w:bodyDiv w:val="1"/>
      <w:marLeft w:val="0"/>
      <w:marRight w:val="0"/>
      <w:marTop w:val="0"/>
      <w:marBottom w:val="0"/>
      <w:divBdr>
        <w:top w:val="none" w:sz="0" w:space="0" w:color="auto"/>
        <w:left w:val="none" w:sz="0" w:space="0" w:color="auto"/>
        <w:bottom w:val="none" w:sz="0" w:space="0" w:color="auto"/>
        <w:right w:val="none" w:sz="0" w:space="0" w:color="auto"/>
      </w:divBdr>
    </w:div>
    <w:div w:id="536819926">
      <w:bodyDiv w:val="1"/>
      <w:marLeft w:val="0"/>
      <w:marRight w:val="0"/>
      <w:marTop w:val="0"/>
      <w:marBottom w:val="0"/>
      <w:divBdr>
        <w:top w:val="none" w:sz="0" w:space="0" w:color="auto"/>
        <w:left w:val="none" w:sz="0" w:space="0" w:color="auto"/>
        <w:bottom w:val="none" w:sz="0" w:space="0" w:color="auto"/>
        <w:right w:val="none" w:sz="0" w:space="0" w:color="auto"/>
      </w:divBdr>
    </w:div>
    <w:div w:id="544491361">
      <w:bodyDiv w:val="1"/>
      <w:marLeft w:val="0"/>
      <w:marRight w:val="0"/>
      <w:marTop w:val="0"/>
      <w:marBottom w:val="0"/>
      <w:divBdr>
        <w:top w:val="none" w:sz="0" w:space="0" w:color="auto"/>
        <w:left w:val="none" w:sz="0" w:space="0" w:color="auto"/>
        <w:bottom w:val="none" w:sz="0" w:space="0" w:color="auto"/>
        <w:right w:val="none" w:sz="0" w:space="0" w:color="auto"/>
      </w:divBdr>
    </w:div>
    <w:div w:id="549611312">
      <w:bodyDiv w:val="1"/>
      <w:marLeft w:val="0"/>
      <w:marRight w:val="0"/>
      <w:marTop w:val="0"/>
      <w:marBottom w:val="0"/>
      <w:divBdr>
        <w:top w:val="none" w:sz="0" w:space="0" w:color="auto"/>
        <w:left w:val="none" w:sz="0" w:space="0" w:color="auto"/>
        <w:bottom w:val="none" w:sz="0" w:space="0" w:color="auto"/>
        <w:right w:val="none" w:sz="0" w:space="0" w:color="auto"/>
      </w:divBdr>
    </w:div>
    <w:div w:id="550266994">
      <w:bodyDiv w:val="1"/>
      <w:marLeft w:val="0"/>
      <w:marRight w:val="0"/>
      <w:marTop w:val="0"/>
      <w:marBottom w:val="0"/>
      <w:divBdr>
        <w:top w:val="none" w:sz="0" w:space="0" w:color="auto"/>
        <w:left w:val="none" w:sz="0" w:space="0" w:color="auto"/>
        <w:bottom w:val="none" w:sz="0" w:space="0" w:color="auto"/>
        <w:right w:val="none" w:sz="0" w:space="0" w:color="auto"/>
      </w:divBdr>
    </w:div>
    <w:div w:id="552695748">
      <w:bodyDiv w:val="1"/>
      <w:marLeft w:val="0"/>
      <w:marRight w:val="0"/>
      <w:marTop w:val="0"/>
      <w:marBottom w:val="0"/>
      <w:divBdr>
        <w:top w:val="none" w:sz="0" w:space="0" w:color="auto"/>
        <w:left w:val="none" w:sz="0" w:space="0" w:color="auto"/>
        <w:bottom w:val="none" w:sz="0" w:space="0" w:color="auto"/>
        <w:right w:val="none" w:sz="0" w:space="0" w:color="auto"/>
      </w:divBdr>
    </w:div>
    <w:div w:id="552891164">
      <w:bodyDiv w:val="1"/>
      <w:marLeft w:val="0"/>
      <w:marRight w:val="0"/>
      <w:marTop w:val="0"/>
      <w:marBottom w:val="0"/>
      <w:divBdr>
        <w:top w:val="none" w:sz="0" w:space="0" w:color="auto"/>
        <w:left w:val="none" w:sz="0" w:space="0" w:color="auto"/>
        <w:bottom w:val="none" w:sz="0" w:space="0" w:color="auto"/>
        <w:right w:val="none" w:sz="0" w:space="0" w:color="auto"/>
      </w:divBdr>
    </w:div>
    <w:div w:id="555632160">
      <w:bodyDiv w:val="1"/>
      <w:marLeft w:val="0"/>
      <w:marRight w:val="0"/>
      <w:marTop w:val="0"/>
      <w:marBottom w:val="0"/>
      <w:divBdr>
        <w:top w:val="none" w:sz="0" w:space="0" w:color="auto"/>
        <w:left w:val="none" w:sz="0" w:space="0" w:color="auto"/>
        <w:bottom w:val="none" w:sz="0" w:space="0" w:color="auto"/>
        <w:right w:val="none" w:sz="0" w:space="0" w:color="auto"/>
      </w:divBdr>
    </w:div>
    <w:div w:id="559169149">
      <w:bodyDiv w:val="1"/>
      <w:marLeft w:val="0"/>
      <w:marRight w:val="0"/>
      <w:marTop w:val="0"/>
      <w:marBottom w:val="0"/>
      <w:divBdr>
        <w:top w:val="none" w:sz="0" w:space="0" w:color="auto"/>
        <w:left w:val="none" w:sz="0" w:space="0" w:color="auto"/>
        <w:bottom w:val="none" w:sz="0" w:space="0" w:color="auto"/>
        <w:right w:val="none" w:sz="0" w:space="0" w:color="auto"/>
      </w:divBdr>
    </w:div>
    <w:div w:id="560561028">
      <w:bodyDiv w:val="1"/>
      <w:marLeft w:val="0"/>
      <w:marRight w:val="0"/>
      <w:marTop w:val="0"/>
      <w:marBottom w:val="0"/>
      <w:divBdr>
        <w:top w:val="none" w:sz="0" w:space="0" w:color="auto"/>
        <w:left w:val="none" w:sz="0" w:space="0" w:color="auto"/>
        <w:bottom w:val="none" w:sz="0" w:space="0" w:color="auto"/>
        <w:right w:val="none" w:sz="0" w:space="0" w:color="auto"/>
      </w:divBdr>
    </w:div>
    <w:div w:id="563375610">
      <w:bodyDiv w:val="1"/>
      <w:marLeft w:val="0"/>
      <w:marRight w:val="0"/>
      <w:marTop w:val="0"/>
      <w:marBottom w:val="0"/>
      <w:divBdr>
        <w:top w:val="none" w:sz="0" w:space="0" w:color="auto"/>
        <w:left w:val="none" w:sz="0" w:space="0" w:color="auto"/>
        <w:bottom w:val="none" w:sz="0" w:space="0" w:color="auto"/>
        <w:right w:val="none" w:sz="0" w:space="0" w:color="auto"/>
      </w:divBdr>
    </w:div>
    <w:div w:id="574319203">
      <w:bodyDiv w:val="1"/>
      <w:marLeft w:val="0"/>
      <w:marRight w:val="0"/>
      <w:marTop w:val="0"/>
      <w:marBottom w:val="0"/>
      <w:divBdr>
        <w:top w:val="none" w:sz="0" w:space="0" w:color="auto"/>
        <w:left w:val="none" w:sz="0" w:space="0" w:color="auto"/>
        <w:bottom w:val="none" w:sz="0" w:space="0" w:color="auto"/>
        <w:right w:val="none" w:sz="0" w:space="0" w:color="auto"/>
      </w:divBdr>
    </w:div>
    <w:div w:id="574365677">
      <w:bodyDiv w:val="1"/>
      <w:marLeft w:val="0"/>
      <w:marRight w:val="0"/>
      <w:marTop w:val="0"/>
      <w:marBottom w:val="0"/>
      <w:divBdr>
        <w:top w:val="none" w:sz="0" w:space="0" w:color="auto"/>
        <w:left w:val="none" w:sz="0" w:space="0" w:color="auto"/>
        <w:bottom w:val="none" w:sz="0" w:space="0" w:color="auto"/>
        <w:right w:val="none" w:sz="0" w:space="0" w:color="auto"/>
      </w:divBdr>
    </w:div>
    <w:div w:id="585458960">
      <w:bodyDiv w:val="1"/>
      <w:marLeft w:val="0"/>
      <w:marRight w:val="0"/>
      <w:marTop w:val="0"/>
      <w:marBottom w:val="0"/>
      <w:divBdr>
        <w:top w:val="none" w:sz="0" w:space="0" w:color="auto"/>
        <w:left w:val="none" w:sz="0" w:space="0" w:color="auto"/>
        <w:bottom w:val="none" w:sz="0" w:space="0" w:color="auto"/>
        <w:right w:val="none" w:sz="0" w:space="0" w:color="auto"/>
      </w:divBdr>
    </w:div>
    <w:div w:id="585572561">
      <w:bodyDiv w:val="1"/>
      <w:marLeft w:val="0"/>
      <w:marRight w:val="0"/>
      <w:marTop w:val="0"/>
      <w:marBottom w:val="0"/>
      <w:divBdr>
        <w:top w:val="none" w:sz="0" w:space="0" w:color="auto"/>
        <w:left w:val="none" w:sz="0" w:space="0" w:color="auto"/>
        <w:bottom w:val="none" w:sz="0" w:space="0" w:color="auto"/>
        <w:right w:val="none" w:sz="0" w:space="0" w:color="auto"/>
      </w:divBdr>
      <w:divsChild>
        <w:div w:id="1998651550">
          <w:marLeft w:val="0"/>
          <w:marRight w:val="0"/>
          <w:marTop w:val="0"/>
          <w:marBottom w:val="0"/>
          <w:divBdr>
            <w:top w:val="none" w:sz="0" w:space="0" w:color="auto"/>
            <w:left w:val="none" w:sz="0" w:space="0" w:color="auto"/>
            <w:bottom w:val="none" w:sz="0" w:space="0" w:color="auto"/>
            <w:right w:val="none" w:sz="0" w:space="0" w:color="auto"/>
          </w:divBdr>
          <w:divsChild>
            <w:div w:id="188108478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85843842">
      <w:bodyDiv w:val="1"/>
      <w:marLeft w:val="0"/>
      <w:marRight w:val="0"/>
      <w:marTop w:val="0"/>
      <w:marBottom w:val="0"/>
      <w:divBdr>
        <w:top w:val="none" w:sz="0" w:space="0" w:color="auto"/>
        <w:left w:val="none" w:sz="0" w:space="0" w:color="auto"/>
        <w:bottom w:val="none" w:sz="0" w:space="0" w:color="auto"/>
        <w:right w:val="none" w:sz="0" w:space="0" w:color="auto"/>
      </w:divBdr>
      <w:divsChild>
        <w:div w:id="22022074">
          <w:marLeft w:val="0"/>
          <w:marRight w:val="0"/>
          <w:marTop w:val="0"/>
          <w:marBottom w:val="0"/>
          <w:divBdr>
            <w:top w:val="none" w:sz="0" w:space="0" w:color="auto"/>
            <w:left w:val="none" w:sz="0" w:space="0" w:color="auto"/>
            <w:bottom w:val="none" w:sz="0" w:space="0" w:color="auto"/>
            <w:right w:val="none" w:sz="0" w:space="0" w:color="auto"/>
          </w:divBdr>
        </w:div>
        <w:div w:id="130829545">
          <w:marLeft w:val="0"/>
          <w:marRight w:val="0"/>
          <w:marTop w:val="0"/>
          <w:marBottom w:val="0"/>
          <w:divBdr>
            <w:top w:val="none" w:sz="0" w:space="0" w:color="auto"/>
            <w:left w:val="none" w:sz="0" w:space="0" w:color="auto"/>
            <w:bottom w:val="none" w:sz="0" w:space="0" w:color="auto"/>
            <w:right w:val="none" w:sz="0" w:space="0" w:color="auto"/>
          </w:divBdr>
        </w:div>
        <w:div w:id="269824732">
          <w:marLeft w:val="0"/>
          <w:marRight w:val="0"/>
          <w:marTop w:val="0"/>
          <w:marBottom w:val="0"/>
          <w:divBdr>
            <w:top w:val="none" w:sz="0" w:space="0" w:color="auto"/>
            <w:left w:val="none" w:sz="0" w:space="0" w:color="auto"/>
            <w:bottom w:val="none" w:sz="0" w:space="0" w:color="auto"/>
            <w:right w:val="none" w:sz="0" w:space="0" w:color="auto"/>
          </w:divBdr>
        </w:div>
        <w:div w:id="276453752">
          <w:marLeft w:val="0"/>
          <w:marRight w:val="0"/>
          <w:marTop w:val="0"/>
          <w:marBottom w:val="0"/>
          <w:divBdr>
            <w:top w:val="none" w:sz="0" w:space="0" w:color="auto"/>
            <w:left w:val="none" w:sz="0" w:space="0" w:color="auto"/>
            <w:bottom w:val="none" w:sz="0" w:space="0" w:color="auto"/>
            <w:right w:val="none" w:sz="0" w:space="0" w:color="auto"/>
          </w:divBdr>
        </w:div>
        <w:div w:id="304968263">
          <w:marLeft w:val="0"/>
          <w:marRight w:val="0"/>
          <w:marTop w:val="0"/>
          <w:marBottom w:val="0"/>
          <w:divBdr>
            <w:top w:val="none" w:sz="0" w:space="0" w:color="auto"/>
            <w:left w:val="none" w:sz="0" w:space="0" w:color="auto"/>
            <w:bottom w:val="none" w:sz="0" w:space="0" w:color="auto"/>
            <w:right w:val="none" w:sz="0" w:space="0" w:color="auto"/>
          </w:divBdr>
        </w:div>
        <w:div w:id="343361845">
          <w:marLeft w:val="0"/>
          <w:marRight w:val="0"/>
          <w:marTop w:val="0"/>
          <w:marBottom w:val="0"/>
          <w:divBdr>
            <w:top w:val="none" w:sz="0" w:space="0" w:color="auto"/>
            <w:left w:val="none" w:sz="0" w:space="0" w:color="auto"/>
            <w:bottom w:val="none" w:sz="0" w:space="0" w:color="auto"/>
            <w:right w:val="none" w:sz="0" w:space="0" w:color="auto"/>
          </w:divBdr>
        </w:div>
        <w:div w:id="393937389">
          <w:marLeft w:val="0"/>
          <w:marRight w:val="0"/>
          <w:marTop w:val="0"/>
          <w:marBottom w:val="0"/>
          <w:divBdr>
            <w:top w:val="none" w:sz="0" w:space="0" w:color="auto"/>
            <w:left w:val="none" w:sz="0" w:space="0" w:color="auto"/>
            <w:bottom w:val="none" w:sz="0" w:space="0" w:color="auto"/>
            <w:right w:val="none" w:sz="0" w:space="0" w:color="auto"/>
          </w:divBdr>
        </w:div>
        <w:div w:id="535167264">
          <w:marLeft w:val="0"/>
          <w:marRight w:val="0"/>
          <w:marTop w:val="0"/>
          <w:marBottom w:val="0"/>
          <w:divBdr>
            <w:top w:val="none" w:sz="0" w:space="0" w:color="auto"/>
            <w:left w:val="none" w:sz="0" w:space="0" w:color="auto"/>
            <w:bottom w:val="none" w:sz="0" w:space="0" w:color="auto"/>
            <w:right w:val="none" w:sz="0" w:space="0" w:color="auto"/>
          </w:divBdr>
        </w:div>
        <w:div w:id="538322708">
          <w:marLeft w:val="0"/>
          <w:marRight w:val="0"/>
          <w:marTop w:val="0"/>
          <w:marBottom w:val="0"/>
          <w:divBdr>
            <w:top w:val="none" w:sz="0" w:space="0" w:color="auto"/>
            <w:left w:val="none" w:sz="0" w:space="0" w:color="auto"/>
            <w:bottom w:val="none" w:sz="0" w:space="0" w:color="auto"/>
            <w:right w:val="none" w:sz="0" w:space="0" w:color="auto"/>
          </w:divBdr>
        </w:div>
        <w:div w:id="541602046">
          <w:marLeft w:val="0"/>
          <w:marRight w:val="0"/>
          <w:marTop w:val="0"/>
          <w:marBottom w:val="0"/>
          <w:divBdr>
            <w:top w:val="none" w:sz="0" w:space="0" w:color="auto"/>
            <w:left w:val="none" w:sz="0" w:space="0" w:color="auto"/>
            <w:bottom w:val="none" w:sz="0" w:space="0" w:color="auto"/>
            <w:right w:val="none" w:sz="0" w:space="0" w:color="auto"/>
          </w:divBdr>
        </w:div>
        <w:div w:id="553586266">
          <w:marLeft w:val="0"/>
          <w:marRight w:val="0"/>
          <w:marTop w:val="0"/>
          <w:marBottom w:val="0"/>
          <w:divBdr>
            <w:top w:val="none" w:sz="0" w:space="0" w:color="auto"/>
            <w:left w:val="none" w:sz="0" w:space="0" w:color="auto"/>
            <w:bottom w:val="none" w:sz="0" w:space="0" w:color="auto"/>
            <w:right w:val="none" w:sz="0" w:space="0" w:color="auto"/>
          </w:divBdr>
        </w:div>
        <w:div w:id="559635828">
          <w:marLeft w:val="0"/>
          <w:marRight w:val="0"/>
          <w:marTop w:val="0"/>
          <w:marBottom w:val="0"/>
          <w:divBdr>
            <w:top w:val="none" w:sz="0" w:space="0" w:color="auto"/>
            <w:left w:val="none" w:sz="0" w:space="0" w:color="auto"/>
            <w:bottom w:val="none" w:sz="0" w:space="0" w:color="auto"/>
            <w:right w:val="none" w:sz="0" w:space="0" w:color="auto"/>
          </w:divBdr>
        </w:div>
        <w:div w:id="652375540">
          <w:marLeft w:val="0"/>
          <w:marRight w:val="0"/>
          <w:marTop w:val="0"/>
          <w:marBottom w:val="0"/>
          <w:divBdr>
            <w:top w:val="none" w:sz="0" w:space="0" w:color="auto"/>
            <w:left w:val="none" w:sz="0" w:space="0" w:color="auto"/>
            <w:bottom w:val="none" w:sz="0" w:space="0" w:color="auto"/>
            <w:right w:val="none" w:sz="0" w:space="0" w:color="auto"/>
          </w:divBdr>
        </w:div>
        <w:div w:id="675228218">
          <w:marLeft w:val="0"/>
          <w:marRight w:val="0"/>
          <w:marTop w:val="0"/>
          <w:marBottom w:val="0"/>
          <w:divBdr>
            <w:top w:val="none" w:sz="0" w:space="0" w:color="auto"/>
            <w:left w:val="none" w:sz="0" w:space="0" w:color="auto"/>
            <w:bottom w:val="none" w:sz="0" w:space="0" w:color="auto"/>
            <w:right w:val="none" w:sz="0" w:space="0" w:color="auto"/>
          </w:divBdr>
        </w:div>
        <w:div w:id="774442633">
          <w:marLeft w:val="0"/>
          <w:marRight w:val="0"/>
          <w:marTop w:val="0"/>
          <w:marBottom w:val="0"/>
          <w:divBdr>
            <w:top w:val="none" w:sz="0" w:space="0" w:color="auto"/>
            <w:left w:val="none" w:sz="0" w:space="0" w:color="auto"/>
            <w:bottom w:val="none" w:sz="0" w:space="0" w:color="auto"/>
            <w:right w:val="none" w:sz="0" w:space="0" w:color="auto"/>
          </w:divBdr>
        </w:div>
        <w:div w:id="789473015">
          <w:marLeft w:val="0"/>
          <w:marRight w:val="0"/>
          <w:marTop w:val="0"/>
          <w:marBottom w:val="0"/>
          <w:divBdr>
            <w:top w:val="none" w:sz="0" w:space="0" w:color="auto"/>
            <w:left w:val="none" w:sz="0" w:space="0" w:color="auto"/>
            <w:bottom w:val="none" w:sz="0" w:space="0" w:color="auto"/>
            <w:right w:val="none" w:sz="0" w:space="0" w:color="auto"/>
          </w:divBdr>
        </w:div>
        <w:div w:id="797532320">
          <w:marLeft w:val="0"/>
          <w:marRight w:val="0"/>
          <w:marTop w:val="0"/>
          <w:marBottom w:val="0"/>
          <w:divBdr>
            <w:top w:val="none" w:sz="0" w:space="0" w:color="auto"/>
            <w:left w:val="none" w:sz="0" w:space="0" w:color="auto"/>
            <w:bottom w:val="none" w:sz="0" w:space="0" w:color="auto"/>
            <w:right w:val="none" w:sz="0" w:space="0" w:color="auto"/>
          </w:divBdr>
        </w:div>
        <w:div w:id="827137380">
          <w:marLeft w:val="0"/>
          <w:marRight w:val="0"/>
          <w:marTop w:val="0"/>
          <w:marBottom w:val="0"/>
          <w:divBdr>
            <w:top w:val="none" w:sz="0" w:space="0" w:color="auto"/>
            <w:left w:val="none" w:sz="0" w:space="0" w:color="auto"/>
            <w:bottom w:val="none" w:sz="0" w:space="0" w:color="auto"/>
            <w:right w:val="none" w:sz="0" w:space="0" w:color="auto"/>
          </w:divBdr>
        </w:div>
        <w:div w:id="1022631729">
          <w:marLeft w:val="0"/>
          <w:marRight w:val="0"/>
          <w:marTop w:val="0"/>
          <w:marBottom w:val="0"/>
          <w:divBdr>
            <w:top w:val="none" w:sz="0" w:space="0" w:color="auto"/>
            <w:left w:val="none" w:sz="0" w:space="0" w:color="auto"/>
            <w:bottom w:val="none" w:sz="0" w:space="0" w:color="auto"/>
            <w:right w:val="none" w:sz="0" w:space="0" w:color="auto"/>
          </w:divBdr>
        </w:div>
        <w:div w:id="1194415727">
          <w:marLeft w:val="0"/>
          <w:marRight w:val="0"/>
          <w:marTop w:val="0"/>
          <w:marBottom w:val="0"/>
          <w:divBdr>
            <w:top w:val="none" w:sz="0" w:space="0" w:color="auto"/>
            <w:left w:val="none" w:sz="0" w:space="0" w:color="auto"/>
            <w:bottom w:val="none" w:sz="0" w:space="0" w:color="auto"/>
            <w:right w:val="none" w:sz="0" w:space="0" w:color="auto"/>
          </w:divBdr>
        </w:div>
        <w:div w:id="1251694469">
          <w:marLeft w:val="0"/>
          <w:marRight w:val="0"/>
          <w:marTop w:val="0"/>
          <w:marBottom w:val="0"/>
          <w:divBdr>
            <w:top w:val="none" w:sz="0" w:space="0" w:color="auto"/>
            <w:left w:val="none" w:sz="0" w:space="0" w:color="auto"/>
            <w:bottom w:val="none" w:sz="0" w:space="0" w:color="auto"/>
            <w:right w:val="none" w:sz="0" w:space="0" w:color="auto"/>
          </w:divBdr>
        </w:div>
        <w:div w:id="1290818144">
          <w:marLeft w:val="0"/>
          <w:marRight w:val="0"/>
          <w:marTop w:val="0"/>
          <w:marBottom w:val="0"/>
          <w:divBdr>
            <w:top w:val="none" w:sz="0" w:space="0" w:color="auto"/>
            <w:left w:val="none" w:sz="0" w:space="0" w:color="auto"/>
            <w:bottom w:val="none" w:sz="0" w:space="0" w:color="auto"/>
            <w:right w:val="none" w:sz="0" w:space="0" w:color="auto"/>
          </w:divBdr>
        </w:div>
        <w:div w:id="1298759062">
          <w:marLeft w:val="0"/>
          <w:marRight w:val="0"/>
          <w:marTop w:val="0"/>
          <w:marBottom w:val="0"/>
          <w:divBdr>
            <w:top w:val="none" w:sz="0" w:space="0" w:color="auto"/>
            <w:left w:val="none" w:sz="0" w:space="0" w:color="auto"/>
            <w:bottom w:val="none" w:sz="0" w:space="0" w:color="auto"/>
            <w:right w:val="none" w:sz="0" w:space="0" w:color="auto"/>
          </w:divBdr>
        </w:div>
        <w:div w:id="1332374511">
          <w:marLeft w:val="0"/>
          <w:marRight w:val="0"/>
          <w:marTop w:val="0"/>
          <w:marBottom w:val="0"/>
          <w:divBdr>
            <w:top w:val="none" w:sz="0" w:space="0" w:color="auto"/>
            <w:left w:val="none" w:sz="0" w:space="0" w:color="auto"/>
            <w:bottom w:val="none" w:sz="0" w:space="0" w:color="auto"/>
            <w:right w:val="none" w:sz="0" w:space="0" w:color="auto"/>
          </w:divBdr>
        </w:div>
        <w:div w:id="1407651356">
          <w:marLeft w:val="0"/>
          <w:marRight w:val="0"/>
          <w:marTop w:val="0"/>
          <w:marBottom w:val="0"/>
          <w:divBdr>
            <w:top w:val="none" w:sz="0" w:space="0" w:color="auto"/>
            <w:left w:val="none" w:sz="0" w:space="0" w:color="auto"/>
            <w:bottom w:val="none" w:sz="0" w:space="0" w:color="auto"/>
            <w:right w:val="none" w:sz="0" w:space="0" w:color="auto"/>
          </w:divBdr>
        </w:div>
        <w:div w:id="1590575479">
          <w:marLeft w:val="0"/>
          <w:marRight w:val="0"/>
          <w:marTop w:val="0"/>
          <w:marBottom w:val="0"/>
          <w:divBdr>
            <w:top w:val="none" w:sz="0" w:space="0" w:color="auto"/>
            <w:left w:val="none" w:sz="0" w:space="0" w:color="auto"/>
            <w:bottom w:val="none" w:sz="0" w:space="0" w:color="auto"/>
            <w:right w:val="none" w:sz="0" w:space="0" w:color="auto"/>
          </w:divBdr>
        </w:div>
        <w:div w:id="1667708811">
          <w:marLeft w:val="0"/>
          <w:marRight w:val="0"/>
          <w:marTop w:val="0"/>
          <w:marBottom w:val="0"/>
          <w:divBdr>
            <w:top w:val="none" w:sz="0" w:space="0" w:color="auto"/>
            <w:left w:val="none" w:sz="0" w:space="0" w:color="auto"/>
            <w:bottom w:val="none" w:sz="0" w:space="0" w:color="auto"/>
            <w:right w:val="none" w:sz="0" w:space="0" w:color="auto"/>
          </w:divBdr>
        </w:div>
        <w:div w:id="1672441238">
          <w:marLeft w:val="0"/>
          <w:marRight w:val="0"/>
          <w:marTop w:val="0"/>
          <w:marBottom w:val="0"/>
          <w:divBdr>
            <w:top w:val="none" w:sz="0" w:space="0" w:color="auto"/>
            <w:left w:val="none" w:sz="0" w:space="0" w:color="auto"/>
            <w:bottom w:val="none" w:sz="0" w:space="0" w:color="auto"/>
            <w:right w:val="none" w:sz="0" w:space="0" w:color="auto"/>
          </w:divBdr>
        </w:div>
        <w:div w:id="1763989670">
          <w:marLeft w:val="0"/>
          <w:marRight w:val="0"/>
          <w:marTop w:val="0"/>
          <w:marBottom w:val="0"/>
          <w:divBdr>
            <w:top w:val="none" w:sz="0" w:space="0" w:color="auto"/>
            <w:left w:val="none" w:sz="0" w:space="0" w:color="auto"/>
            <w:bottom w:val="none" w:sz="0" w:space="0" w:color="auto"/>
            <w:right w:val="none" w:sz="0" w:space="0" w:color="auto"/>
          </w:divBdr>
        </w:div>
        <w:div w:id="1778519776">
          <w:marLeft w:val="0"/>
          <w:marRight w:val="0"/>
          <w:marTop w:val="0"/>
          <w:marBottom w:val="0"/>
          <w:divBdr>
            <w:top w:val="none" w:sz="0" w:space="0" w:color="auto"/>
            <w:left w:val="none" w:sz="0" w:space="0" w:color="auto"/>
            <w:bottom w:val="none" w:sz="0" w:space="0" w:color="auto"/>
            <w:right w:val="none" w:sz="0" w:space="0" w:color="auto"/>
          </w:divBdr>
        </w:div>
        <w:div w:id="1824004018">
          <w:marLeft w:val="0"/>
          <w:marRight w:val="0"/>
          <w:marTop w:val="0"/>
          <w:marBottom w:val="0"/>
          <w:divBdr>
            <w:top w:val="none" w:sz="0" w:space="0" w:color="auto"/>
            <w:left w:val="none" w:sz="0" w:space="0" w:color="auto"/>
            <w:bottom w:val="none" w:sz="0" w:space="0" w:color="auto"/>
            <w:right w:val="none" w:sz="0" w:space="0" w:color="auto"/>
          </w:divBdr>
        </w:div>
        <w:div w:id="1935628031">
          <w:marLeft w:val="0"/>
          <w:marRight w:val="0"/>
          <w:marTop w:val="0"/>
          <w:marBottom w:val="0"/>
          <w:divBdr>
            <w:top w:val="none" w:sz="0" w:space="0" w:color="auto"/>
            <w:left w:val="none" w:sz="0" w:space="0" w:color="auto"/>
            <w:bottom w:val="none" w:sz="0" w:space="0" w:color="auto"/>
            <w:right w:val="none" w:sz="0" w:space="0" w:color="auto"/>
          </w:divBdr>
        </w:div>
        <w:div w:id="2056734207">
          <w:marLeft w:val="0"/>
          <w:marRight w:val="0"/>
          <w:marTop w:val="0"/>
          <w:marBottom w:val="0"/>
          <w:divBdr>
            <w:top w:val="none" w:sz="0" w:space="0" w:color="auto"/>
            <w:left w:val="none" w:sz="0" w:space="0" w:color="auto"/>
            <w:bottom w:val="none" w:sz="0" w:space="0" w:color="auto"/>
            <w:right w:val="none" w:sz="0" w:space="0" w:color="auto"/>
          </w:divBdr>
        </w:div>
        <w:div w:id="2092896583">
          <w:marLeft w:val="0"/>
          <w:marRight w:val="0"/>
          <w:marTop w:val="0"/>
          <w:marBottom w:val="0"/>
          <w:divBdr>
            <w:top w:val="none" w:sz="0" w:space="0" w:color="auto"/>
            <w:left w:val="none" w:sz="0" w:space="0" w:color="auto"/>
            <w:bottom w:val="none" w:sz="0" w:space="0" w:color="auto"/>
            <w:right w:val="none" w:sz="0" w:space="0" w:color="auto"/>
          </w:divBdr>
        </w:div>
      </w:divsChild>
    </w:div>
    <w:div w:id="587540471">
      <w:bodyDiv w:val="1"/>
      <w:marLeft w:val="0"/>
      <w:marRight w:val="0"/>
      <w:marTop w:val="0"/>
      <w:marBottom w:val="0"/>
      <w:divBdr>
        <w:top w:val="none" w:sz="0" w:space="0" w:color="auto"/>
        <w:left w:val="none" w:sz="0" w:space="0" w:color="auto"/>
        <w:bottom w:val="none" w:sz="0" w:space="0" w:color="auto"/>
        <w:right w:val="none" w:sz="0" w:space="0" w:color="auto"/>
      </w:divBdr>
    </w:div>
    <w:div w:id="590045492">
      <w:bodyDiv w:val="1"/>
      <w:marLeft w:val="0"/>
      <w:marRight w:val="0"/>
      <w:marTop w:val="0"/>
      <w:marBottom w:val="0"/>
      <w:divBdr>
        <w:top w:val="none" w:sz="0" w:space="0" w:color="auto"/>
        <w:left w:val="none" w:sz="0" w:space="0" w:color="auto"/>
        <w:bottom w:val="none" w:sz="0" w:space="0" w:color="auto"/>
        <w:right w:val="none" w:sz="0" w:space="0" w:color="auto"/>
      </w:divBdr>
    </w:div>
    <w:div w:id="593395415">
      <w:bodyDiv w:val="1"/>
      <w:marLeft w:val="0"/>
      <w:marRight w:val="0"/>
      <w:marTop w:val="0"/>
      <w:marBottom w:val="0"/>
      <w:divBdr>
        <w:top w:val="none" w:sz="0" w:space="0" w:color="auto"/>
        <w:left w:val="none" w:sz="0" w:space="0" w:color="auto"/>
        <w:bottom w:val="none" w:sz="0" w:space="0" w:color="auto"/>
        <w:right w:val="none" w:sz="0" w:space="0" w:color="auto"/>
      </w:divBdr>
    </w:div>
    <w:div w:id="595672704">
      <w:bodyDiv w:val="1"/>
      <w:marLeft w:val="0"/>
      <w:marRight w:val="0"/>
      <w:marTop w:val="0"/>
      <w:marBottom w:val="0"/>
      <w:divBdr>
        <w:top w:val="none" w:sz="0" w:space="0" w:color="auto"/>
        <w:left w:val="none" w:sz="0" w:space="0" w:color="auto"/>
        <w:bottom w:val="none" w:sz="0" w:space="0" w:color="auto"/>
        <w:right w:val="none" w:sz="0" w:space="0" w:color="auto"/>
      </w:divBdr>
      <w:divsChild>
        <w:div w:id="28066652">
          <w:marLeft w:val="0"/>
          <w:marRight w:val="0"/>
          <w:marTop w:val="0"/>
          <w:marBottom w:val="0"/>
          <w:divBdr>
            <w:top w:val="none" w:sz="0" w:space="0" w:color="auto"/>
            <w:left w:val="none" w:sz="0" w:space="0" w:color="auto"/>
            <w:bottom w:val="none" w:sz="0" w:space="0" w:color="auto"/>
            <w:right w:val="none" w:sz="0" w:space="0" w:color="auto"/>
          </w:divBdr>
        </w:div>
        <w:div w:id="58477639">
          <w:marLeft w:val="0"/>
          <w:marRight w:val="0"/>
          <w:marTop w:val="0"/>
          <w:marBottom w:val="0"/>
          <w:divBdr>
            <w:top w:val="none" w:sz="0" w:space="0" w:color="auto"/>
            <w:left w:val="none" w:sz="0" w:space="0" w:color="auto"/>
            <w:bottom w:val="none" w:sz="0" w:space="0" w:color="auto"/>
            <w:right w:val="none" w:sz="0" w:space="0" w:color="auto"/>
          </w:divBdr>
        </w:div>
        <w:div w:id="76489575">
          <w:marLeft w:val="0"/>
          <w:marRight w:val="0"/>
          <w:marTop w:val="0"/>
          <w:marBottom w:val="0"/>
          <w:divBdr>
            <w:top w:val="none" w:sz="0" w:space="0" w:color="auto"/>
            <w:left w:val="none" w:sz="0" w:space="0" w:color="auto"/>
            <w:bottom w:val="none" w:sz="0" w:space="0" w:color="auto"/>
            <w:right w:val="none" w:sz="0" w:space="0" w:color="auto"/>
          </w:divBdr>
        </w:div>
        <w:div w:id="92021788">
          <w:marLeft w:val="0"/>
          <w:marRight w:val="0"/>
          <w:marTop w:val="0"/>
          <w:marBottom w:val="0"/>
          <w:divBdr>
            <w:top w:val="none" w:sz="0" w:space="0" w:color="auto"/>
            <w:left w:val="none" w:sz="0" w:space="0" w:color="auto"/>
            <w:bottom w:val="none" w:sz="0" w:space="0" w:color="auto"/>
            <w:right w:val="none" w:sz="0" w:space="0" w:color="auto"/>
          </w:divBdr>
        </w:div>
        <w:div w:id="118572065">
          <w:marLeft w:val="0"/>
          <w:marRight w:val="0"/>
          <w:marTop w:val="0"/>
          <w:marBottom w:val="0"/>
          <w:divBdr>
            <w:top w:val="none" w:sz="0" w:space="0" w:color="auto"/>
            <w:left w:val="none" w:sz="0" w:space="0" w:color="auto"/>
            <w:bottom w:val="none" w:sz="0" w:space="0" w:color="auto"/>
            <w:right w:val="none" w:sz="0" w:space="0" w:color="auto"/>
          </w:divBdr>
        </w:div>
        <w:div w:id="170721714">
          <w:marLeft w:val="0"/>
          <w:marRight w:val="0"/>
          <w:marTop w:val="0"/>
          <w:marBottom w:val="0"/>
          <w:divBdr>
            <w:top w:val="none" w:sz="0" w:space="0" w:color="auto"/>
            <w:left w:val="none" w:sz="0" w:space="0" w:color="auto"/>
            <w:bottom w:val="none" w:sz="0" w:space="0" w:color="auto"/>
            <w:right w:val="none" w:sz="0" w:space="0" w:color="auto"/>
          </w:divBdr>
        </w:div>
        <w:div w:id="214245585">
          <w:marLeft w:val="0"/>
          <w:marRight w:val="0"/>
          <w:marTop w:val="0"/>
          <w:marBottom w:val="0"/>
          <w:divBdr>
            <w:top w:val="none" w:sz="0" w:space="0" w:color="auto"/>
            <w:left w:val="none" w:sz="0" w:space="0" w:color="auto"/>
            <w:bottom w:val="none" w:sz="0" w:space="0" w:color="auto"/>
            <w:right w:val="none" w:sz="0" w:space="0" w:color="auto"/>
          </w:divBdr>
        </w:div>
        <w:div w:id="223955021">
          <w:marLeft w:val="0"/>
          <w:marRight w:val="0"/>
          <w:marTop w:val="0"/>
          <w:marBottom w:val="0"/>
          <w:divBdr>
            <w:top w:val="none" w:sz="0" w:space="0" w:color="auto"/>
            <w:left w:val="none" w:sz="0" w:space="0" w:color="auto"/>
            <w:bottom w:val="none" w:sz="0" w:space="0" w:color="auto"/>
            <w:right w:val="none" w:sz="0" w:space="0" w:color="auto"/>
          </w:divBdr>
        </w:div>
        <w:div w:id="232199664">
          <w:marLeft w:val="0"/>
          <w:marRight w:val="0"/>
          <w:marTop w:val="0"/>
          <w:marBottom w:val="0"/>
          <w:divBdr>
            <w:top w:val="none" w:sz="0" w:space="0" w:color="auto"/>
            <w:left w:val="none" w:sz="0" w:space="0" w:color="auto"/>
            <w:bottom w:val="none" w:sz="0" w:space="0" w:color="auto"/>
            <w:right w:val="none" w:sz="0" w:space="0" w:color="auto"/>
          </w:divBdr>
        </w:div>
        <w:div w:id="235364327">
          <w:marLeft w:val="0"/>
          <w:marRight w:val="0"/>
          <w:marTop w:val="0"/>
          <w:marBottom w:val="0"/>
          <w:divBdr>
            <w:top w:val="none" w:sz="0" w:space="0" w:color="auto"/>
            <w:left w:val="none" w:sz="0" w:space="0" w:color="auto"/>
            <w:bottom w:val="none" w:sz="0" w:space="0" w:color="auto"/>
            <w:right w:val="none" w:sz="0" w:space="0" w:color="auto"/>
          </w:divBdr>
        </w:div>
        <w:div w:id="366300401">
          <w:marLeft w:val="0"/>
          <w:marRight w:val="0"/>
          <w:marTop w:val="0"/>
          <w:marBottom w:val="0"/>
          <w:divBdr>
            <w:top w:val="none" w:sz="0" w:space="0" w:color="auto"/>
            <w:left w:val="none" w:sz="0" w:space="0" w:color="auto"/>
            <w:bottom w:val="none" w:sz="0" w:space="0" w:color="auto"/>
            <w:right w:val="none" w:sz="0" w:space="0" w:color="auto"/>
          </w:divBdr>
        </w:div>
        <w:div w:id="386221992">
          <w:marLeft w:val="0"/>
          <w:marRight w:val="0"/>
          <w:marTop w:val="0"/>
          <w:marBottom w:val="0"/>
          <w:divBdr>
            <w:top w:val="none" w:sz="0" w:space="0" w:color="auto"/>
            <w:left w:val="none" w:sz="0" w:space="0" w:color="auto"/>
            <w:bottom w:val="none" w:sz="0" w:space="0" w:color="auto"/>
            <w:right w:val="none" w:sz="0" w:space="0" w:color="auto"/>
          </w:divBdr>
        </w:div>
        <w:div w:id="391544323">
          <w:marLeft w:val="0"/>
          <w:marRight w:val="0"/>
          <w:marTop w:val="0"/>
          <w:marBottom w:val="0"/>
          <w:divBdr>
            <w:top w:val="none" w:sz="0" w:space="0" w:color="auto"/>
            <w:left w:val="none" w:sz="0" w:space="0" w:color="auto"/>
            <w:bottom w:val="none" w:sz="0" w:space="0" w:color="auto"/>
            <w:right w:val="none" w:sz="0" w:space="0" w:color="auto"/>
          </w:divBdr>
        </w:div>
        <w:div w:id="442267485">
          <w:marLeft w:val="0"/>
          <w:marRight w:val="0"/>
          <w:marTop w:val="0"/>
          <w:marBottom w:val="0"/>
          <w:divBdr>
            <w:top w:val="none" w:sz="0" w:space="0" w:color="auto"/>
            <w:left w:val="none" w:sz="0" w:space="0" w:color="auto"/>
            <w:bottom w:val="none" w:sz="0" w:space="0" w:color="auto"/>
            <w:right w:val="none" w:sz="0" w:space="0" w:color="auto"/>
          </w:divBdr>
        </w:div>
        <w:div w:id="461919449">
          <w:marLeft w:val="0"/>
          <w:marRight w:val="0"/>
          <w:marTop w:val="0"/>
          <w:marBottom w:val="0"/>
          <w:divBdr>
            <w:top w:val="none" w:sz="0" w:space="0" w:color="auto"/>
            <w:left w:val="none" w:sz="0" w:space="0" w:color="auto"/>
            <w:bottom w:val="none" w:sz="0" w:space="0" w:color="auto"/>
            <w:right w:val="none" w:sz="0" w:space="0" w:color="auto"/>
          </w:divBdr>
        </w:div>
        <w:div w:id="465855380">
          <w:marLeft w:val="0"/>
          <w:marRight w:val="0"/>
          <w:marTop w:val="0"/>
          <w:marBottom w:val="0"/>
          <w:divBdr>
            <w:top w:val="none" w:sz="0" w:space="0" w:color="auto"/>
            <w:left w:val="none" w:sz="0" w:space="0" w:color="auto"/>
            <w:bottom w:val="none" w:sz="0" w:space="0" w:color="auto"/>
            <w:right w:val="none" w:sz="0" w:space="0" w:color="auto"/>
          </w:divBdr>
        </w:div>
        <w:div w:id="467475218">
          <w:marLeft w:val="0"/>
          <w:marRight w:val="0"/>
          <w:marTop w:val="0"/>
          <w:marBottom w:val="0"/>
          <w:divBdr>
            <w:top w:val="none" w:sz="0" w:space="0" w:color="auto"/>
            <w:left w:val="none" w:sz="0" w:space="0" w:color="auto"/>
            <w:bottom w:val="none" w:sz="0" w:space="0" w:color="auto"/>
            <w:right w:val="none" w:sz="0" w:space="0" w:color="auto"/>
          </w:divBdr>
        </w:div>
        <w:div w:id="468208225">
          <w:marLeft w:val="0"/>
          <w:marRight w:val="0"/>
          <w:marTop w:val="0"/>
          <w:marBottom w:val="0"/>
          <w:divBdr>
            <w:top w:val="none" w:sz="0" w:space="0" w:color="auto"/>
            <w:left w:val="none" w:sz="0" w:space="0" w:color="auto"/>
            <w:bottom w:val="none" w:sz="0" w:space="0" w:color="auto"/>
            <w:right w:val="none" w:sz="0" w:space="0" w:color="auto"/>
          </w:divBdr>
        </w:div>
        <w:div w:id="480736271">
          <w:marLeft w:val="0"/>
          <w:marRight w:val="0"/>
          <w:marTop w:val="0"/>
          <w:marBottom w:val="0"/>
          <w:divBdr>
            <w:top w:val="none" w:sz="0" w:space="0" w:color="auto"/>
            <w:left w:val="none" w:sz="0" w:space="0" w:color="auto"/>
            <w:bottom w:val="none" w:sz="0" w:space="0" w:color="auto"/>
            <w:right w:val="none" w:sz="0" w:space="0" w:color="auto"/>
          </w:divBdr>
        </w:div>
        <w:div w:id="505360813">
          <w:marLeft w:val="0"/>
          <w:marRight w:val="0"/>
          <w:marTop w:val="0"/>
          <w:marBottom w:val="0"/>
          <w:divBdr>
            <w:top w:val="none" w:sz="0" w:space="0" w:color="auto"/>
            <w:left w:val="none" w:sz="0" w:space="0" w:color="auto"/>
            <w:bottom w:val="none" w:sz="0" w:space="0" w:color="auto"/>
            <w:right w:val="none" w:sz="0" w:space="0" w:color="auto"/>
          </w:divBdr>
        </w:div>
        <w:div w:id="513303209">
          <w:marLeft w:val="0"/>
          <w:marRight w:val="0"/>
          <w:marTop w:val="0"/>
          <w:marBottom w:val="0"/>
          <w:divBdr>
            <w:top w:val="none" w:sz="0" w:space="0" w:color="auto"/>
            <w:left w:val="none" w:sz="0" w:space="0" w:color="auto"/>
            <w:bottom w:val="none" w:sz="0" w:space="0" w:color="auto"/>
            <w:right w:val="none" w:sz="0" w:space="0" w:color="auto"/>
          </w:divBdr>
        </w:div>
        <w:div w:id="542060045">
          <w:marLeft w:val="0"/>
          <w:marRight w:val="0"/>
          <w:marTop w:val="0"/>
          <w:marBottom w:val="0"/>
          <w:divBdr>
            <w:top w:val="none" w:sz="0" w:space="0" w:color="auto"/>
            <w:left w:val="none" w:sz="0" w:space="0" w:color="auto"/>
            <w:bottom w:val="none" w:sz="0" w:space="0" w:color="auto"/>
            <w:right w:val="none" w:sz="0" w:space="0" w:color="auto"/>
          </w:divBdr>
        </w:div>
        <w:div w:id="582104279">
          <w:marLeft w:val="0"/>
          <w:marRight w:val="0"/>
          <w:marTop w:val="0"/>
          <w:marBottom w:val="0"/>
          <w:divBdr>
            <w:top w:val="none" w:sz="0" w:space="0" w:color="auto"/>
            <w:left w:val="none" w:sz="0" w:space="0" w:color="auto"/>
            <w:bottom w:val="none" w:sz="0" w:space="0" w:color="auto"/>
            <w:right w:val="none" w:sz="0" w:space="0" w:color="auto"/>
          </w:divBdr>
        </w:div>
        <w:div w:id="590703094">
          <w:marLeft w:val="0"/>
          <w:marRight w:val="0"/>
          <w:marTop w:val="0"/>
          <w:marBottom w:val="0"/>
          <w:divBdr>
            <w:top w:val="none" w:sz="0" w:space="0" w:color="auto"/>
            <w:left w:val="none" w:sz="0" w:space="0" w:color="auto"/>
            <w:bottom w:val="none" w:sz="0" w:space="0" w:color="auto"/>
            <w:right w:val="none" w:sz="0" w:space="0" w:color="auto"/>
          </w:divBdr>
        </w:div>
        <w:div w:id="604584084">
          <w:marLeft w:val="0"/>
          <w:marRight w:val="0"/>
          <w:marTop w:val="0"/>
          <w:marBottom w:val="0"/>
          <w:divBdr>
            <w:top w:val="none" w:sz="0" w:space="0" w:color="auto"/>
            <w:left w:val="none" w:sz="0" w:space="0" w:color="auto"/>
            <w:bottom w:val="none" w:sz="0" w:space="0" w:color="auto"/>
            <w:right w:val="none" w:sz="0" w:space="0" w:color="auto"/>
          </w:divBdr>
        </w:div>
        <w:div w:id="699742683">
          <w:marLeft w:val="0"/>
          <w:marRight w:val="0"/>
          <w:marTop w:val="0"/>
          <w:marBottom w:val="0"/>
          <w:divBdr>
            <w:top w:val="none" w:sz="0" w:space="0" w:color="auto"/>
            <w:left w:val="none" w:sz="0" w:space="0" w:color="auto"/>
            <w:bottom w:val="none" w:sz="0" w:space="0" w:color="auto"/>
            <w:right w:val="none" w:sz="0" w:space="0" w:color="auto"/>
          </w:divBdr>
        </w:div>
        <w:div w:id="734279172">
          <w:marLeft w:val="0"/>
          <w:marRight w:val="0"/>
          <w:marTop w:val="0"/>
          <w:marBottom w:val="0"/>
          <w:divBdr>
            <w:top w:val="none" w:sz="0" w:space="0" w:color="auto"/>
            <w:left w:val="none" w:sz="0" w:space="0" w:color="auto"/>
            <w:bottom w:val="none" w:sz="0" w:space="0" w:color="auto"/>
            <w:right w:val="none" w:sz="0" w:space="0" w:color="auto"/>
          </w:divBdr>
        </w:div>
        <w:div w:id="735512129">
          <w:marLeft w:val="0"/>
          <w:marRight w:val="0"/>
          <w:marTop w:val="0"/>
          <w:marBottom w:val="0"/>
          <w:divBdr>
            <w:top w:val="none" w:sz="0" w:space="0" w:color="auto"/>
            <w:left w:val="none" w:sz="0" w:space="0" w:color="auto"/>
            <w:bottom w:val="none" w:sz="0" w:space="0" w:color="auto"/>
            <w:right w:val="none" w:sz="0" w:space="0" w:color="auto"/>
          </w:divBdr>
        </w:div>
        <w:div w:id="757556012">
          <w:marLeft w:val="0"/>
          <w:marRight w:val="0"/>
          <w:marTop w:val="0"/>
          <w:marBottom w:val="0"/>
          <w:divBdr>
            <w:top w:val="none" w:sz="0" w:space="0" w:color="auto"/>
            <w:left w:val="none" w:sz="0" w:space="0" w:color="auto"/>
            <w:bottom w:val="none" w:sz="0" w:space="0" w:color="auto"/>
            <w:right w:val="none" w:sz="0" w:space="0" w:color="auto"/>
          </w:divBdr>
        </w:div>
        <w:div w:id="795373413">
          <w:marLeft w:val="0"/>
          <w:marRight w:val="0"/>
          <w:marTop w:val="0"/>
          <w:marBottom w:val="0"/>
          <w:divBdr>
            <w:top w:val="none" w:sz="0" w:space="0" w:color="auto"/>
            <w:left w:val="none" w:sz="0" w:space="0" w:color="auto"/>
            <w:bottom w:val="none" w:sz="0" w:space="0" w:color="auto"/>
            <w:right w:val="none" w:sz="0" w:space="0" w:color="auto"/>
          </w:divBdr>
        </w:div>
        <w:div w:id="814368826">
          <w:marLeft w:val="0"/>
          <w:marRight w:val="0"/>
          <w:marTop w:val="0"/>
          <w:marBottom w:val="0"/>
          <w:divBdr>
            <w:top w:val="none" w:sz="0" w:space="0" w:color="auto"/>
            <w:left w:val="none" w:sz="0" w:space="0" w:color="auto"/>
            <w:bottom w:val="none" w:sz="0" w:space="0" w:color="auto"/>
            <w:right w:val="none" w:sz="0" w:space="0" w:color="auto"/>
          </w:divBdr>
        </w:div>
        <w:div w:id="838035098">
          <w:marLeft w:val="0"/>
          <w:marRight w:val="0"/>
          <w:marTop w:val="0"/>
          <w:marBottom w:val="0"/>
          <w:divBdr>
            <w:top w:val="none" w:sz="0" w:space="0" w:color="auto"/>
            <w:left w:val="none" w:sz="0" w:space="0" w:color="auto"/>
            <w:bottom w:val="none" w:sz="0" w:space="0" w:color="auto"/>
            <w:right w:val="none" w:sz="0" w:space="0" w:color="auto"/>
          </w:divBdr>
        </w:div>
        <w:div w:id="856847944">
          <w:marLeft w:val="0"/>
          <w:marRight w:val="0"/>
          <w:marTop w:val="0"/>
          <w:marBottom w:val="0"/>
          <w:divBdr>
            <w:top w:val="none" w:sz="0" w:space="0" w:color="auto"/>
            <w:left w:val="none" w:sz="0" w:space="0" w:color="auto"/>
            <w:bottom w:val="none" w:sz="0" w:space="0" w:color="auto"/>
            <w:right w:val="none" w:sz="0" w:space="0" w:color="auto"/>
          </w:divBdr>
        </w:div>
        <w:div w:id="872576505">
          <w:marLeft w:val="0"/>
          <w:marRight w:val="0"/>
          <w:marTop w:val="0"/>
          <w:marBottom w:val="0"/>
          <w:divBdr>
            <w:top w:val="none" w:sz="0" w:space="0" w:color="auto"/>
            <w:left w:val="none" w:sz="0" w:space="0" w:color="auto"/>
            <w:bottom w:val="none" w:sz="0" w:space="0" w:color="auto"/>
            <w:right w:val="none" w:sz="0" w:space="0" w:color="auto"/>
          </w:divBdr>
        </w:div>
        <w:div w:id="878277243">
          <w:marLeft w:val="0"/>
          <w:marRight w:val="0"/>
          <w:marTop w:val="0"/>
          <w:marBottom w:val="0"/>
          <w:divBdr>
            <w:top w:val="none" w:sz="0" w:space="0" w:color="auto"/>
            <w:left w:val="none" w:sz="0" w:space="0" w:color="auto"/>
            <w:bottom w:val="none" w:sz="0" w:space="0" w:color="auto"/>
            <w:right w:val="none" w:sz="0" w:space="0" w:color="auto"/>
          </w:divBdr>
        </w:div>
        <w:div w:id="882912149">
          <w:marLeft w:val="0"/>
          <w:marRight w:val="0"/>
          <w:marTop w:val="0"/>
          <w:marBottom w:val="0"/>
          <w:divBdr>
            <w:top w:val="none" w:sz="0" w:space="0" w:color="auto"/>
            <w:left w:val="none" w:sz="0" w:space="0" w:color="auto"/>
            <w:bottom w:val="none" w:sz="0" w:space="0" w:color="auto"/>
            <w:right w:val="none" w:sz="0" w:space="0" w:color="auto"/>
          </w:divBdr>
        </w:div>
        <w:div w:id="890189512">
          <w:marLeft w:val="0"/>
          <w:marRight w:val="0"/>
          <w:marTop w:val="0"/>
          <w:marBottom w:val="0"/>
          <w:divBdr>
            <w:top w:val="none" w:sz="0" w:space="0" w:color="auto"/>
            <w:left w:val="none" w:sz="0" w:space="0" w:color="auto"/>
            <w:bottom w:val="none" w:sz="0" w:space="0" w:color="auto"/>
            <w:right w:val="none" w:sz="0" w:space="0" w:color="auto"/>
          </w:divBdr>
        </w:div>
        <w:div w:id="924073608">
          <w:marLeft w:val="0"/>
          <w:marRight w:val="0"/>
          <w:marTop w:val="0"/>
          <w:marBottom w:val="0"/>
          <w:divBdr>
            <w:top w:val="none" w:sz="0" w:space="0" w:color="auto"/>
            <w:left w:val="none" w:sz="0" w:space="0" w:color="auto"/>
            <w:bottom w:val="none" w:sz="0" w:space="0" w:color="auto"/>
            <w:right w:val="none" w:sz="0" w:space="0" w:color="auto"/>
          </w:divBdr>
        </w:div>
        <w:div w:id="940719865">
          <w:marLeft w:val="0"/>
          <w:marRight w:val="0"/>
          <w:marTop w:val="0"/>
          <w:marBottom w:val="0"/>
          <w:divBdr>
            <w:top w:val="none" w:sz="0" w:space="0" w:color="auto"/>
            <w:left w:val="none" w:sz="0" w:space="0" w:color="auto"/>
            <w:bottom w:val="none" w:sz="0" w:space="0" w:color="auto"/>
            <w:right w:val="none" w:sz="0" w:space="0" w:color="auto"/>
          </w:divBdr>
        </w:div>
        <w:div w:id="1052727927">
          <w:marLeft w:val="0"/>
          <w:marRight w:val="0"/>
          <w:marTop w:val="0"/>
          <w:marBottom w:val="0"/>
          <w:divBdr>
            <w:top w:val="none" w:sz="0" w:space="0" w:color="auto"/>
            <w:left w:val="none" w:sz="0" w:space="0" w:color="auto"/>
            <w:bottom w:val="none" w:sz="0" w:space="0" w:color="auto"/>
            <w:right w:val="none" w:sz="0" w:space="0" w:color="auto"/>
          </w:divBdr>
        </w:div>
        <w:div w:id="1091967461">
          <w:marLeft w:val="0"/>
          <w:marRight w:val="0"/>
          <w:marTop w:val="0"/>
          <w:marBottom w:val="0"/>
          <w:divBdr>
            <w:top w:val="none" w:sz="0" w:space="0" w:color="auto"/>
            <w:left w:val="none" w:sz="0" w:space="0" w:color="auto"/>
            <w:bottom w:val="none" w:sz="0" w:space="0" w:color="auto"/>
            <w:right w:val="none" w:sz="0" w:space="0" w:color="auto"/>
          </w:divBdr>
        </w:div>
        <w:div w:id="1127166979">
          <w:marLeft w:val="0"/>
          <w:marRight w:val="0"/>
          <w:marTop w:val="0"/>
          <w:marBottom w:val="0"/>
          <w:divBdr>
            <w:top w:val="none" w:sz="0" w:space="0" w:color="auto"/>
            <w:left w:val="none" w:sz="0" w:space="0" w:color="auto"/>
            <w:bottom w:val="none" w:sz="0" w:space="0" w:color="auto"/>
            <w:right w:val="none" w:sz="0" w:space="0" w:color="auto"/>
          </w:divBdr>
        </w:div>
        <w:div w:id="1131244847">
          <w:marLeft w:val="0"/>
          <w:marRight w:val="0"/>
          <w:marTop w:val="0"/>
          <w:marBottom w:val="0"/>
          <w:divBdr>
            <w:top w:val="none" w:sz="0" w:space="0" w:color="auto"/>
            <w:left w:val="none" w:sz="0" w:space="0" w:color="auto"/>
            <w:bottom w:val="none" w:sz="0" w:space="0" w:color="auto"/>
            <w:right w:val="none" w:sz="0" w:space="0" w:color="auto"/>
          </w:divBdr>
        </w:div>
        <w:div w:id="1176113219">
          <w:marLeft w:val="0"/>
          <w:marRight w:val="0"/>
          <w:marTop w:val="0"/>
          <w:marBottom w:val="0"/>
          <w:divBdr>
            <w:top w:val="none" w:sz="0" w:space="0" w:color="auto"/>
            <w:left w:val="none" w:sz="0" w:space="0" w:color="auto"/>
            <w:bottom w:val="none" w:sz="0" w:space="0" w:color="auto"/>
            <w:right w:val="none" w:sz="0" w:space="0" w:color="auto"/>
          </w:divBdr>
        </w:div>
        <w:div w:id="1200358790">
          <w:marLeft w:val="0"/>
          <w:marRight w:val="0"/>
          <w:marTop w:val="0"/>
          <w:marBottom w:val="0"/>
          <w:divBdr>
            <w:top w:val="none" w:sz="0" w:space="0" w:color="auto"/>
            <w:left w:val="none" w:sz="0" w:space="0" w:color="auto"/>
            <w:bottom w:val="none" w:sz="0" w:space="0" w:color="auto"/>
            <w:right w:val="none" w:sz="0" w:space="0" w:color="auto"/>
          </w:divBdr>
        </w:div>
        <w:div w:id="1204098623">
          <w:marLeft w:val="0"/>
          <w:marRight w:val="0"/>
          <w:marTop w:val="0"/>
          <w:marBottom w:val="0"/>
          <w:divBdr>
            <w:top w:val="none" w:sz="0" w:space="0" w:color="auto"/>
            <w:left w:val="none" w:sz="0" w:space="0" w:color="auto"/>
            <w:bottom w:val="none" w:sz="0" w:space="0" w:color="auto"/>
            <w:right w:val="none" w:sz="0" w:space="0" w:color="auto"/>
          </w:divBdr>
        </w:div>
        <w:div w:id="1219391087">
          <w:marLeft w:val="0"/>
          <w:marRight w:val="0"/>
          <w:marTop w:val="0"/>
          <w:marBottom w:val="0"/>
          <w:divBdr>
            <w:top w:val="none" w:sz="0" w:space="0" w:color="auto"/>
            <w:left w:val="none" w:sz="0" w:space="0" w:color="auto"/>
            <w:bottom w:val="none" w:sz="0" w:space="0" w:color="auto"/>
            <w:right w:val="none" w:sz="0" w:space="0" w:color="auto"/>
          </w:divBdr>
        </w:div>
        <w:div w:id="1255164023">
          <w:marLeft w:val="0"/>
          <w:marRight w:val="0"/>
          <w:marTop w:val="0"/>
          <w:marBottom w:val="0"/>
          <w:divBdr>
            <w:top w:val="none" w:sz="0" w:space="0" w:color="auto"/>
            <w:left w:val="none" w:sz="0" w:space="0" w:color="auto"/>
            <w:bottom w:val="none" w:sz="0" w:space="0" w:color="auto"/>
            <w:right w:val="none" w:sz="0" w:space="0" w:color="auto"/>
          </w:divBdr>
        </w:div>
        <w:div w:id="1309629775">
          <w:marLeft w:val="0"/>
          <w:marRight w:val="0"/>
          <w:marTop w:val="0"/>
          <w:marBottom w:val="0"/>
          <w:divBdr>
            <w:top w:val="none" w:sz="0" w:space="0" w:color="auto"/>
            <w:left w:val="none" w:sz="0" w:space="0" w:color="auto"/>
            <w:bottom w:val="none" w:sz="0" w:space="0" w:color="auto"/>
            <w:right w:val="none" w:sz="0" w:space="0" w:color="auto"/>
          </w:divBdr>
        </w:div>
        <w:div w:id="1326934864">
          <w:marLeft w:val="0"/>
          <w:marRight w:val="0"/>
          <w:marTop w:val="0"/>
          <w:marBottom w:val="0"/>
          <w:divBdr>
            <w:top w:val="none" w:sz="0" w:space="0" w:color="auto"/>
            <w:left w:val="none" w:sz="0" w:space="0" w:color="auto"/>
            <w:bottom w:val="none" w:sz="0" w:space="0" w:color="auto"/>
            <w:right w:val="none" w:sz="0" w:space="0" w:color="auto"/>
          </w:divBdr>
        </w:div>
        <w:div w:id="1333293435">
          <w:marLeft w:val="0"/>
          <w:marRight w:val="0"/>
          <w:marTop w:val="0"/>
          <w:marBottom w:val="0"/>
          <w:divBdr>
            <w:top w:val="none" w:sz="0" w:space="0" w:color="auto"/>
            <w:left w:val="none" w:sz="0" w:space="0" w:color="auto"/>
            <w:bottom w:val="none" w:sz="0" w:space="0" w:color="auto"/>
            <w:right w:val="none" w:sz="0" w:space="0" w:color="auto"/>
          </w:divBdr>
        </w:div>
        <w:div w:id="1336616873">
          <w:marLeft w:val="0"/>
          <w:marRight w:val="0"/>
          <w:marTop w:val="0"/>
          <w:marBottom w:val="0"/>
          <w:divBdr>
            <w:top w:val="none" w:sz="0" w:space="0" w:color="auto"/>
            <w:left w:val="none" w:sz="0" w:space="0" w:color="auto"/>
            <w:bottom w:val="none" w:sz="0" w:space="0" w:color="auto"/>
            <w:right w:val="none" w:sz="0" w:space="0" w:color="auto"/>
          </w:divBdr>
        </w:div>
        <w:div w:id="1351638010">
          <w:marLeft w:val="0"/>
          <w:marRight w:val="0"/>
          <w:marTop w:val="0"/>
          <w:marBottom w:val="0"/>
          <w:divBdr>
            <w:top w:val="none" w:sz="0" w:space="0" w:color="auto"/>
            <w:left w:val="none" w:sz="0" w:space="0" w:color="auto"/>
            <w:bottom w:val="none" w:sz="0" w:space="0" w:color="auto"/>
            <w:right w:val="none" w:sz="0" w:space="0" w:color="auto"/>
          </w:divBdr>
        </w:div>
        <w:div w:id="1364745483">
          <w:marLeft w:val="0"/>
          <w:marRight w:val="0"/>
          <w:marTop w:val="0"/>
          <w:marBottom w:val="0"/>
          <w:divBdr>
            <w:top w:val="none" w:sz="0" w:space="0" w:color="auto"/>
            <w:left w:val="none" w:sz="0" w:space="0" w:color="auto"/>
            <w:bottom w:val="none" w:sz="0" w:space="0" w:color="auto"/>
            <w:right w:val="none" w:sz="0" w:space="0" w:color="auto"/>
          </w:divBdr>
        </w:div>
        <w:div w:id="1444302342">
          <w:marLeft w:val="0"/>
          <w:marRight w:val="0"/>
          <w:marTop w:val="0"/>
          <w:marBottom w:val="0"/>
          <w:divBdr>
            <w:top w:val="none" w:sz="0" w:space="0" w:color="auto"/>
            <w:left w:val="none" w:sz="0" w:space="0" w:color="auto"/>
            <w:bottom w:val="none" w:sz="0" w:space="0" w:color="auto"/>
            <w:right w:val="none" w:sz="0" w:space="0" w:color="auto"/>
          </w:divBdr>
        </w:div>
        <w:div w:id="1459643705">
          <w:marLeft w:val="0"/>
          <w:marRight w:val="0"/>
          <w:marTop w:val="0"/>
          <w:marBottom w:val="0"/>
          <w:divBdr>
            <w:top w:val="none" w:sz="0" w:space="0" w:color="auto"/>
            <w:left w:val="none" w:sz="0" w:space="0" w:color="auto"/>
            <w:bottom w:val="none" w:sz="0" w:space="0" w:color="auto"/>
            <w:right w:val="none" w:sz="0" w:space="0" w:color="auto"/>
          </w:divBdr>
        </w:div>
        <w:div w:id="1485584972">
          <w:marLeft w:val="0"/>
          <w:marRight w:val="0"/>
          <w:marTop w:val="0"/>
          <w:marBottom w:val="0"/>
          <w:divBdr>
            <w:top w:val="none" w:sz="0" w:space="0" w:color="auto"/>
            <w:left w:val="none" w:sz="0" w:space="0" w:color="auto"/>
            <w:bottom w:val="none" w:sz="0" w:space="0" w:color="auto"/>
            <w:right w:val="none" w:sz="0" w:space="0" w:color="auto"/>
          </w:divBdr>
        </w:div>
        <w:div w:id="1554463899">
          <w:marLeft w:val="0"/>
          <w:marRight w:val="0"/>
          <w:marTop w:val="0"/>
          <w:marBottom w:val="0"/>
          <w:divBdr>
            <w:top w:val="none" w:sz="0" w:space="0" w:color="auto"/>
            <w:left w:val="none" w:sz="0" w:space="0" w:color="auto"/>
            <w:bottom w:val="none" w:sz="0" w:space="0" w:color="auto"/>
            <w:right w:val="none" w:sz="0" w:space="0" w:color="auto"/>
          </w:divBdr>
        </w:div>
        <w:div w:id="1581984487">
          <w:marLeft w:val="0"/>
          <w:marRight w:val="0"/>
          <w:marTop w:val="0"/>
          <w:marBottom w:val="0"/>
          <w:divBdr>
            <w:top w:val="none" w:sz="0" w:space="0" w:color="auto"/>
            <w:left w:val="none" w:sz="0" w:space="0" w:color="auto"/>
            <w:bottom w:val="none" w:sz="0" w:space="0" w:color="auto"/>
            <w:right w:val="none" w:sz="0" w:space="0" w:color="auto"/>
          </w:divBdr>
        </w:div>
        <w:div w:id="1591500826">
          <w:marLeft w:val="0"/>
          <w:marRight w:val="0"/>
          <w:marTop w:val="0"/>
          <w:marBottom w:val="0"/>
          <w:divBdr>
            <w:top w:val="none" w:sz="0" w:space="0" w:color="auto"/>
            <w:left w:val="none" w:sz="0" w:space="0" w:color="auto"/>
            <w:bottom w:val="none" w:sz="0" w:space="0" w:color="auto"/>
            <w:right w:val="none" w:sz="0" w:space="0" w:color="auto"/>
          </w:divBdr>
        </w:div>
        <w:div w:id="1634018715">
          <w:marLeft w:val="0"/>
          <w:marRight w:val="0"/>
          <w:marTop w:val="0"/>
          <w:marBottom w:val="0"/>
          <w:divBdr>
            <w:top w:val="none" w:sz="0" w:space="0" w:color="auto"/>
            <w:left w:val="none" w:sz="0" w:space="0" w:color="auto"/>
            <w:bottom w:val="none" w:sz="0" w:space="0" w:color="auto"/>
            <w:right w:val="none" w:sz="0" w:space="0" w:color="auto"/>
          </w:divBdr>
        </w:div>
        <w:div w:id="1720089987">
          <w:marLeft w:val="0"/>
          <w:marRight w:val="0"/>
          <w:marTop w:val="0"/>
          <w:marBottom w:val="0"/>
          <w:divBdr>
            <w:top w:val="none" w:sz="0" w:space="0" w:color="auto"/>
            <w:left w:val="none" w:sz="0" w:space="0" w:color="auto"/>
            <w:bottom w:val="none" w:sz="0" w:space="0" w:color="auto"/>
            <w:right w:val="none" w:sz="0" w:space="0" w:color="auto"/>
          </w:divBdr>
        </w:div>
        <w:div w:id="1763068942">
          <w:marLeft w:val="0"/>
          <w:marRight w:val="0"/>
          <w:marTop w:val="0"/>
          <w:marBottom w:val="0"/>
          <w:divBdr>
            <w:top w:val="none" w:sz="0" w:space="0" w:color="auto"/>
            <w:left w:val="none" w:sz="0" w:space="0" w:color="auto"/>
            <w:bottom w:val="none" w:sz="0" w:space="0" w:color="auto"/>
            <w:right w:val="none" w:sz="0" w:space="0" w:color="auto"/>
          </w:divBdr>
        </w:div>
        <w:div w:id="1800494745">
          <w:marLeft w:val="0"/>
          <w:marRight w:val="0"/>
          <w:marTop w:val="0"/>
          <w:marBottom w:val="0"/>
          <w:divBdr>
            <w:top w:val="none" w:sz="0" w:space="0" w:color="auto"/>
            <w:left w:val="none" w:sz="0" w:space="0" w:color="auto"/>
            <w:bottom w:val="none" w:sz="0" w:space="0" w:color="auto"/>
            <w:right w:val="none" w:sz="0" w:space="0" w:color="auto"/>
          </w:divBdr>
        </w:div>
        <w:div w:id="1846748811">
          <w:marLeft w:val="0"/>
          <w:marRight w:val="0"/>
          <w:marTop w:val="0"/>
          <w:marBottom w:val="0"/>
          <w:divBdr>
            <w:top w:val="none" w:sz="0" w:space="0" w:color="auto"/>
            <w:left w:val="none" w:sz="0" w:space="0" w:color="auto"/>
            <w:bottom w:val="none" w:sz="0" w:space="0" w:color="auto"/>
            <w:right w:val="none" w:sz="0" w:space="0" w:color="auto"/>
          </w:divBdr>
        </w:div>
        <w:div w:id="1909683003">
          <w:marLeft w:val="0"/>
          <w:marRight w:val="0"/>
          <w:marTop w:val="0"/>
          <w:marBottom w:val="0"/>
          <w:divBdr>
            <w:top w:val="none" w:sz="0" w:space="0" w:color="auto"/>
            <w:left w:val="none" w:sz="0" w:space="0" w:color="auto"/>
            <w:bottom w:val="none" w:sz="0" w:space="0" w:color="auto"/>
            <w:right w:val="none" w:sz="0" w:space="0" w:color="auto"/>
          </w:divBdr>
        </w:div>
        <w:div w:id="1922130718">
          <w:marLeft w:val="0"/>
          <w:marRight w:val="0"/>
          <w:marTop w:val="0"/>
          <w:marBottom w:val="0"/>
          <w:divBdr>
            <w:top w:val="none" w:sz="0" w:space="0" w:color="auto"/>
            <w:left w:val="none" w:sz="0" w:space="0" w:color="auto"/>
            <w:bottom w:val="none" w:sz="0" w:space="0" w:color="auto"/>
            <w:right w:val="none" w:sz="0" w:space="0" w:color="auto"/>
          </w:divBdr>
        </w:div>
        <w:div w:id="1934362550">
          <w:marLeft w:val="0"/>
          <w:marRight w:val="0"/>
          <w:marTop w:val="0"/>
          <w:marBottom w:val="0"/>
          <w:divBdr>
            <w:top w:val="none" w:sz="0" w:space="0" w:color="auto"/>
            <w:left w:val="none" w:sz="0" w:space="0" w:color="auto"/>
            <w:bottom w:val="none" w:sz="0" w:space="0" w:color="auto"/>
            <w:right w:val="none" w:sz="0" w:space="0" w:color="auto"/>
          </w:divBdr>
        </w:div>
        <w:div w:id="1960410822">
          <w:marLeft w:val="0"/>
          <w:marRight w:val="0"/>
          <w:marTop w:val="0"/>
          <w:marBottom w:val="0"/>
          <w:divBdr>
            <w:top w:val="none" w:sz="0" w:space="0" w:color="auto"/>
            <w:left w:val="none" w:sz="0" w:space="0" w:color="auto"/>
            <w:bottom w:val="none" w:sz="0" w:space="0" w:color="auto"/>
            <w:right w:val="none" w:sz="0" w:space="0" w:color="auto"/>
          </w:divBdr>
        </w:div>
        <w:div w:id="2020229172">
          <w:marLeft w:val="0"/>
          <w:marRight w:val="0"/>
          <w:marTop w:val="0"/>
          <w:marBottom w:val="0"/>
          <w:divBdr>
            <w:top w:val="none" w:sz="0" w:space="0" w:color="auto"/>
            <w:left w:val="none" w:sz="0" w:space="0" w:color="auto"/>
            <w:bottom w:val="none" w:sz="0" w:space="0" w:color="auto"/>
            <w:right w:val="none" w:sz="0" w:space="0" w:color="auto"/>
          </w:divBdr>
        </w:div>
        <w:div w:id="2096587931">
          <w:marLeft w:val="0"/>
          <w:marRight w:val="0"/>
          <w:marTop w:val="0"/>
          <w:marBottom w:val="0"/>
          <w:divBdr>
            <w:top w:val="none" w:sz="0" w:space="0" w:color="auto"/>
            <w:left w:val="none" w:sz="0" w:space="0" w:color="auto"/>
            <w:bottom w:val="none" w:sz="0" w:space="0" w:color="auto"/>
            <w:right w:val="none" w:sz="0" w:space="0" w:color="auto"/>
          </w:divBdr>
        </w:div>
        <w:div w:id="2138183533">
          <w:marLeft w:val="0"/>
          <w:marRight w:val="0"/>
          <w:marTop w:val="0"/>
          <w:marBottom w:val="0"/>
          <w:divBdr>
            <w:top w:val="none" w:sz="0" w:space="0" w:color="auto"/>
            <w:left w:val="none" w:sz="0" w:space="0" w:color="auto"/>
            <w:bottom w:val="none" w:sz="0" w:space="0" w:color="auto"/>
            <w:right w:val="none" w:sz="0" w:space="0" w:color="auto"/>
          </w:divBdr>
        </w:div>
      </w:divsChild>
    </w:div>
    <w:div w:id="607932811">
      <w:bodyDiv w:val="1"/>
      <w:marLeft w:val="0"/>
      <w:marRight w:val="0"/>
      <w:marTop w:val="0"/>
      <w:marBottom w:val="0"/>
      <w:divBdr>
        <w:top w:val="none" w:sz="0" w:space="0" w:color="auto"/>
        <w:left w:val="none" w:sz="0" w:space="0" w:color="auto"/>
        <w:bottom w:val="none" w:sz="0" w:space="0" w:color="auto"/>
        <w:right w:val="none" w:sz="0" w:space="0" w:color="auto"/>
      </w:divBdr>
    </w:div>
    <w:div w:id="615913293">
      <w:bodyDiv w:val="1"/>
      <w:marLeft w:val="0"/>
      <w:marRight w:val="0"/>
      <w:marTop w:val="0"/>
      <w:marBottom w:val="0"/>
      <w:divBdr>
        <w:top w:val="none" w:sz="0" w:space="0" w:color="auto"/>
        <w:left w:val="none" w:sz="0" w:space="0" w:color="auto"/>
        <w:bottom w:val="none" w:sz="0" w:space="0" w:color="auto"/>
        <w:right w:val="none" w:sz="0" w:space="0" w:color="auto"/>
      </w:divBdr>
      <w:divsChild>
        <w:div w:id="455028950">
          <w:marLeft w:val="547"/>
          <w:marRight w:val="0"/>
          <w:marTop w:val="0"/>
          <w:marBottom w:val="0"/>
          <w:divBdr>
            <w:top w:val="none" w:sz="0" w:space="0" w:color="auto"/>
            <w:left w:val="none" w:sz="0" w:space="0" w:color="auto"/>
            <w:bottom w:val="none" w:sz="0" w:space="0" w:color="auto"/>
            <w:right w:val="none" w:sz="0" w:space="0" w:color="auto"/>
          </w:divBdr>
        </w:div>
      </w:divsChild>
    </w:div>
    <w:div w:id="622348278">
      <w:bodyDiv w:val="1"/>
      <w:marLeft w:val="0"/>
      <w:marRight w:val="0"/>
      <w:marTop w:val="0"/>
      <w:marBottom w:val="0"/>
      <w:divBdr>
        <w:top w:val="none" w:sz="0" w:space="0" w:color="auto"/>
        <w:left w:val="none" w:sz="0" w:space="0" w:color="auto"/>
        <w:bottom w:val="none" w:sz="0" w:space="0" w:color="auto"/>
        <w:right w:val="none" w:sz="0" w:space="0" w:color="auto"/>
      </w:divBdr>
    </w:div>
    <w:div w:id="623464137">
      <w:bodyDiv w:val="1"/>
      <w:marLeft w:val="0"/>
      <w:marRight w:val="0"/>
      <w:marTop w:val="0"/>
      <w:marBottom w:val="0"/>
      <w:divBdr>
        <w:top w:val="none" w:sz="0" w:space="0" w:color="auto"/>
        <w:left w:val="none" w:sz="0" w:space="0" w:color="auto"/>
        <w:bottom w:val="none" w:sz="0" w:space="0" w:color="auto"/>
        <w:right w:val="none" w:sz="0" w:space="0" w:color="auto"/>
      </w:divBdr>
    </w:div>
    <w:div w:id="632833527">
      <w:bodyDiv w:val="1"/>
      <w:marLeft w:val="0"/>
      <w:marRight w:val="0"/>
      <w:marTop w:val="0"/>
      <w:marBottom w:val="0"/>
      <w:divBdr>
        <w:top w:val="none" w:sz="0" w:space="0" w:color="auto"/>
        <w:left w:val="none" w:sz="0" w:space="0" w:color="auto"/>
        <w:bottom w:val="none" w:sz="0" w:space="0" w:color="auto"/>
        <w:right w:val="none" w:sz="0" w:space="0" w:color="auto"/>
      </w:divBdr>
    </w:div>
    <w:div w:id="633415676">
      <w:bodyDiv w:val="1"/>
      <w:marLeft w:val="0"/>
      <w:marRight w:val="0"/>
      <w:marTop w:val="0"/>
      <w:marBottom w:val="0"/>
      <w:divBdr>
        <w:top w:val="none" w:sz="0" w:space="0" w:color="auto"/>
        <w:left w:val="none" w:sz="0" w:space="0" w:color="auto"/>
        <w:bottom w:val="none" w:sz="0" w:space="0" w:color="auto"/>
        <w:right w:val="none" w:sz="0" w:space="0" w:color="auto"/>
      </w:divBdr>
    </w:div>
    <w:div w:id="635599510">
      <w:bodyDiv w:val="1"/>
      <w:marLeft w:val="0"/>
      <w:marRight w:val="0"/>
      <w:marTop w:val="0"/>
      <w:marBottom w:val="0"/>
      <w:divBdr>
        <w:top w:val="none" w:sz="0" w:space="0" w:color="auto"/>
        <w:left w:val="none" w:sz="0" w:space="0" w:color="auto"/>
        <w:bottom w:val="none" w:sz="0" w:space="0" w:color="auto"/>
        <w:right w:val="none" w:sz="0" w:space="0" w:color="auto"/>
      </w:divBdr>
    </w:div>
    <w:div w:id="638609071">
      <w:bodyDiv w:val="1"/>
      <w:marLeft w:val="0"/>
      <w:marRight w:val="0"/>
      <w:marTop w:val="0"/>
      <w:marBottom w:val="0"/>
      <w:divBdr>
        <w:top w:val="none" w:sz="0" w:space="0" w:color="auto"/>
        <w:left w:val="none" w:sz="0" w:space="0" w:color="auto"/>
        <w:bottom w:val="none" w:sz="0" w:space="0" w:color="auto"/>
        <w:right w:val="none" w:sz="0" w:space="0" w:color="auto"/>
      </w:divBdr>
    </w:div>
    <w:div w:id="652952578">
      <w:bodyDiv w:val="1"/>
      <w:marLeft w:val="0"/>
      <w:marRight w:val="0"/>
      <w:marTop w:val="0"/>
      <w:marBottom w:val="0"/>
      <w:divBdr>
        <w:top w:val="none" w:sz="0" w:space="0" w:color="auto"/>
        <w:left w:val="none" w:sz="0" w:space="0" w:color="auto"/>
        <w:bottom w:val="none" w:sz="0" w:space="0" w:color="auto"/>
        <w:right w:val="none" w:sz="0" w:space="0" w:color="auto"/>
      </w:divBdr>
    </w:div>
    <w:div w:id="663774888">
      <w:bodyDiv w:val="1"/>
      <w:marLeft w:val="0"/>
      <w:marRight w:val="0"/>
      <w:marTop w:val="0"/>
      <w:marBottom w:val="0"/>
      <w:divBdr>
        <w:top w:val="none" w:sz="0" w:space="0" w:color="auto"/>
        <w:left w:val="none" w:sz="0" w:space="0" w:color="auto"/>
        <w:bottom w:val="none" w:sz="0" w:space="0" w:color="auto"/>
        <w:right w:val="none" w:sz="0" w:space="0" w:color="auto"/>
      </w:divBdr>
    </w:div>
    <w:div w:id="669255302">
      <w:bodyDiv w:val="1"/>
      <w:marLeft w:val="0"/>
      <w:marRight w:val="0"/>
      <w:marTop w:val="0"/>
      <w:marBottom w:val="0"/>
      <w:divBdr>
        <w:top w:val="none" w:sz="0" w:space="0" w:color="auto"/>
        <w:left w:val="none" w:sz="0" w:space="0" w:color="auto"/>
        <w:bottom w:val="none" w:sz="0" w:space="0" w:color="auto"/>
        <w:right w:val="none" w:sz="0" w:space="0" w:color="auto"/>
      </w:divBdr>
    </w:div>
    <w:div w:id="669988008">
      <w:bodyDiv w:val="1"/>
      <w:marLeft w:val="0"/>
      <w:marRight w:val="0"/>
      <w:marTop w:val="0"/>
      <w:marBottom w:val="0"/>
      <w:divBdr>
        <w:top w:val="none" w:sz="0" w:space="0" w:color="auto"/>
        <w:left w:val="none" w:sz="0" w:space="0" w:color="auto"/>
        <w:bottom w:val="none" w:sz="0" w:space="0" w:color="auto"/>
        <w:right w:val="none" w:sz="0" w:space="0" w:color="auto"/>
      </w:divBdr>
    </w:div>
    <w:div w:id="670066648">
      <w:bodyDiv w:val="1"/>
      <w:marLeft w:val="0"/>
      <w:marRight w:val="0"/>
      <w:marTop w:val="0"/>
      <w:marBottom w:val="0"/>
      <w:divBdr>
        <w:top w:val="none" w:sz="0" w:space="0" w:color="auto"/>
        <w:left w:val="none" w:sz="0" w:space="0" w:color="auto"/>
        <w:bottom w:val="none" w:sz="0" w:space="0" w:color="auto"/>
        <w:right w:val="none" w:sz="0" w:space="0" w:color="auto"/>
      </w:divBdr>
    </w:div>
    <w:div w:id="670988593">
      <w:bodyDiv w:val="1"/>
      <w:marLeft w:val="0"/>
      <w:marRight w:val="0"/>
      <w:marTop w:val="0"/>
      <w:marBottom w:val="0"/>
      <w:divBdr>
        <w:top w:val="none" w:sz="0" w:space="0" w:color="auto"/>
        <w:left w:val="none" w:sz="0" w:space="0" w:color="auto"/>
        <w:bottom w:val="none" w:sz="0" w:space="0" w:color="auto"/>
        <w:right w:val="none" w:sz="0" w:space="0" w:color="auto"/>
      </w:divBdr>
    </w:div>
    <w:div w:id="677196721">
      <w:bodyDiv w:val="1"/>
      <w:marLeft w:val="0"/>
      <w:marRight w:val="0"/>
      <w:marTop w:val="0"/>
      <w:marBottom w:val="0"/>
      <w:divBdr>
        <w:top w:val="none" w:sz="0" w:space="0" w:color="auto"/>
        <w:left w:val="none" w:sz="0" w:space="0" w:color="auto"/>
        <w:bottom w:val="none" w:sz="0" w:space="0" w:color="auto"/>
        <w:right w:val="none" w:sz="0" w:space="0" w:color="auto"/>
      </w:divBdr>
    </w:div>
    <w:div w:id="700012127">
      <w:bodyDiv w:val="1"/>
      <w:marLeft w:val="0"/>
      <w:marRight w:val="0"/>
      <w:marTop w:val="0"/>
      <w:marBottom w:val="0"/>
      <w:divBdr>
        <w:top w:val="none" w:sz="0" w:space="0" w:color="auto"/>
        <w:left w:val="none" w:sz="0" w:space="0" w:color="auto"/>
        <w:bottom w:val="none" w:sz="0" w:space="0" w:color="auto"/>
        <w:right w:val="none" w:sz="0" w:space="0" w:color="auto"/>
      </w:divBdr>
    </w:div>
    <w:div w:id="717822953">
      <w:bodyDiv w:val="1"/>
      <w:marLeft w:val="0"/>
      <w:marRight w:val="0"/>
      <w:marTop w:val="0"/>
      <w:marBottom w:val="0"/>
      <w:divBdr>
        <w:top w:val="none" w:sz="0" w:space="0" w:color="auto"/>
        <w:left w:val="none" w:sz="0" w:space="0" w:color="auto"/>
        <w:bottom w:val="none" w:sz="0" w:space="0" w:color="auto"/>
        <w:right w:val="none" w:sz="0" w:space="0" w:color="auto"/>
      </w:divBdr>
    </w:div>
    <w:div w:id="726731103">
      <w:bodyDiv w:val="1"/>
      <w:marLeft w:val="0"/>
      <w:marRight w:val="0"/>
      <w:marTop w:val="0"/>
      <w:marBottom w:val="0"/>
      <w:divBdr>
        <w:top w:val="none" w:sz="0" w:space="0" w:color="auto"/>
        <w:left w:val="none" w:sz="0" w:space="0" w:color="auto"/>
        <w:bottom w:val="none" w:sz="0" w:space="0" w:color="auto"/>
        <w:right w:val="none" w:sz="0" w:space="0" w:color="auto"/>
      </w:divBdr>
    </w:div>
    <w:div w:id="729887276">
      <w:bodyDiv w:val="1"/>
      <w:marLeft w:val="0"/>
      <w:marRight w:val="0"/>
      <w:marTop w:val="0"/>
      <w:marBottom w:val="0"/>
      <w:divBdr>
        <w:top w:val="none" w:sz="0" w:space="0" w:color="auto"/>
        <w:left w:val="none" w:sz="0" w:space="0" w:color="auto"/>
        <w:bottom w:val="none" w:sz="0" w:space="0" w:color="auto"/>
        <w:right w:val="none" w:sz="0" w:space="0" w:color="auto"/>
      </w:divBdr>
    </w:div>
    <w:div w:id="742144178">
      <w:bodyDiv w:val="1"/>
      <w:marLeft w:val="0"/>
      <w:marRight w:val="0"/>
      <w:marTop w:val="0"/>
      <w:marBottom w:val="0"/>
      <w:divBdr>
        <w:top w:val="none" w:sz="0" w:space="0" w:color="auto"/>
        <w:left w:val="none" w:sz="0" w:space="0" w:color="auto"/>
        <w:bottom w:val="none" w:sz="0" w:space="0" w:color="auto"/>
        <w:right w:val="none" w:sz="0" w:space="0" w:color="auto"/>
      </w:divBdr>
    </w:div>
    <w:div w:id="751046537">
      <w:bodyDiv w:val="1"/>
      <w:marLeft w:val="0"/>
      <w:marRight w:val="0"/>
      <w:marTop w:val="0"/>
      <w:marBottom w:val="0"/>
      <w:divBdr>
        <w:top w:val="none" w:sz="0" w:space="0" w:color="auto"/>
        <w:left w:val="none" w:sz="0" w:space="0" w:color="auto"/>
        <w:bottom w:val="none" w:sz="0" w:space="0" w:color="auto"/>
        <w:right w:val="none" w:sz="0" w:space="0" w:color="auto"/>
      </w:divBdr>
    </w:div>
    <w:div w:id="753087156">
      <w:bodyDiv w:val="1"/>
      <w:marLeft w:val="0"/>
      <w:marRight w:val="0"/>
      <w:marTop w:val="0"/>
      <w:marBottom w:val="0"/>
      <w:divBdr>
        <w:top w:val="none" w:sz="0" w:space="0" w:color="auto"/>
        <w:left w:val="none" w:sz="0" w:space="0" w:color="auto"/>
        <w:bottom w:val="none" w:sz="0" w:space="0" w:color="auto"/>
        <w:right w:val="none" w:sz="0" w:space="0" w:color="auto"/>
      </w:divBdr>
    </w:div>
    <w:div w:id="766389358">
      <w:bodyDiv w:val="1"/>
      <w:marLeft w:val="0"/>
      <w:marRight w:val="0"/>
      <w:marTop w:val="0"/>
      <w:marBottom w:val="0"/>
      <w:divBdr>
        <w:top w:val="none" w:sz="0" w:space="0" w:color="auto"/>
        <w:left w:val="none" w:sz="0" w:space="0" w:color="auto"/>
        <w:bottom w:val="none" w:sz="0" w:space="0" w:color="auto"/>
        <w:right w:val="none" w:sz="0" w:space="0" w:color="auto"/>
      </w:divBdr>
    </w:div>
    <w:div w:id="768046506">
      <w:bodyDiv w:val="1"/>
      <w:marLeft w:val="0"/>
      <w:marRight w:val="0"/>
      <w:marTop w:val="0"/>
      <w:marBottom w:val="0"/>
      <w:divBdr>
        <w:top w:val="none" w:sz="0" w:space="0" w:color="auto"/>
        <w:left w:val="none" w:sz="0" w:space="0" w:color="auto"/>
        <w:bottom w:val="none" w:sz="0" w:space="0" w:color="auto"/>
        <w:right w:val="none" w:sz="0" w:space="0" w:color="auto"/>
      </w:divBdr>
    </w:div>
    <w:div w:id="780805563">
      <w:bodyDiv w:val="1"/>
      <w:marLeft w:val="0"/>
      <w:marRight w:val="0"/>
      <w:marTop w:val="0"/>
      <w:marBottom w:val="0"/>
      <w:divBdr>
        <w:top w:val="none" w:sz="0" w:space="0" w:color="auto"/>
        <w:left w:val="none" w:sz="0" w:space="0" w:color="auto"/>
        <w:bottom w:val="none" w:sz="0" w:space="0" w:color="auto"/>
        <w:right w:val="none" w:sz="0" w:space="0" w:color="auto"/>
      </w:divBdr>
    </w:div>
    <w:div w:id="788207385">
      <w:bodyDiv w:val="1"/>
      <w:marLeft w:val="0"/>
      <w:marRight w:val="0"/>
      <w:marTop w:val="0"/>
      <w:marBottom w:val="0"/>
      <w:divBdr>
        <w:top w:val="none" w:sz="0" w:space="0" w:color="auto"/>
        <w:left w:val="none" w:sz="0" w:space="0" w:color="auto"/>
        <w:bottom w:val="none" w:sz="0" w:space="0" w:color="auto"/>
        <w:right w:val="none" w:sz="0" w:space="0" w:color="auto"/>
      </w:divBdr>
    </w:div>
    <w:div w:id="791289390">
      <w:bodyDiv w:val="1"/>
      <w:marLeft w:val="0"/>
      <w:marRight w:val="0"/>
      <w:marTop w:val="0"/>
      <w:marBottom w:val="0"/>
      <w:divBdr>
        <w:top w:val="none" w:sz="0" w:space="0" w:color="auto"/>
        <w:left w:val="none" w:sz="0" w:space="0" w:color="auto"/>
        <w:bottom w:val="none" w:sz="0" w:space="0" w:color="auto"/>
        <w:right w:val="none" w:sz="0" w:space="0" w:color="auto"/>
      </w:divBdr>
    </w:div>
    <w:div w:id="792864652">
      <w:bodyDiv w:val="1"/>
      <w:marLeft w:val="0"/>
      <w:marRight w:val="0"/>
      <w:marTop w:val="0"/>
      <w:marBottom w:val="0"/>
      <w:divBdr>
        <w:top w:val="none" w:sz="0" w:space="0" w:color="auto"/>
        <w:left w:val="none" w:sz="0" w:space="0" w:color="auto"/>
        <w:bottom w:val="none" w:sz="0" w:space="0" w:color="auto"/>
        <w:right w:val="none" w:sz="0" w:space="0" w:color="auto"/>
      </w:divBdr>
      <w:divsChild>
        <w:div w:id="377825445">
          <w:marLeft w:val="0"/>
          <w:marRight w:val="0"/>
          <w:marTop w:val="0"/>
          <w:marBottom w:val="0"/>
          <w:divBdr>
            <w:top w:val="none" w:sz="0" w:space="0" w:color="auto"/>
            <w:left w:val="none" w:sz="0" w:space="0" w:color="auto"/>
            <w:bottom w:val="none" w:sz="0" w:space="0" w:color="auto"/>
            <w:right w:val="none" w:sz="0" w:space="0" w:color="auto"/>
          </w:divBdr>
        </w:div>
        <w:div w:id="1612544186">
          <w:marLeft w:val="0"/>
          <w:marRight w:val="0"/>
          <w:marTop w:val="0"/>
          <w:marBottom w:val="0"/>
          <w:divBdr>
            <w:top w:val="none" w:sz="0" w:space="0" w:color="auto"/>
            <w:left w:val="none" w:sz="0" w:space="0" w:color="auto"/>
            <w:bottom w:val="none" w:sz="0" w:space="0" w:color="auto"/>
            <w:right w:val="none" w:sz="0" w:space="0" w:color="auto"/>
          </w:divBdr>
        </w:div>
        <w:div w:id="1657493154">
          <w:marLeft w:val="0"/>
          <w:marRight w:val="0"/>
          <w:marTop w:val="0"/>
          <w:marBottom w:val="0"/>
          <w:divBdr>
            <w:top w:val="none" w:sz="0" w:space="0" w:color="auto"/>
            <w:left w:val="none" w:sz="0" w:space="0" w:color="auto"/>
            <w:bottom w:val="none" w:sz="0" w:space="0" w:color="auto"/>
            <w:right w:val="none" w:sz="0" w:space="0" w:color="auto"/>
          </w:divBdr>
        </w:div>
      </w:divsChild>
    </w:div>
    <w:div w:id="800466289">
      <w:bodyDiv w:val="1"/>
      <w:marLeft w:val="0"/>
      <w:marRight w:val="0"/>
      <w:marTop w:val="0"/>
      <w:marBottom w:val="0"/>
      <w:divBdr>
        <w:top w:val="none" w:sz="0" w:space="0" w:color="auto"/>
        <w:left w:val="none" w:sz="0" w:space="0" w:color="auto"/>
        <w:bottom w:val="none" w:sz="0" w:space="0" w:color="auto"/>
        <w:right w:val="none" w:sz="0" w:space="0" w:color="auto"/>
      </w:divBdr>
    </w:div>
    <w:div w:id="805859181">
      <w:bodyDiv w:val="1"/>
      <w:marLeft w:val="0"/>
      <w:marRight w:val="0"/>
      <w:marTop w:val="0"/>
      <w:marBottom w:val="0"/>
      <w:divBdr>
        <w:top w:val="none" w:sz="0" w:space="0" w:color="auto"/>
        <w:left w:val="none" w:sz="0" w:space="0" w:color="auto"/>
        <w:bottom w:val="none" w:sz="0" w:space="0" w:color="auto"/>
        <w:right w:val="none" w:sz="0" w:space="0" w:color="auto"/>
      </w:divBdr>
    </w:div>
    <w:div w:id="810635746">
      <w:bodyDiv w:val="1"/>
      <w:marLeft w:val="0"/>
      <w:marRight w:val="0"/>
      <w:marTop w:val="0"/>
      <w:marBottom w:val="0"/>
      <w:divBdr>
        <w:top w:val="none" w:sz="0" w:space="0" w:color="auto"/>
        <w:left w:val="none" w:sz="0" w:space="0" w:color="auto"/>
        <w:bottom w:val="none" w:sz="0" w:space="0" w:color="auto"/>
        <w:right w:val="none" w:sz="0" w:space="0" w:color="auto"/>
      </w:divBdr>
    </w:div>
    <w:div w:id="812405316">
      <w:bodyDiv w:val="1"/>
      <w:marLeft w:val="0"/>
      <w:marRight w:val="0"/>
      <w:marTop w:val="0"/>
      <w:marBottom w:val="0"/>
      <w:divBdr>
        <w:top w:val="none" w:sz="0" w:space="0" w:color="auto"/>
        <w:left w:val="none" w:sz="0" w:space="0" w:color="auto"/>
        <w:bottom w:val="none" w:sz="0" w:space="0" w:color="auto"/>
        <w:right w:val="none" w:sz="0" w:space="0" w:color="auto"/>
      </w:divBdr>
    </w:div>
    <w:div w:id="829826986">
      <w:bodyDiv w:val="1"/>
      <w:marLeft w:val="0"/>
      <w:marRight w:val="0"/>
      <w:marTop w:val="0"/>
      <w:marBottom w:val="0"/>
      <w:divBdr>
        <w:top w:val="none" w:sz="0" w:space="0" w:color="auto"/>
        <w:left w:val="none" w:sz="0" w:space="0" w:color="auto"/>
        <w:bottom w:val="none" w:sz="0" w:space="0" w:color="auto"/>
        <w:right w:val="none" w:sz="0" w:space="0" w:color="auto"/>
      </w:divBdr>
    </w:div>
    <w:div w:id="836043467">
      <w:bodyDiv w:val="1"/>
      <w:marLeft w:val="0"/>
      <w:marRight w:val="0"/>
      <w:marTop w:val="0"/>
      <w:marBottom w:val="0"/>
      <w:divBdr>
        <w:top w:val="none" w:sz="0" w:space="0" w:color="auto"/>
        <w:left w:val="none" w:sz="0" w:space="0" w:color="auto"/>
        <w:bottom w:val="none" w:sz="0" w:space="0" w:color="auto"/>
        <w:right w:val="none" w:sz="0" w:space="0" w:color="auto"/>
      </w:divBdr>
    </w:div>
    <w:div w:id="846557982">
      <w:bodyDiv w:val="1"/>
      <w:marLeft w:val="0"/>
      <w:marRight w:val="0"/>
      <w:marTop w:val="0"/>
      <w:marBottom w:val="0"/>
      <w:divBdr>
        <w:top w:val="none" w:sz="0" w:space="0" w:color="auto"/>
        <w:left w:val="none" w:sz="0" w:space="0" w:color="auto"/>
        <w:bottom w:val="none" w:sz="0" w:space="0" w:color="auto"/>
        <w:right w:val="none" w:sz="0" w:space="0" w:color="auto"/>
      </w:divBdr>
    </w:div>
    <w:div w:id="847135258">
      <w:bodyDiv w:val="1"/>
      <w:marLeft w:val="0"/>
      <w:marRight w:val="0"/>
      <w:marTop w:val="0"/>
      <w:marBottom w:val="0"/>
      <w:divBdr>
        <w:top w:val="none" w:sz="0" w:space="0" w:color="auto"/>
        <w:left w:val="none" w:sz="0" w:space="0" w:color="auto"/>
        <w:bottom w:val="none" w:sz="0" w:space="0" w:color="auto"/>
        <w:right w:val="none" w:sz="0" w:space="0" w:color="auto"/>
      </w:divBdr>
    </w:div>
    <w:div w:id="851146137">
      <w:bodyDiv w:val="1"/>
      <w:marLeft w:val="0"/>
      <w:marRight w:val="0"/>
      <w:marTop w:val="0"/>
      <w:marBottom w:val="0"/>
      <w:divBdr>
        <w:top w:val="none" w:sz="0" w:space="0" w:color="auto"/>
        <w:left w:val="none" w:sz="0" w:space="0" w:color="auto"/>
        <w:bottom w:val="none" w:sz="0" w:space="0" w:color="auto"/>
        <w:right w:val="none" w:sz="0" w:space="0" w:color="auto"/>
      </w:divBdr>
    </w:div>
    <w:div w:id="864902919">
      <w:bodyDiv w:val="1"/>
      <w:marLeft w:val="0"/>
      <w:marRight w:val="0"/>
      <w:marTop w:val="0"/>
      <w:marBottom w:val="0"/>
      <w:divBdr>
        <w:top w:val="none" w:sz="0" w:space="0" w:color="auto"/>
        <w:left w:val="none" w:sz="0" w:space="0" w:color="auto"/>
        <w:bottom w:val="none" w:sz="0" w:space="0" w:color="auto"/>
        <w:right w:val="none" w:sz="0" w:space="0" w:color="auto"/>
      </w:divBdr>
    </w:div>
    <w:div w:id="867715457">
      <w:bodyDiv w:val="1"/>
      <w:marLeft w:val="0"/>
      <w:marRight w:val="0"/>
      <w:marTop w:val="0"/>
      <w:marBottom w:val="0"/>
      <w:divBdr>
        <w:top w:val="none" w:sz="0" w:space="0" w:color="auto"/>
        <w:left w:val="none" w:sz="0" w:space="0" w:color="auto"/>
        <w:bottom w:val="none" w:sz="0" w:space="0" w:color="auto"/>
        <w:right w:val="none" w:sz="0" w:space="0" w:color="auto"/>
      </w:divBdr>
      <w:divsChild>
        <w:div w:id="271059299">
          <w:marLeft w:val="0"/>
          <w:marRight w:val="0"/>
          <w:marTop w:val="0"/>
          <w:marBottom w:val="0"/>
          <w:divBdr>
            <w:top w:val="none" w:sz="0" w:space="0" w:color="auto"/>
            <w:left w:val="none" w:sz="0" w:space="0" w:color="auto"/>
            <w:bottom w:val="none" w:sz="0" w:space="0" w:color="auto"/>
            <w:right w:val="none" w:sz="0" w:space="0" w:color="auto"/>
          </w:divBdr>
          <w:divsChild>
            <w:div w:id="27702850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870842639">
      <w:bodyDiv w:val="1"/>
      <w:marLeft w:val="0"/>
      <w:marRight w:val="0"/>
      <w:marTop w:val="0"/>
      <w:marBottom w:val="0"/>
      <w:divBdr>
        <w:top w:val="none" w:sz="0" w:space="0" w:color="auto"/>
        <w:left w:val="none" w:sz="0" w:space="0" w:color="auto"/>
        <w:bottom w:val="none" w:sz="0" w:space="0" w:color="auto"/>
        <w:right w:val="none" w:sz="0" w:space="0" w:color="auto"/>
      </w:divBdr>
    </w:div>
    <w:div w:id="876967920">
      <w:bodyDiv w:val="1"/>
      <w:marLeft w:val="0"/>
      <w:marRight w:val="0"/>
      <w:marTop w:val="0"/>
      <w:marBottom w:val="0"/>
      <w:divBdr>
        <w:top w:val="none" w:sz="0" w:space="0" w:color="auto"/>
        <w:left w:val="none" w:sz="0" w:space="0" w:color="auto"/>
        <w:bottom w:val="none" w:sz="0" w:space="0" w:color="auto"/>
        <w:right w:val="none" w:sz="0" w:space="0" w:color="auto"/>
      </w:divBdr>
    </w:div>
    <w:div w:id="878207946">
      <w:bodyDiv w:val="1"/>
      <w:marLeft w:val="0"/>
      <w:marRight w:val="0"/>
      <w:marTop w:val="0"/>
      <w:marBottom w:val="0"/>
      <w:divBdr>
        <w:top w:val="none" w:sz="0" w:space="0" w:color="auto"/>
        <w:left w:val="none" w:sz="0" w:space="0" w:color="auto"/>
        <w:bottom w:val="none" w:sz="0" w:space="0" w:color="auto"/>
        <w:right w:val="none" w:sz="0" w:space="0" w:color="auto"/>
      </w:divBdr>
    </w:div>
    <w:div w:id="879900991">
      <w:bodyDiv w:val="1"/>
      <w:marLeft w:val="0"/>
      <w:marRight w:val="0"/>
      <w:marTop w:val="0"/>
      <w:marBottom w:val="0"/>
      <w:divBdr>
        <w:top w:val="none" w:sz="0" w:space="0" w:color="auto"/>
        <w:left w:val="none" w:sz="0" w:space="0" w:color="auto"/>
        <w:bottom w:val="none" w:sz="0" w:space="0" w:color="auto"/>
        <w:right w:val="none" w:sz="0" w:space="0" w:color="auto"/>
      </w:divBdr>
    </w:div>
    <w:div w:id="882404364">
      <w:bodyDiv w:val="1"/>
      <w:marLeft w:val="0"/>
      <w:marRight w:val="0"/>
      <w:marTop w:val="0"/>
      <w:marBottom w:val="0"/>
      <w:divBdr>
        <w:top w:val="none" w:sz="0" w:space="0" w:color="auto"/>
        <w:left w:val="none" w:sz="0" w:space="0" w:color="auto"/>
        <w:bottom w:val="none" w:sz="0" w:space="0" w:color="auto"/>
        <w:right w:val="none" w:sz="0" w:space="0" w:color="auto"/>
      </w:divBdr>
      <w:divsChild>
        <w:div w:id="214896949">
          <w:marLeft w:val="0"/>
          <w:marRight w:val="0"/>
          <w:marTop w:val="0"/>
          <w:marBottom w:val="0"/>
          <w:divBdr>
            <w:top w:val="none" w:sz="0" w:space="0" w:color="auto"/>
            <w:left w:val="none" w:sz="0" w:space="0" w:color="auto"/>
            <w:bottom w:val="none" w:sz="0" w:space="0" w:color="auto"/>
            <w:right w:val="none" w:sz="0" w:space="0" w:color="auto"/>
          </w:divBdr>
          <w:divsChild>
            <w:div w:id="1332371713">
              <w:marLeft w:val="0"/>
              <w:marRight w:val="0"/>
              <w:marTop w:val="0"/>
              <w:marBottom w:val="405"/>
              <w:divBdr>
                <w:top w:val="none" w:sz="0" w:space="0" w:color="auto"/>
                <w:left w:val="none" w:sz="0" w:space="0" w:color="auto"/>
                <w:bottom w:val="none" w:sz="0" w:space="0" w:color="auto"/>
                <w:right w:val="none" w:sz="0" w:space="0" w:color="auto"/>
              </w:divBdr>
            </w:div>
          </w:divsChild>
        </w:div>
        <w:div w:id="265499537">
          <w:marLeft w:val="0"/>
          <w:marRight w:val="0"/>
          <w:marTop w:val="0"/>
          <w:marBottom w:val="0"/>
          <w:divBdr>
            <w:top w:val="none" w:sz="0" w:space="0" w:color="auto"/>
            <w:left w:val="none" w:sz="0" w:space="0" w:color="auto"/>
            <w:bottom w:val="none" w:sz="0" w:space="0" w:color="auto"/>
            <w:right w:val="none" w:sz="0" w:space="0" w:color="auto"/>
          </w:divBdr>
          <w:divsChild>
            <w:div w:id="1670324847">
              <w:marLeft w:val="0"/>
              <w:marRight w:val="0"/>
              <w:marTop w:val="0"/>
              <w:marBottom w:val="405"/>
              <w:divBdr>
                <w:top w:val="none" w:sz="0" w:space="0" w:color="auto"/>
                <w:left w:val="none" w:sz="0" w:space="0" w:color="auto"/>
                <w:bottom w:val="none" w:sz="0" w:space="0" w:color="auto"/>
                <w:right w:val="none" w:sz="0" w:space="0" w:color="auto"/>
              </w:divBdr>
            </w:div>
          </w:divsChild>
        </w:div>
        <w:div w:id="2018074266">
          <w:marLeft w:val="0"/>
          <w:marRight w:val="0"/>
          <w:marTop w:val="0"/>
          <w:marBottom w:val="0"/>
          <w:divBdr>
            <w:top w:val="none" w:sz="0" w:space="0" w:color="auto"/>
            <w:left w:val="none" w:sz="0" w:space="0" w:color="auto"/>
            <w:bottom w:val="none" w:sz="0" w:space="0" w:color="auto"/>
            <w:right w:val="none" w:sz="0" w:space="0" w:color="auto"/>
          </w:divBdr>
          <w:divsChild>
            <w:div w:id="1288437860">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885027760">
      <w:bodyDiv w:val="1"/>
      <w:marLeft w:val="0"/>
      <w:marRight w:val="0"/>
      <w:marTop w:val="0"/>
      <w:marBottom w:val="0"/>
      <w:divBdr>
        <w:top w:val="none" w:sz="0" w:space="0" w:color="auto"/>
        <w:left w:val="none" w:sz="0" w:space="0" w:color="auto"/>
        <w:bottom w:val="none" w:sz="0" w:space="0" w:color="auto"/>
        <w:right w:val="none" w:sz="0" w:space="0" w:color="auto"/>
      </w:divBdr>
    </w:div>
    <w:div w:id="891161302">
      <w:bodyDiv w:val="1"/>
      <w:marLeft w:val="0"/>
      <w:marRight w:val="0"/>
      <w:marTop w:val="0"/>
      <w:marBottom w:val="0"/>
      <w:divBdr>
        <w:top w:val="none" w:sz="0" w:space="0" w:color="auto"/>
        <w:left w:val="none" w:sz="0" w:space="0" w:color="auto"/>
        <w:bottom w:val="none" w:sz="0" w:space="0" w:color="auto"/>
        <w:right w:val="none" w:sz="0" w:space="0" w:color="auto"/>
      </w:divBdr>
    </w:div>
    <w:div w:id="903225467">
      <w:bodyDiv w:val="1"/>
      <w:marLeft w:val="0"/>
      <w:marRight w:val="0"/>
      <w:marTop w:val="0"/>
      <w:marBottom w:val="0"/>
      <w:divBdr>
        <w:top w:val="none" w:sz="0" w:space="0" w:color="auto"/>
        <w:left w:val="none" w:sz="0" w:space="0" w:color="auto"/>
        <w:bottom w:val="none" w:sz="0" w:space="0" w:color="auto"/>
        <w:right w:val="none" w:sz="0" w:space="0" w:color="auto"/>
      </w:divBdr>
    </w:div>
    <w:div w:id="910428375">
      <w:bodyDiv w:val="1"/>
      <w:marLeft w:val="0"/>
      <w:marRight w:val="0"/>
      <w:marTop w:val="0"/>
      <w:marBottom w:val="0"/>
      <w:divBdr>
        <w:top w:val="none" w:sz="0" w:space="0" w:color="auto"/>
        <w:left w:val="none" w:sz="0" w:space="0" w:color="auto"/>
        <w:bottom w:val="none" w:sz="0" w:space="0" w:color="auto"/>
        <w:right w:val="none" w:sz="0" w:space="0" w:color="auto"/>
      </w:divBdr>
    </w:div>
    <w:div w:id="913930087">
      <w:bodyDiv w:val="1"/>
      <w:marLeft w:val="0"/>
      <w:marRight w:val="0"/>
      <w:marTop w:val="0"/>
      <w:marBottom w:val="0"/>
      <w:divBdr>
        <w:top w:val="none" w:sz="0" w:space="0" w:color="auto"/>
        <w:left w:val="none" w:sz="0" w:space="0" w:color="auto"/>
        <w:bottom w:val="none" w:sz="0" w:space="0" w:color="auto"/>
        <w:right w:val="none" w:sz="0" w:space="0" w:color="auto"/>
      </w:divBdr>
    </w:div>
    <w:div w:id="932980240">
      <w:bodyDiv w:val="1"/>
      <w:marLeft w:val="0"/>
      <w:marRight w:val="0"/>
      <w:marTop w:val="0"/>
      <w:marBottom w:val="0"/>
      <w:divBdr>
        <w:top w:val="none" w:sz="0" w:space="0" w:color="auto"/>
        <w:left w:val="none" w:sz="0" w:space="0" w:color="auto"/>
        <w:bottom w:val="none" w:sz="0" w:space="0" w:color="auto"/>
        <w:right w:val="none" w:sz="0" w:space="0" w:color="auto"/>
      </w:divBdr>
    </w:div>
    <w:div w:id="934094884">
      <w:bodyDiv w:val="1"/>
      <w:marLeft w:val="0"/>
      <w:marRight w:val="0"/>
      <w:marTop w:val="0"/>
      <w:marBottom w:val="0"/>
      <w:divBdr>
        <w:top w:val="none" w:sz="0" w:space="0" w:color="auto"/>
        <w:left w:val="none" w:sz="0" w:space="0" w:color="auto"/>
        <w:bottom w:val="none" w:sz="0" w:space="0" w:color="auto"/>
        <w:right w:val="none" w:sz="0" w:space="0" w:color="auto"/>
      </w:divBdr>
    </w:div>
    <w:div w:id="941259993">
      <w:bodyDiv w:val="1"/>
      <w:marLeft w:val="0"/>
      <w:marRight w:val="0"/>
      <w:marTop w:val="0"/>
      <w:marBottom w:val="0"/>
      <w:divBdr>
        <w:top w:val="none" w:sz="0" w:space="0" w:color="auto"/>
        <w:left w:val="none" w:sz="0" w:space="0" w:color="auto"/>
        <w:bottom w:val="none" w:sz="0" w:space="0" w:color="auto"/>
        <w:right w:val="none" w:sz="0" w:space="0" w:color="auto"/>
      </w:divBdr>
    </w:div>
    <w:div w:id="951401798">
      <w:bodyDiv w:val="1"/>
      <w:marLeft w:val="0"/>
      <w:marRight w:val="0"/>
      <w:marTop w:val="0"/>
      <w:marBottom w:val="0"/>
      <w:divBdr>
        <w:top w:val="none" w:sz="0" w:space="0" w:color="auto"/>
        <w:left w:val="none" w:sz="0" w:space="0" w:color="auto"/>
        <w:bottom w:val="none" w:sz="0" w:space="0" w:color="auto"/>
        <w:right w:val="none" w:sz="0" w:space="0" w:color="auto"/>
      </w:divBdr>
    </w:div>
    <w:div w:id="952322222">
      <w:bodyDiv w:val="1"/>
      <w:marLeft w:val="0"/>
      <w:marRight w:val="0"/>
      <w:marTop w:val="0"/>
      <w:marBottom w:val="0"/>
      <w:divBdr>
        <w:top w:val="none" w:sz="0" w:space="0" w:color="auto"/>
        <w:left w:val="none" w:sz="0" w:space="0" w:color="auto"/>
        <w:bottom w:val="none" w:sz="0" w:space="0" w:color="auto"/>
        <w:right w:val="none" w:sz="0" w:space="0" w:color="auto"/>
      </w:divBdr>
      <w:divsChild>
        <w:div w:id="1808089697">
          <w:marLeft w:val="0"/>
          <w:marRight w:val="0"/>
          <w:marTop w:val="0"/>
          <w:marBottom w:val="0"/>
          <w:divBdr>
            <w:top w:val="none" w:sz="0" w:space="0" w:color="auto"/>
            <w:left w:val="none" w:sz="0" w:space="0" w:color="auto"/>
            <w:bottom w:val="none" w:sz="0" w:space="0" w:color="auto"/>
            <w:right w:val="none" w:sz="0" w:space="0" w:color="auto"/>
          </w:divBdr>
        </w:div>
        <w:div w:id="256325797">
          <w:marLeft w:val="0"/>
          <w:marRight w:val="0"/>
          <w:marTop w:val="0"/>
          <w:marBottom w:val="0"/>
          <w:divBdr>
            <w:top w:val="none" w:sz="0" w:space="0" w:color="auto"/>
            <w:left w:val="none" w:sz="0" w:space="0" w:color="auto"/>
            <w:bottom w:val="none" w:sz="0" w:space="0" w:color="auto"/>
            <w:right w:val="none" w:sz="0" w:space="0" w:color="auto"/>
          </w:divBdr>
        </w:div>
      </w:divsChild>
    </w:div>
    <w:div w:id="954602321">
      <w:bodyDiv w:val="1"/>
      <w:marLeft w:val="0"/>
      <w:marRight w:val="0"/>
      <w:marTop w:val="0"/>
      <w:marBottom w:val="0"/>
      <w:divBdr>
        <w:top w:val="none" w:sz="0" w:space="0" w:color="auto"/>
        <w:left w:val="none" w:sz="0" w:space="0" w:color="auto"/>
        <w:bottom w:val="none" w:sz="0" w:space="0" w:color="auto"/>
        <w:right w:val="none" w:sz="0" w:space="0" w:color="auto"/>
      </w:divBdr>
    </w:div>
    <w:div w:id="958727231">
      <w:bodyDiv w:val="1"/>
      <w:marLeft w:val="0"/>
      <w:marRight w:val="0"/>
      <w:marTop w:val="0"/>
      <w:marBottom w:val="0"/>
      <w:divBdr>
        <w:top w:val="none" w:sz="0" w:space="0" w:color="auto"/>
        <w:left w:val="none" w:sz="0" w:space="0" w:color="auto"/>
        <w:bottom w:val="none" w:sz="0" w:space="0" w:color="auto"/>
        <w:right w:val="none" w:sz="0" w:space="0" w:color="auto"/>
      </w:divBdr>
    </w:div>
    <w:div w:id="959844024">
      <w:bodyDiv w:val="1"/>
      <w:marLeft w:val="0"/>
      <w:marRight w:val="0"/>
      <w:marTop w:val="0"/>
      <w:marBottom w:val="0"/>
      <w:divBdr>
        <w:top w:val="none" w:sz="0" w:space="0" w:color="auto"/>
        <w:left w:val="none" w:sz="0" w:space="0" w:color="auto"/>
        <w:bottom w:val="none" w:sz="0" w:space="0" w:color="auto"/>
        <w:right w:val="none" w:sz="0" w:space="0" w:color="auto"/>
      </w:divBdr>
    </w:div>
    <w:div w:id="960695276">
      <w:bodyDiv w:val="1"/>
      <w:marLeft w:val="0"/>
      <w:marRight w:val="0"/>
      <w:marTop w:val="0"/>
      <w:marBottom w:val="0"/>
      <w:divBdr>
        <w:top w:val="none" w:sz="0" w:space="0" w:color="auto"/>
        <w:left w:val="none" w:sz="0" w:space="0" w:color="auto"/>
        <w:bottom w:val="none" w:sz="0" w:space="0" w:color="auto"/>
        <w:right w:val="none" w:sz="0" w:space="0" w:color="auto"/>
      </w:divBdr>
    </w:div>
    <w:div w:id="962922530">
      <w:bodyDiv w:val="1"/>
      <w:marLeft w:val="0"/>
      <w:marRight w:val="0"/>
      <w:marTop w:val="0"/>
      <w:marBottom w:val="0"/>
      <w:divBdr>
        <w:top w:val="none" w:sz="0" w:space="0" w:color="auto"/>
        <w:left w:val="none" w:sz="0" w:space="0" w:color="auto"/>
        <w:bottom w:val="none" w:sz="0" w:space="0" w:color="auto"/>
        <w:right w:val="none" w:sz="0" w:space="0" w:color="auto"/>
      </w:divBdr>
    </w:div>
    <w:div w:id="963577405">
      <w:bodyDiv w:val="1"/>
      <w:marLeft w:val="0"/>
      <w:marRight w:val="0"/>
      <w:marTop w:val="0"/>
      <w:marBottom w:val="0"/>
      <w:divBdr>
        <w:top w:val="none" w:sz="0" w:space="0" w:color="auto"/>
        <w:left w:val="none" w:sz="0" w:space="0" w:color="auto"/>
        <w:bottom w:val="none" w:sz="0" w:space="0" w:color="auto"/>
        <w:right w:val="none" w:sz="0" w:space="0" w:color="auto"/>
      </w:divBdr>
    </w:div>
    <w:div w:id="987788840">
      <w:bodyDiv w:val="1"/>
      <w:marLeft w:val="0"/>
      <w:marRight w:val="0"/>
      <w:marTop w:val="0"/>
      <w:marBottom w:val="0"/>
      <w:divBdr>
        <w:top w:val="none" w:sz="0" w:space="0" w:color="auto"/>
        <w:left w:val="none" w:sz="0" w:space="0" w:color="auto"/>
        <w:bottom w:val="none" w:sz="0" w:space="0" w:color="auto"/>
        <w:right w:val="none" w:sz="0" w:space="0" w:color="auto"/>
      </w:divBdr>
    </w:div>
    <w:div w:id="988440361">
      <w:bodyDiv w:val="1"/>
      <w:marLeft w:val="0"/>
      <w:marRight w:val="0"/>
      <w:marTop w:val="0"/>
      <w:marBottom w:val="0"/>
      <w:divBdr>
        <w:top w:val="none" w:sz="0" w:space="0" w:color="auto"/>
        <w:left w:val="none" w:sz="0" w:space="0" w:color="auto"/>
        <w:bottom w:val="none" w:sz="0" w:space="0" w:color="auto"/>
        <w:right w:val="none" w:sz="0" w:space="0" w:color="auto"/>
      </w:divBdr>
      <w:divsChild>
        <w:div w:id="1822768292">
          <w:marLeft w:val="0"/>
          <w:marRight w:val="0"/>
          <w:marTop w:val="0"/>
          <w:marBottom w:val="0"/>
          <w:divBdr>
            <w:top w:val="none" w:sz="0" w:space="0" w:color="auto"/>
            <w:left w:val="none" w:sz="0" w:space="0" w:color="auto"/>
            <w:bottom w:val="none" w:sz="0" w:space="0" w:color="auto"/>
            <w:right w:val="none" w:sz="0" w:space="0" w:color="auto"/>
          </w:divBdr>
        </w:div>
        <w:div w:id="2066567909">
          <w:marLeft w:val="0"/>
          <w:marRight w:val="0"/>
          <w:marTop w:val="0"/>
          <w:marBottom w:val="0"/>
          <w:divBdr>
            <w:top w:val="none" w:sz="0" w:space="0" w:color="auto"/>
            <w:left w:val="none" w:sz="0" w:space="0" w:color="auto"/>
            <w:bottom w:val="none" w:sz="0" w:space="0" w:color="auto"/>
            <w:right w:val="none" w:sz="0" w:space="0" w:color="auto"/>
          </w:divBdr>
        </w:div>
      </w:divsChild>
    </w:div>
    <w:div w:id="992103467">
      <w:bodyDiv w:val="1"/>
      <w:marLeft w:val="0"/>
      <w:marRight w:val="0"/>
      <w:marTop w:val="0"/>
      <w:marBottom w:val="0"/>
      <w:divBdr>
        <w:top w:val="none" w:sz="0" w:space="0" w:color="auto"/>
        <w:left w:val="none" w:sz="0" w:space="0" w:color="auto"/>
        <w:bottom w:val="none" w:sz="0" w:space="0" w:color="auto"/>
        <w:right w:val="none" w:sz="0" w:space="0" w:color="auto"/>
      </w:divBdr>
    </w:div>
    <w:div w:id="1002591396">
      <w:bodyDiv w:val="1"/>
      <w:marLeft w:val="0"/>
      <w:marRight w:val="0"/>
      <w:marTop w:val="0"/>
      <w:marBottom w:val="0"/>
      <w:divBdr>
        <w:top w:val="none" w:sz="0" w:space="0" w:color="auto"/>
        <w:left w:val="none" w:sz="0" w:space="0" w:color="auto"/>
        <w:bottom w:val="none" w:sz="0" w:space="0" w:color="auto"/>
        <w:right w:val="none" w:sz="0" w:space="0" w:color="auto"/>
      </w:divBdr>
    </w:div>
    <w:div w:id="1004433958">
      <w:bodyDiv w:val="1"/>
      <w:marLeft w:val="0"/>
      <w:marRight w:val="0"/>
      <w:marTop w:val="0"/>
      <w:marBottom w:val="0"/>
      <w:divBdr>
        <w:top w:val="none" w:sz="0" w:space="0" w:color="auto"/>
        <w:left w:val="none" w:sz="0" w:space="0" w:color="auto"/>
        <w:bottom w:val="none" w:sz="0" w:space="0" w:color="auto"/>
        <w:right w:val="none" w:sz="0" w:space="0" w:color="auto"/>
      </w:divBdr>
    </w:div>
    <w:div w:id="1015233689">
      <w:bodyDiv w:val="1"/>
      <w:marLeft w:val="0"/>
      <w:marRight w:val="0"/>
      <w:marTop w:val="0"/>
      <w:marBottom w:val="0"/>
      <w:divBdr>
        <w:top w:val="none" w:sz="0" w:space="0" w:color="auto"/>
        <w:left w:val="none" w:sz="0" w:space="0" w:color="auto"/>
        <w:bottom w:val="none" w:sz="0" w:space="0" w:color="auto"/>
        <w:right w:val="none" w:sz="0" w:space="0" w:color="auto"/>
      </w:divBdr>
    </w:div>
    <w:div w:id="1021973655">
      <w:bodyDiv w:val="1"/>
      <w:marLeft w:val="0"/>
      <w:marRight w:val="0"/>
      <w:marTop w:val="0"/>
      <w:marBottom w:val="0"/>
      <w:divBdr>
        <w:top w:val="none" w:sz="0" w:space="0" w:color="auto"/>
        <w:left w:val="none" w:sz="0" w:space="0" w:color="auto"/>
        <w:bottom w:val="none" w:sz="0" w:space="0" w:color="auto"/>
        <w:right w:val="none" w:sz="0" w:space="0" w:color="auto"/>
      </w:divBdr>
    </w:div>
    <w:div w:id="1025445807">
      <w:bodyDiv w:val="1"/>
      <w:marLeft w:val="0"/>
      <w:marRight w:val="0"/>
      <w:marTop w:val="0"/>
      <w:marBottom w:val="0"/>
      <w:divBdr>
        <w:top w:val="none" w:sz="0" w:space="0" w:color="auto"/>
        <w:left w:val="none" w:sz="0" w:space="0" w:color="auto"/>
        <w:bottom w:val="none" w:sz="0" w:space="0" w:color="auto"/>
        <w:right w:val="none" w:sz="0" w:space="0" w:color="auto"/>
      </w:divBdr>
      <w:divsChild>
        <w:div w:id="639531389">
          <w:marLeft w:val="0"/>
          <w:marRight w:val="0"/>
          <w:marTop w:val="0"/>
          <w:marBottom w:val="240"/>
          <w:divBdr>
            <w:top w:val="none" w:sz="0" w:space="0" w:color="auto"/>
            <w:left w:val="none" w:sz="0" w:space="0" w:color="auto"/>
            <w:bottom w:val="none" w:sz="0" w:space="0" w:color="auto"/>
            <w:right w:val="none" w:sz="0" w:space="0" w:color="auto"/>
          </w:divBdr>
        </w:div>
        <w:div w:id="1455365069">
          <w:marLeft w:val="0"/>
          <w:marRight w:val="0"/>
          <w:marTop w:val="0"/>
          <w:marBottom w:val="150"/>
          <w:divBdr>
            <w:top w:val="none" w:sz="0" w:space="0" w:color="auto"/>
            <w:left w:val="none" w:sz="0" w:space="0" w:color="auto"/>
            <w:bottom w:val="none" w:sz="0" w:space="0" w:color="auto"/>
            <w:right w:val="none" w:sz="0" w:space="0" w:color="auto"/>
          </w:divBdr>
          <w:divsChild>
            <w:div w:id="1249773461">
              <w:marLeft w:val="0"/>
              <w:marRight w:val="0"/>
              <w:marTop w:val="0"/>
              <w:marBottom w:val="0"/>
              <w:divBdr>
                <w:top w:val="none" w:sz="0" w:space="0" w:color="auto"/>
                <w:left w:val="none" w:sz="0" w:space="0" w:color="auto"/>
                <w:bottom w:val="none" w:sz="0" w:space="0" w:color="auto"/>
                <w:right w:val="none" w:sz="0" w:space="0" w:color="auto"/>
              </w:divBdr>
            </w:div>
          </w:divsChild>
        </w:div>
        <w:div w:id="1827160741">
          <w:marLeft w:val="0"/>
          <w:marRight w:val="0"/>
          <w:marTop w:val="0"/>
          <w:marBottom w:val="0"/>
          <w:divBdr>
            <w:top w:val="single" w:sz="48" w:space="0" w:color="FFFFFF"/>
            <w:left w:val="single" w:sz="48" w:space="0" w:color="FFFFFF"/>
            <w:bottom w:val="single" w:sz="48" w:space="0" w:color="FFFFFF"/>
            <w:right w:val="single" w:sz="48" w:space="0" w:color="FFFFFF"/>
          </w:divBdr>
          <w:divsChild>
            <w:div w:id="5150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6619">
      <w:bodyDiv w:val="1"/>
      <w:marLeft w:val="0"/>
      <w:marRight w:val="0"/>
      <w:marTop w:val="0"/>
      <w:marBottom w:val="0"/>
      <w:divBdr>
        <w:top w:val="none" w:sz="0" w:space="0" w:color="auto"/>
        <w:left w:val="none" w:sz="0" w:space="0" w:color="auto"/>
        <w:bottom w:val="none" w:sz="0" w:space="0" w:color="auto"/>
        <w:right w:val="none" w:sz="0" w:space="0" w:color="auto"/>
      </w:divBdr>
    </w:div>
    <w:div w:id="1062217084">
      <w:bodyDiv w:val="1"/>
      <w:marLeft w:val="0"/>
      <w:marRight w:val="0"/>
      <w:marTop w:val="0"/>
      <w:marBottom w:val="0"/>
      <w:divBdr>
        <w:top w:val="none" w:sz="0" w:space="0" w:color="auto"/>
        <w:left w:val="none" w:sz="0" w:space="0" w:color="auto"/>
        <w:bottom w:val="none" w:sz="0" w:space="0" w:color="auto"/>
        <w:right w:val="none" w:sz="0" w:space="0" w:color="auto"/>
      </w:divBdr>
    </w:div>
    <w:div w:id="1065690381">
      <w:bodyDiv w:val="1"/>
      <w:marLeft w:val="0"/>
      <w:marRight w:val="0"/>
      <w:marTop w:val="0"/>
      <w:marBottom w:val="0"/>
      <w:divBdr>
        <w:top w:val="none" w:sz="0" w:space="0" w:color="auto"/>
        <w:left w:val="none" w:sz="0" w:space="0" w:color="auto"/>
        <w:bottom w:val="none" w:sz="0" w:space="0" w:color="auto"/>
        <w:right w:val="none" w:sz="0" w:space="0" w:color="auto"/>
      </w:divBdr>
    </w:div>
    <w:div w:id="1066100589">
      <w:bodyDiv w:val="1"/>
      <w:marLeft w:val="0"/>
      <w:marRight w:val="0"/>
      <w:marTop w:val="0"/>
      <w:marBottom w:val="0"/>
      <w:divBdr>
        <w:top w:val="none" w:sz="0" w:space="0" w:color="auto"/>
        <w:left w:val="none" w:sz="0" w:space="0" w:color="auto"/>
        <w:bottom w:val="none" w:sz="0" w:space="0" w:color="auto"/>
        <w:right w:val="none" w:sz="0" w:space="0" w:color="auto"/>
      </w:divBdr>
    </w:div>
    <w:div w:id="1098409439">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8230662">
      <w:bodyDiv w:val="1"/>
      <w:marLeft w:val="0"/>
      <w:marRight w:val="0"/>
      <w:marTop w:val="0"/>
      <w:marBottom w:val="0"/>
      <w:divBdr>
        <w:top w:val="none" w:sz="0" w:space="0" w:color="auto"/>
        <w:left w:val="none" w:sz="0" w:space="0" w:color="auto"/>
        <w:bottom w:val="none" w:sz="0" w:space="0" w:color="auto"/>
        <w:right w:val="none" w:sz="0" w:space="0" w:color="auto"/>
      </w:divBdr>
    </w:div>
    <w:div w:id="1114980170">
      <w:bodyDiv w:val="1"/>
      <w:marLeft w:val="0"/>
      <w:marRight w:val="0"/>
      <w:marTop w:val="0"/>
      <w:marBottom w:val="0"/>
      <w:divBdr>
        <w:top w:val="none" w:sz="0" w:space="0" w:color="auto"/>
        <w:left w:val="none" w:sz="0" w:space="0" w:color="auto"/>
        <w:bottom w:val="none" w:sz="0" w:space="0" w:color="auto"/>
        <w:right w:val="none" w:sz="0" w:space="0" w:color="auto"/>
      </w:divBdr>
    </w:div>
    <w:div w:id="1115056324">
      <w:bodyDiv w:val="1"/>
      <w:marLeft w:val="0"/>
      <w:marRight w:val="0"/>
      <w:marTop w:val="0"/>
      <w:marBottom w:val="0"/>
      <w:divBdr>
        <w:top w:val="none" w:sz="0" w:space="0" w:color="auto"/>
        <w:left w:val="none" w:sz="0" w:space="0" w:color="auto"/>
        <w:bottom w:val="none" w:sz="0" w:space="0" w:color="auto"/>
        <w:right w:val="none" w:sz="0" w:space="0" w:color="auto"/>
      </w:divBdr>
    </w:div>
    <w:div w:id="1116023529">
      <w:bodyDiv w:val="1"/>
      <w:marLeft w:val="0"/>
      <w:marRight w:val="0"/>
      <w:marTop w:val="0"/>
      <w:marBottom w:val="0"/>
      <w:divBdr>
        <w:top w:val="none" w:sz="0" w:space="0" w:color="auto"/>
        <w:left w:val="none" w:sz="0" w:space="0" w:color="auto"/>
        <w:bottom w:val="none" w:sz="0" w:space="0" w:color="auto"/>
        <w:right w:val="none" w:sz="0" w:space="0" w:color="auto"/>
      </w:divBdr>
    </w:div>
    <w:div w:id="1117526893">
      <w:bodyDiv w:val="1"/>
      <w:marLeft w:val="0"/>
      <w:marRight w:val="0"/>
      <w:marTop w:val="0"/>
      <w:marBottom w:val="0"/>
      <w:divBdr>
        <w:top w:val="none" w:sz="0" w:space="0" w:color="auto"/>
        <w:left w:val="none" w:sz="0" w:space="0" w:color="auto"/>
        <w:bottom w:val="none" w:sz="0" w:space="0" w:color="auto"/>
        <w:right w:val="none" w:sz="0" w:space="0" w:color="auto"/>
      </w:divBdr>
    </w:div>
    <w:div w:id="1122455405">
      <w:bodyDiv w:val="1"/>
      <w:marLeft w:val="0"/>
      <w:marRight w:val="0"/>
      <w:marTop w:val="0"/>
      <w:marBottom w:val="0"/>
      <w:divBdr>
        <w:top w:val="none" w:sz="0" w:space="0" w:color="auto"/>
        <w:left w:val="none" w:sz="0" w:space="0" w:color="auto"/>
        <w:bottom w:val="none" w:sz="0" w:space="0" w:color="auto"/>
        <w:right w:val="none" w:sz="0" w:space="0" w:color="auto"/>
      </w:divBdr>
    </w:div>
    <w:div w:id="1130050800">
      <w:bodyDiv w:val="1"/>
      <w:marLeft w:val="0"/>
      <w:marRight w:val="0"/>
      <w:marTop w:val="0"/>
      <w:marBottom w:val="0"/>
      <w:divBdr>
        <w:top w:val="none" w:sz="0" w:space="0" w:color="auto"/>
        <w:left w:val="none" w:sz="0" w:space="0" w:color="auto"/>
        <w:bottom w:val="none" w:sz="0" w:space="0" w:color="auto"/>
        <w:right w:val="none" w:sz="0" w:space="0" w:color="auto"/>
      </w:divBdr>
    </w:div>
    <w:div w:id="1133255119">
      <w:bodyDiv w:val="1"/>
      <w:marLeft w:val="0"/>
      <w:marRight w:val="0"/>
      <w:marTop w:val="0"/>
      <w:marBottom w:val="0"/>
      <w:divBdr>
        <w:top w:val="none" w:sz="0" w:space="0" w:color="auto"/>
        <w:left w:val="none" w:sz="0" w:space="0" w:color="auto"/>
        <w:bottom w:val="none" w:sz="0" w:space="0" w:color="auto"/>
        <w:right w:val="none" w:sz="0" w:space="0" w:color="auto"/>
      </w:divBdr>
    </w:div>
    <w:div w:id="1143279443">
      <w:bodyDiv w:val="1"/>
      <w:marLeft w:val="0"/>
      <w:marRight w:val="0"/>
      <w:marTop w:val="0"/>
      <w:marBottom w:val="0"/>
      <w:divBdr>
        <w:top w:val="none" w:sz="0" w:space="0" w:color="auto"/>
        <w:left w:val="none" w:sz="0" w:space="0" w:color="auto"/>
        <w:bottom w:val="none" w:sz="0" w:space="0" w:color="auto"/>
        <w:right w:val="none" w:sz="0" w:space="0" w:color="auto"/>
      </w:divBdr>
    </w:div>
    <w:div w:id="1167357577">
      <w:bodyDiv w:val="1"/>
      <w:marLeft w:val="0"/>
      <w:marRight w:val="0"/>
      <w:marTop w:val="0"/>
      <w:marBottom w:val="0"/>
      <w:divBdr>
        <w:top w:val="none" w:sz="0" w:space="0" w:color="auto"/>
        <w:left w:val="none" w:sz="0" w:space="0" w:color="auto"/>
        <w:bottom w:val="none" w:sz="0" w:space="0" w:color="auto"/>
        <w:right w:val="none" w:sz="0" w:space="0" w:color="auto"/>
      </w:divBdr>
      <w:divsChild>
        <w:div w:id="50083742">
          <w:marLeft w:val="0"/>
          <w:marRight w:val="0"/>
          <w:marTop w:val="0"/>
          <w:marBottom w:val="0"/>
          <w:divBdr>
            <w:top w:val="none" w:sz="0" w:space="0" w:color="auto"/>
            <w:left w:val="none" w:sz="0" w:space="0" w:color="auto"/>
            <w:bottom w:val="none" w:sz="0" w:space="0" w:color="auto"/>
            <w:right w:val="none" w:sz="0" w:space="0" w:color="auto"/>
          </w:divBdr>
        </w:div>
        <w:div w:id="68504107">
          <w:marLeft w:val="0"/>
          <w:marRight w:val="0"/>
          <w:marTop w:val="0"/>
          <w:marBottom w:val="0"/>
          <w:divBdr>
            <w:top w:val="none" w:sz="0" w:space="0" w:color="auto"/>
            <w:left w:val="none" w:sz="0" w:space="0" w:color="auto"/>
            <w:bottom w:val="none" w:sz="0" w:space="0" w:color="auto"/>
            <w:right w:val="none" w:sz="0" w:space="0" w:color="auto"/>
          </w:divBdr>
        </w:div>
        <w:div w:id="95685603">
          <w:marLeft w:val="0"/>
          <w:marRight w:val="0"/>
          <w:marTop w:val="0"/>
          <w:marBottom w:val="0"/>
          <w:divBdr>
            <w:top w:val="none" w:sz="0" w:space="0" w:color="auto"/>
            <w:left w:val="none" w:sz="0" w:space="0" w:color="auto"/>
            <w:bottom w:val="none" w:sz="0" w:space="0" w:color="auto"/>
            <w:right w:val="none" w:sz="0" w:space="0" w:color="auto"/>
          </w:divBdr>
        </w:div>
        <w:div w:id="104272888">
          <w:marLeft w:val="0"/>
          <w:marRight w:val="0"/>
          <w:marTop w:val="0"/>
          <w:marBottom w:val="0"/>
          <w:divBdr>
            <w:top w:val="none" w:sz="0" w:space="0" w:color="auto"/>
            <w:left w:val="none" w:sz="0" w:space="0" w:color="auto"/>
            <w:bottom w:val="none" w:sz="0" w:space="0" w:color="auto"/>
            <w:right w:val="none" w:sz="0" w:space="0" w:color="auto"/>
          </w:divBdr>
        </w:div>
        <w:div w:id="110561308">
          <w:marLeft w:val="0"/>
          <w:marRight w:val="0"/>
          <w:marTop w:val="0"/>
          <w:marBottom w:val="0"/>
          <w:divBdr>
            <w:top w:val="none" w:sz="0" w:space="0" w:color="auto"/>
            <w:left w:val="none" w:sz="0" w:space="0" w:color="auto"/>
            <w:bottom w:val="none" w:sz="0" w:space="0" w:color="auto"/>
            <w:right w:val="none" w:sz="0" w:space="0" w:color="auto"/>
          </w:divBdr>
        </w:div>
        <w:div w:id="118883458">
          <w:marLeft w:val="0"/>
          <w:marRight w:val="0"/>
          <w:marTop w:val="0"/>
          <w:marBottom w:val="0"/>
          <w:divBdr>
            <w:top w:val="none" w:sz="0" w:space="0" w:color="auto"/>
            <w:left w:val="none" w:sz="0" w:space="0" w:color="auto"/>
            <w:bottom w:val="none" w:sz="0" w:space="0" w:color="auto"/>
            <w:right w:val="none" w:sz="0" w:space="0" w:color="auto"/>
          </w:divBdr>
        </w:div>
        <w:div w:id="119417416">
          <w:marLeft w:val="0"/>
          <w:marRight w:val="0"/>
          <w:marTop w:val="0"/>
          <w:marBottom w:val="0"/>
          <w:divBdr>
            <w:top w:val="none" w:sz="0" w:space="0" w:color="auto"/>
            <w:left w:val="none" w:sz="0" w:space="0" w:color="auto"/>
            <w:bottom w:val="none" w:sz="0" w:space="0" w:color="auto"/>
            <w:right w:val="none" w:sz="0" w:space="0" w:color="auto"/>
          </w:divBdr>
        </w:div>
        <w:div w:id="130171376">
          <w:marLeft w:val="0"/>
          <w:marRight w:val="0"/>
          <w:marTop w:val="0"/>
          <w:marBottom w:val="0"/>
          <w:divBdr>
            <w:top w:val="none" w:sz="0" w:space="0" w:color="auto"/>
            <w:left w:val="none" w:sz="0" w:space="0" w:color="auto"/>
            <w:bottom w:val="none" w:sz="0" w:space="0" w:color="auto"/>
            <w:right w:val="none" w:sz="0" w:space="0" w:color="auto"/>
          </w:divBdr>
        </w:div>
        <w:div w:id="141625496">
          <w:marLeft w:val="0"/>
          <w:marRight w:val="0"/>
          <w:marTop w:val="0"/>
          <w:marBottom w:val="0"/>
          <w:divBdr>
            <w:top w:val="none" w:sz="0" w:space="0" w:color="auto"/>
            <w:left w:val="none" w:sz="0" w:space="0" w:color="auto"/>
            <w:bottom w:val="none" w:sz="0" w:space="0" w:color="auto"/>
            <w:right w:val="none" w:sz="0" w:space="0" w:color="auto"/>
          </w:divBdr>
        </w:div>
        <w:div w:id="172841433">
          <w:marLeft w:val="0"/>
          <w:marRight w:val="0"/>
          <w:marTop w:val="0"/>
          <w:marBottom w:val="0"/>
          <w:divBdr>
            <w:top w:val="none" w:sz="0" w:space="0" w:color="auto"/>
            <w:left w:val="none" w:sz="0" w:space="0" w:color="auto"/>
            <w:bottom w:val="none" w:sz="0" w:space="0" w:color="auto"/>
            <w:right w:val="none" w:sz="0" w:space="0" w:color="auto"/>
          </w:divBdr>
        </w:div>
        <w:div w:id="184369240">
          <w:marLeft w:val="0"/>
          <w:marRight w:val="0"/>
          <w:marTop w:val="0"/>
          <w:marBottom w:val="0"/>
          <w:divBdr>
            <w:top w:val="none" w:sz="0" w:space="0" w:color="auto"/>
            <w:left w:val="none" w:sz="0" w:space="0" w:color="auto"/>
            <w:bottom w:val="none" w:sz="0" w:space="0" w:color="auto"/>
            <w:right w:val="none" w:sz="0" w:space="0" w:color="auto"/>
          </w:divBdr>
        </w:div>
        <w:div w:id="210314401">
          <w:marLeft w:val="0"/>
          <w:marRight w:val="0"/>
          <w:marTop w:val="0"/>
          <w:marBottom w:val="0"/>
          <w:divBdr>
            <w:top w:val="none" w:sz="0" w:space="0" w:color="auto"/>
            <w:left w:val="none" w:sz="0" w:space="0" w:color="auto"/>
            <w:bottom w:val="none" w:sz="0" w:space="0" w:color="auto"/>
            <w:right w:val="none" w:sz="0" w:space="0" w:color="auto"/>
          </w:divBdr>
        </w:div>
        <w:div w:id="211357142">
          <w:marLeft w:val="0"/>
          <w:marRight w:val="0"/>
          <w:marTop w:val="0"/>
          <w:marBottom w:val="0"/>
          <w:divBdr>
            <w:top w:val="none" w:sz="0" w:space="0" w:color="auto"/>
            <w:left w:val="none" w:sz="0" w:space="0" w:color="auto"/>
            <w:bottom w:val="none" w:sz="0" w:space="0" w:color="auto"/>
            <w:right w:val="none" w:sz="0" w:space="0" w:color="auto"/>
          </w:divBdr>
        </w:div>
        <w:div w:id="225603741">
          <w:marLeft w:val="0"/>
          <w:marRight w:val="0"/>
          <w:marTop w:val="0"/>
          <w:marBottom w:val="0"/>
          <w:divBdr>
            <w:top w:val="none" w:sz="0" w:space="0" w:color="auto"/>
            <w:left w:val="none" w:sz="0" w:space="0" w:color="auto"/>
            <w:bottom w:val="none" w:sz="0" w:space="0" w:color="auto"/>
            <w:right w:val="none" w:sz="0" w:space="0" w:color="auto"/>
          </w:divBdr>
        </w:div>
        <w:div w:id="230121987">
          <w:marLeft w:val="0"/>
          <w:marRight w:val="0"/>
          <w:marTop w:val="0"/>
          <w:marBottom w:val="0"/>
          <w:divBdr>
            <w:top w:val="none" w:sz="0" w:space="0" w:color="auto"/>
            <w:left w:val="none" w:sz="0" w:space="0" w:color="auto"/>
            <w:bottom w:val="none" w:sz="0" w:space="0" w:color="auto"/>
            <w:right w:val="none" w:sz="0" w:space="0" w:color="auto"/>
          </w:divBdr>
        </w:div>
        <w:div w:id="259877659">
          <w:marLeft w:val="0"/>
          <w:marRight w:val="0"/>
          <w:marTop w:val="0"/>
          <w:marBottom w:val="0"/>
          <w:divBdr>
            <w:top w:val="none" w:sz="0" w:space="0" w:color="auto"/>
            <w:left w:val="none" w:sz="0" w:space="0" w:color="auto"/>
            <w:bottom w:val="none" w:sz="0" w:space="0" w:color="auto"/>
            <w:right w:val="none" w:sz="0" w:space="0" w:color="auto"/>
          </w:divBdr>
        </w:div>
        <w:div w:id="330332086">
          <w:marLeft w:val="0"/>
          <w:marRight w:val="0"/>
          <w:marTop w:val="0"/>
          <w:marBottom w:val="0"/>
          <w:divBdr>
            <w:top w:val="none" w:sz="0" w:space="0" w:color="auto"/>
            <w:left w:val="none" w:sz="0" w:space="0" w:color="auto"/>
            <w:bottom w:val="none" w:sz="0" w:space="0" w:color="auto"/>
            <w:right w:val="none" w:sz="0" w:space="0" w:color="auto"/>
          </w:divBdr>
        </w:div>
        <w:div w:id="333726221">
          <w:marLeft w:val="0"/>
          <w:marRight w:val="0"/>
          <w:marTop w:val="0"/>
          <w:marBottom w:val="0"/>
          <w:divBdr>
            <w:top w:val="none" w:sz="0" w:space="0" w:color="auto"/>
            <w:left w:val="none" w:sz="0" w:space="0" w:color="auto"/>
            <w:bottom w:val="none" w:sz="0" w:space="0" w:color="auto"/>
            <w:right w:val="none" w:sz="0" w:space="0" w:color="auto"/>
          </w:divBdr>
        </w:div>
        <w:div w:id="358245077">
          <w:marLeft w:val="0"/>
          <w:marRight w:val="0"/>
          <w:marTop w:val="0"/>
          <w:marBottom w:val="0"/>
          <w:divBdr>
            <w:top w:val="none" w:sz="0" w:space="0" w:color="auto"/>
            <w:left w:val="none" w:sz="0" w:space="0" w:color="auto"/>
            <w:bottom w:val="none" w:sz="0" w:space="0" w:color="auto"/>
            <w:right w:val="none" w:sz="0" w:space="0" w:color="auto"/>
          </w:divBdr>
        </w:div>
        <w:div w:id="366877041">
          <w:marLeft w:val="0"/>
          <w:marRight w:val="0"/>
          <w:marTop w:val="0"/>
          <w:marBottom w:val="0"/>
          <w:divBdr>
            <w:top w:val="none" w:sz="0" w:space="0" w:color="auto"/>
            <w:left w:val="none" w:sz="0" w:space="0" w:color="auto"/>
            <w:bottom w:val="none" w:sz="0" w:space="0" w:color="auto"/>
            <w:right w:val="none" w:sz="0" w:space="0" w:color="auto"/>
          </w:divBdr>
        </w:div>
        <w:div w:id="418134457">
          <w:marLeft w:val="0"/>
          <w:marRight w:val="0"/>
          <w:marTop w:val="0"/>
          <w:marBottom w:val="0"/>
          <w:divBdr>
            <w:top w:val="none" w:sz="0" w:space="0" w:color="auto"/>
            <w:left w:val="none" w:sz="0" w:space="0" w:color="auto"/>
            <w:bottom w:val="none" w:sz="0" w:space="0" w:color="auto"/>
            <w:right w:val="none" w:sz="0" w:space="0" w:color="auto"/>
          </w:divBdr>
        </w:div>
        <w:div w:id="440148730">
          <w:marLeft w:val="0"/>
          <w:marRight w:val="0"/>
          <w:marTop w:val="0"/>
          <w:marBottom w:val="0"/>
          <w:divBdr>
            <w:top w:val="none" w:sz="0" w:space="0" w:color="auto"/>
            <w:left w:val="none" w:sz="0" w:space="0" w:color="auto"/>
            <w:bottom w:val="none" w:sz="0" w:space="0" w:color="auto"/>
            <w:right w:val="none" w:sz="0" w:space="0" w:color="auto"/>
          </w:divBdr>
        </w:div>
        <w:div w:id="456920900">
          <w:marLeft w:val="0"/>
          <w:marRight w:val="0"/>
          <w:marTop w:val="0"/>
          <w:marBottom w:val="0"/>
          <w:divBdr>
            <w:top w:val="none" w:sz="0" w:space="0" w:color="auto"/>
            <w:left w:val="none" w:sz="0" w:space="0" w:color="auto"/>
            <w:bottom w:val="none" w:sz="0" w:space="0" w:color="auto"/>
            <w:right w:val="none" w:sz="0" w:space="0" w:color="auto"/>
          </w:divBdr>
        </w:div>
        <w:div w:id="468668252">
          <w:marLeft w:val="0"/>
          <w:marRight w:val="0"/>
          <w:marTop w:val="0"/>
          <w:marBottom w:val="0"/>
          <w:divBdr>
            <w:top w:val="none" w:sz="0" w:space="0" w:color="auto"/>
            <w:left w:val="none" w:sz="0" w:space="0" w:color="auto"/>
            <w:bottom w:val="none" w:sz="0" w:space="0" w:color="auto"/>
            <w:right w:val="none" w:sz="0" w:space="0" w:color="auto"/>
          </w:divBdr>
        </w:div>
        <w:div w:id="498160902">
          <w:marLeft w:val="0"/>
          <w:marRight w:val="0"/>
          <w:marTop w:val="0"/>
          <w:marBottom w:val="0"/>
          <w:divBdr>
            <w:top w:val="none" w:sz="0" w:space="0" w:color="auto"/>
            <w:left w:val="none" w:sz="0" w:space="0" w:color="auto"/>
            <w:bottom w:val="none" w:sz="0" w:space="0" w:color="auto"/>
            <w:right w:val="none" w:sz="0" w:space="0" w:color="auto"/>
          </w:divBdr>
        </w:div>
        <w:div w:id="538320977">
          <w:marLeft w:val="0"/>
          <w:marRight w:val="0"/>
          <w:marTop w:val="0"/>
          <w:marBottom w:val="0"/>
          <w:divBdr>
            <w:top w:val="none" w:sz="0" w:space="0" w:color="auto"/>
            <w:left w:val="none" w:sz="0" w:space="0" w:color="auto"/>
            <w:bottom w:val="none" w:sz="0" w:space="0" w:color="auto"/>
            <w:right w:val="none" w:sz="0" w:space="0" w:color="auto"/>
          </w:divBdr>
        </w:div>
        <w:div w:id="544485278">
          <w:marLeft w:val="0"/>
          <w:marRight w:val="0"/>
          <w:marTop w:val="0"/>
          <w:marBottom w:val="0"/>
          <w:divBdr>
            <w:top w:val="none" w:sz="0" w:space="0" w:color="auto"/>
            <w:left w:val="none" w:sz="0" w:space="0" w:color="auto"/>
            <w:bottom w:val="none" w:sz="0" w:space="0" w:color="auto"/>
            <w:right w:val="none" w:sz="0" w:space="0" w:color="auto"/>
          </w:divBdr>
        </w:div>
        <w:div w:id="566064954">
          <w:marLeft w:val="0"/>
          <w:marRight w:val="0"/>
          <w:marTop w:val="0"/>
          <w:marBottom w:val="0"/>
          <w:divBdr>
            <w:top w:val="none" w:sz="0" w:space="0" w:color="auto"/>
            <w:left w:val="none" w:sz="0" w:space="0" w:color="auto"/>
            <w:bottom w:val="none" w:sz="0" w:space="0" w:color="auto"/>
            <w:right w:val="none" w:sz="0" w:space="0" w:color="auto"/>
          </w:divBdr>
        </w:div>
        <w:div w:id="588466486">
          <w:marLeft w:val="0"/>
          <w:marRight w:val="0"/>
          <w:marTop w:val="0"/>
          <w:marBottom w:val="0"/>
          <w:divBdr>
            <w:top w:val="none" w:sz="0" w:space="0" w:color="auto"/>
            <w:left w:val="none" w:sz="0" w:space="0" w:color="auto"/>
            <w:bottom w:val="none" w:sz="0" w:space="0" w:color="auto"/>
            <w:right w:val="none" w:sz="0" w:space="0" w:color="auto"/>
          </w:divBdr>
        </w:div>
        <w:div w:id="591550437">
          <w:marLeft w:val="0"/>
          <w:marRight w:val="0"/>
          <w:marTop w:val="0"/>
          <w:marBottom w:val="0"/>
          <w:divBdr>
            <w:top w:val="none" w:sz="0" w:space="0" w:color="auto"/>
            <w:left w:val="none" w:sz="0" w:space="0" w:color="auto"/>
            <w:bottom w:val="none" w:sz="0" w:space="0" w:color="auto"/>
            <w:right w:val="none" w:sz="0" w:space="0" w:color="auto"/>
          </w:divBdr>
        </w:div>
        <w:div w:id="613250750">
          <w:marLeft w:val="0"/>
          <w:marRight w:val="0"/>
          <w:marTop w:val="0"/>
          <w:marBottom w:val="0"/>
          <w:divBdr>
            <w:top w:val="none" w:sz="0" w:space="0" w:color="auto"/>
            <w:left w:val="none" w:sz="0" w:space="0" w:color="auto"/>
            <w:bottom w:val="none" w:sz="0" w:space="0" w:color="auto"/>
            <w:right w:val="none" w:sz="0" w:space="0" w:color="auto"/>
          </w:divBdr>
        </w:div>
        <w:div w:id="613902583">
          <w:marLeft w:val="0"/>
          <w:marRight w:val="0"/>
          <w:marTop w:val="0"/>
          <w:marBottom w:val="0"/>
          <w:divBdr>
            <w:top w:val="none" w:sz="0" w:space="0" w:color="auto"/>
            <w:left w:val="none" w:sz="0" w:space="0" w:color="auto"/>
            <w:bottom w:val="none" w:sz="0" w:space="0" w:color="auto"/>
            <w:right w:val="none" w:sz="0" w:space="0" w:color="auto"/>
          </w:divBdr>
        </w:div>
        <w:div w:id="616058939">
          <w:marLeft w:val="0"/>
          <w:marRight w:val="0"/>
          <w:marTop w:val="0"/>
          <w:marBottom w:val="0"/>
          <w:divBdr>
            <w:top w:val="none" w:sz="0" w:space="0" w:color="auto"/>
            <w:left w:val="none" w:sz="0" w:space="0" w:color="auto"/>
            <w:bottom w:val="none" w:sz="0" w:space="0" w:color="auto"/>
            <w:right w:val="none" w:sz="0" w:space="0" w:color="auto"/>
          </w:divBdr>
        </w:div>
        <w:div w:id="624773873">
          <w:marLeft w:val="0"/>
          <w:marRight w:val="0"/>
          <w:marTop w:val="0"/>
          <w:marBottom w:val="0"/>
          <w:divBdr>
            <w:top w:val="none" w:sz="0" w:space="0" w:color="auto"/>
            <w:left w:val="none" w:sz="0" w:space="0" w:color="auto"/>
            <w:bottom w:val="none" w:sz="0" w:space="0" w:color="auto"/>
            <w:right w:val="none" w:sz="0" w:space="0" w:color="auto"/>
          </w:divBdr>
        </w:div>
        <w:div w:id="665324340">
          <w:marLeft w:val="0"/>
          <w:marRight w:val="0"/>
          <w:marTop w:val="0"/>
          <w:marBottom w:val="0"/>
          <w:divBdr>
            <w:top w:val="none" w:sz="0" w:space="0" w:color="auto"/>
            <w:left w:val="none" w:sz="0" w:space="0" w:color="auto"/>
            <w:bottom w:val="none" w:sz="0" w:space="0" w:color="auto"/>
            <w:right w:val="none" w:sz="0" w:space="0" w:color="auto"/>
          </w:divBdr>
        </w:div>
        <w:div w:id="691149025">
          <w:marLeft w:val="0"/>
          <w:marRight w:val="0"/>
          <w:marTop w:val="0"/>
          <w:marBottom w:val="0"/>
          <w:divBdr>
            <w:top w:val="none" w:sz="0" w:space="0" w:color="auto"/>
            <w:left w:val="none" w:sz="0" w:space="0" w:color="auto"/>
            <w:bottom w:val="none" w:sz="0" w:space="0" w:color="auto"/>
            <w:right w:val="none" w:sz="0" w:space="0" w:color="auto"/>
          </w:divBdr>
        </w:div>
        <w:div w:id="699745772">
          <w:marLeft w:val="0"/>
          <w:marRight w:val="0"/>
          <w:marTop w:val="0"/>
          <w:marBottom w:val="0"/>
          <w:divBdr>
            <w:top w:val="none" w:sz="0" w:space="0" w:color="auto"/>
            <w:left w:val="none" w:sz="0" w:space="0" w:color="auto"/>
            <w:bottom w:val="none" w:sz="0" w:space="0" w:color="auto"/>
            <w:right w:val="none" w:sz="0" w:space="0" w:color="auto"/>
          </w:divBdr>
        </w:div>
        <w:div w:id="709231753">
          <w:marLeft w:val="0"/>
          <w:marRight w:val="0"/>
          <w:marTop w:val="0"/>
          <w:marBottom w:val="0"/>
          <w:divBdr>
            <w:top w:val="none" w:sz="0" w:space="0" w:color="auto"/>
            <w:left w:val="none" w:sz="0" w:space="0" w:color="auto"/>
            <w:bottom w:val="none" w:sz="0" w:space="0" w:color="auto"/>
            <w:right w:val="none" w:sz="0" w:space="0" w:color="auto"/>
          </w:divBdr>
        </w:div>
        <w:div w:id="709305996">
          <w:marLeft w:val="0"/>
          <w:marRight w:val="0"/>
          <w:marTop w:val="0"/>
          <w:marBottom w:val="0"/>
          <w:divBdr>
            <w:top w:val="none" w:sz="0" w:space="0" w:color="auto"/>
            <w:left w:val="none" w:sz="0" w:space="0" w:color="auto"/>
            <w:bottom w:val="none" w:sz="0" w:space="0" w:color="auto"/>
            <w:right w:val="none" w:sz="0" w:space="0" w:color="auto"/>
          </w:divBdr>
        </w:div>
        <w:div w:id="715616992">
          <w:marLeft w:val="0"/>
          <w:marRight w:val="0"/>
          <w:marTop w:val="0"/>
          <w:marBottom w:val="0"/>
          <w:divBdr>
            <w:top w:val="none" w:sz="0" w:space="0" w:color="auto"/>
            <w:left w:val="none" w:sz="0" w:space="0" w:color="auto"/>
            <w:bottom w:val="none" w:sz="0" w:space="0" w:color="auto"/>
            <w:right w:val="none" w:sz="0" w:space="0" w:color="auto"/>
          </w:divBdr>
        </w:div>
        <w:div w:id="716784344">
          <w:marLeft w:val="0"/>
          <w:marRight w:val="0"/>
          <w:marTop w:val="0"/>
          <w:marBottom w:val="0"/>
          <w:divBdr>
            <w:top w:val="none" w:sz="0" w:space="0" w:color="auto"/>
            <w:left w:val="none" w:sz="0" w:space="0" w:color="auto"/>
            <w:bottom w:val="none" w:sz="0" w:space="0" w:color="auto"/>
            <w:right w:val="none" w:sz="0" w:space="0" w:color="auto"/>
          </w:divBdr>
        </w:div>
        <w:div w:id="718432979">
          <w:marLeft w:val="0"/>
          <w:marRight w:val="0"/>
          <w:marTop w:val="0"/>
          <w:marBottom w:val="0"/>
          <w:divBdr>
            <w:top w:val="none" w:sz="0" w:space="0" w:color="auto"/>
            <w:left w:val="none" w:sz="0" w:space="0" w:color="auto"/>
            <w:bottom w:val="none" w:sz="0" w:space="0" w:color="auto"/>
            <w:right w:val="none" w:sz="0" w:space="0" w:color="auto"/>
          </w:divBdr>
        </w:div>
        <w:div w:id="754786893">
          <w:marLeft w:val="0"/>
          <w:marRight w:val="0"/>
          <w:marTop w:val="0"/>
          <w:marBottom w:val="0"/>
          <w:divBdr>
            <w:top w:val="none" w:sz="0" w:space="0" w:color="auto"/>
            <w:left w:val="none" w:sz="0" w:space="0" w:color="auto"/>
            <w:bottom w:val="none" w:sz="0" w:space="0" w:color="auto"/>
            <w:right w:val="none" w:sz="0" w:space="0" w:color="auto"/>
          </w:divBdr>
        </w:div>
        <w:div w:id="762842437">
          <w:marLeft w:val="0"/>
          <w:marRight w:val="0"/>
          <w:marTop w:val="0"/>
          <w:marBottom w:val="0"/>
          <w:divBdr>
            <w:top w:val="none" w:sz="0" w:space="0" w:color="auto"/>
            <w:left w:val="none" w:sz="0" w:space="0" w:color="auto"/>
            <w:bottom w:val="none" w:sz="0" w:space="0" w:color="auto"/>
            <w:right w:val="none" w:sz="0" w:space="0" w:color="auto"/>
          </w:divBdr>
        </w:div>
        <w:div w:id="766196290">
          <w:marLeft w:val="0"/>
          <w:marRight w:val="0"/>
          <w:marTop w:val="0"/>
          <w:marBottom w:val="0"/>
          <w:divBdr>
            <w:top w:val="none" w:sz="0" w:space="0" w:color="auto"/>
            <w:left w:val="none" w:sz="0" w:space="0" w:color="auto"/>
            <w:bottom w:val="none" w:sz="0" w:space="0" w:color="auto"/>
            <w:right w:val="none" w:sz="0" w:space="0" w:color="auto"/>
          </w:divBdr>
        </w:div>
        <w:div w:id="768428242">
          <w:marLeft w:val="0"/>
          <w:marRight w:val="0"/>
          <w:marTop w:val="0"/>
          <w:marBottom w:val="0"/>
          <w:divBdr>
            <w:top w:val="none" w:sz="0" w:space="0" w:color="auto"/>
            <w:left w:val="none" w:sz="0" w:space="0" w:color="auto"/>
            <w:bottom w:val="none" w:sz="0" w:space="0" w:color="auto"/>
            <w:right w:val="none" w:sz="0" w:space="0" w:color="auto"/>
          </w:divBdr>
        </w:div>
        <w:div w:id="807283920">
          <w:marLeft w:val="0"/>
          <w:marRight w:val="0"/>
          <w:marTop w:val="0"/>
          <w:marBottom w:val="0"/>
          <w:divBdr>
            <w:top w:val="none" w:sz="0" w:space="0" w:color="auto"/>
            <w:left w:val="none" w:sz="0" w:space="0" w:color="auto"/>
            <w:bottom w:val="none" w:sz="0" w:space="0" w:color="auto"/>
            <w:right w:val="none" w:sz="0" w:space="0" w:color="auto"/>
          </w:divBdr>
        </w:div>
        <w:div w:id="816459695">
          <w:marLeft w:val="0"/>
          <w:marRight w:val="0"/>
          <w:marTop w:val="0"/>
          <w:marBottom w:val="0"/>
          <w:divBdr>
            <w:top w:val="none" w:sz="0" w:space="0" w:color="auto"/>
            <w:left w:val="none" w:sz="0" w:space="0" w:color="auto"/>
            <w:bottom w:val="none" w:sz="0" w:space="0" w:color="auto"/>
            <w:right w:val="none" w:sz="0" w:space="0" w:color="auto"/>
          </w:divBdr>
        </w:div>
        <w:div w:id="835462613">
          <w:marLeft w:val="0"/>
          <w:marRight w:val="0"/>
          <w:marTop w:val="0"/>
          <w:marBottom w:val="0"/>
          <w:divBdr>
            <w:top w:val="none" w:sz="0" w:space="0" w:color="auto"/>
            <w:left w:val="none" w:sz="0" w:space="0" w:color="auto"/>
            <w:bottom w:val="none" w:sz="0" w:space="0" w:color="auto"/>
            <w:right w:val="none" w:sz="0" w:space="0" w:color="auto"/>
          </w:divBdr>
        </w:div>
        <w:div w:id="882668952">
          <w:marLeft w:val="0"/>
          <w:marRight w:val="0"/>
          <w:marTop w:val="0"/>
          <w:marBottom w:val="0"/>
          <w:divBdr>
            <w:top w:val="none" w:sz="0" w:space="0" w:color="auto"/>
            <w:left w:val="none" w:sz="0" w:space="0" w:color="auto"/>
            <w:bottom w:val="none" w:sz="0" w:space="0" w:color="auto"/>
            <w:right w:val="none" w:sz="0" w:space="0" w:color="auto"/>
          </w:divBdr>
        </w:div>
        <w:div w:id="894853695">
          <w:marLeft w:val="0"/>
          <w:marRight w:val="0"/>
          <w:marTop w:val="0"/>
          <w:marBottom w:val="0"/>
          <w:divBdr>
            <w:top w:val="none" w:sz="0" w:space="0" w:color="auto"/>
            <w:left w:val="none" w:sz="0" w:space="0" w:color="auto"/>
            <w:bottom w:val="none" w:sz="0" w:space="0" w:color="auto"/>
            <w:right w:val="none" w:sz="0" w:space="0" w:color="auto"/>
          </w:divBdr>
        </w:div>
        <w:div w:id="941762426">
          <w:marLeft w:val="0"/>
          <w:marRight w:val="0"/>
          <w:marTop w:val="0"/>
          <w:marBottom w:val="0"/>
          <w:divBdr>
            <w:top w:val="none" w:sz="0" w:space="0" w:color="auto"/>
            <w:left w:val="none" w:sz="0" w:space="0" w:color="auto"/>
            <w:bottom w:val="none" w:sz="0" w:space="0" w:color="auto"/>
            <w:right w:val="none" w:sz="0" w:space="0" w:color="auto"/>
          </w:divBdr>
        </w:div>
        <w:div w:id="946691764">
          <w:marLeft w:val="0"/>
          <w:marRight w:val="0"/>
          <w:marTop w:val="0"/>
          <w:marBottom w:val="0"/>
          <w:divBdr>
            <w:top w:val="none" w:sz="0" w:space="0" w:color="auto"/>
            <w:left w:val="none" w:sz="0" w:space="0" w:color="auto"/>
            <w:bottom w:val="none" w:sz="0" w:space="0" w:color="auto"/>
            <w:right w:val="none" w:sz="0" w:space="0" w:color="auto"/>
          </w:divBdr>
        </w:div>
        <w:div w:id="950354408">
          <w:marLeft w:val="0"/>
          <w:marRight w:val="0"/>
          <w:marTop w:val="0"/>
          <w:marBottom w:val="0"/>
          <w:divBdr>
            <w:top w:val="none" w:sz="0" w:space="0" w:color="auto"/>
            <w:left w:val="none" w:sz="0" w:space="0" w:color="auto"/>
            <w:bottom w:val="none" w:sz="0" w:space="0" w:color="auto"/>
            <w:right w:val="none" w:sz="0" w:space="0" w:color="auto"/>
          </w:divBdr>
        </w:div>
        <w:div w:id="974796851">
          <w:marLeft w:val="0"/>
          <w:marRight w:val="0"/>
          <w:marTop w:val="0"/>
          <w:marBottom w:val="0"/>
          <w:divBdr>
            <w:top w:val="none" w:sz="0" w:space="0" w:color="auto"/>
            <w:left w:val="none" w:sz="0" w:space="0" w:color="auto"/>
            <w:bottom w:val="none" w:sz="0" w:space="0" w:color="auto"/>
            <w:right w:val="none" w:sz="0" w:space="0" w:color="auto"/>
          </w:divBdr>
        </w:div>
        <w:div w:id="983436491">
          <w:marLeft w:val="0"/>
          <w:marRight w:val="0"/>
          <w:marTop w:val="0"/>
          <w:marBottom w:val="0"/>
          <w:divBdr>
            <w:top w:val="none" w:sz="0" w:space="0" w:color="auto"/>
            <w:left w:val="none" w:sz="0" w:space="0" w:color="auto"/>
            <w:bottom w:val="none" w:sz="0" w:space="0" w:color="auto"/>
            <w:right w:val="none" w:sz="0" w:space="0" w:color="auto"/>
          </w:divBdr>
        </w:div>
        <w:div w:id="990063637">
          <w:marLeft w:val="0"/>
          <w:marRight w:val="0"/>
          <w:marTop w:val="0"/>
          <w:marBottom w:val="0"/>
          <w:divBdr>
            <w:top w:val="none" w:sz="0" w:space="0" w:color="auto"/>
            <w:left w:val="none" w:sz="0" w:space="0" w:color="auto"/>
            <w:bottom w:val="none" w:sz="0" w:space="0" w:color="auto"/>
            <w:right w:val="none" w:sz="0" w:space="0" w:color="auto"/>
          </w:divBdr>
        </w:div>
        <w:div w:id="1047948101">
          <w:marLeft w:val="0"/>
          <w:marRight w:val="0"/>
          <w:marTop w:val="0"/>
          <w:marBottom w:val="0"/>
          <w:divBdr>
            <w:top w:val="none" w:sz="0" w:space="0" w:color="auto"/>
            <w:left w:val="none" w:sz="0" w:space="0" w:color="auto"/>
            <w:bottom w:val="none" w:sz="0" w:space="0" w:color="auto"/>
            <w:right w:val="none" w:sz="0" w:space="0" w:color="auto"/>
          </w:divBdr>
        </w:div>
        <w:div w:id="1048991266">
          <w:marLeft w:val="0"/>
          <w:marRight w:val="0"/>
          <w:marTop w:val="0"/>
          <w:marBottom w:val="0"/>
          <w:divBdr>
            <w:top w:val="none" w:sz="0" w:space="0" w:color="auto"/>
            <w:left w:val="none" w:sz="0" w:space="0" w:color="auto"/>
            <w:bottom w:val="none" w:sz="0" w:space="0" w:color="auto"/>
            <w:right w:val="none" w:sz="0" w:space="0" w:color="auto"/>
          </w:divBdr>
        </w:div>
        <w:div w:id="1051078538">
          <w:marLeft w:val="0"/>
          <w:marRight w:val="0"/>
          <w:marTop w:val="0"/>
          <w:marBottom w:val="0"/>
          <w:divBdr>
            <w:top w:val="none" w:sz="0" w:space="0" w:color="auto"/>
            <w:left w:val="none" w:sz="0" w:space="0" w:color="auto"/>
            <w:bottom w:val="none" w:sz="0" w:space="0" w:color="auto"/>
            <w:right w:val="none" w:sz="0" w:space="0" w:color="auto"/>
          </w:divBdr>
        </w:div>
        <w:div w:id="1102384659">
          <w:marLeft w:val="0"/>
          <w:marRight w:val="0"/>
          <w:marTop w:val="0"/>
          <w:marBottom w:val="0"/>
          <w:divBdr>
            <w:top w:val="none" w:sz="0" w:space="0" w:color="auto"/>
            <w:left w:val="none" w:sz="0" w:space="0" w:color="auto"/>
            <w:bottom w:val="none" w:sz="0" w:space="0" w:color="auto"/>
            <w:right w:val="none" w:sz="0" w:space="0" w:color="auto"/>
          </w:divBdr>
        </w:div>
        <w:div w:id="1109162590">
          <w:marLeft w:val="0"/>
          <w:marRight w:val="0"/>
          <w:marTop w:val="0"/>
          <w:marBottom w:val="0"/>
          <w:divBdr>
            <w:top w:val="none" w:sz="0" w:space="0" w:color="auto"/>
            <w:left w:val="none" w:sz="0" w:space="0" w:color="auto"/>
            <w:bottom w:val="none" w:sz="0" w:space="0" w:color="auto"/>
            <w:right w:val="none" w:sz="0" w:space="0" w:color="auto"/>
          </w:divBdr>
        </w:div>
        <w:div w:id="1137986638">
          <w:marLeft w:val="0"/>
          <w:marRight w:val="0"/>
          <w:marTop w:val="0"/>
          <w:marBottom w:val="0"/>
          <w:divBdr>
            <w:top w:val="none" w:sz="0" w:space="0" w:color="auto"/>
            <w:left w:val="none" w:sz="0" w:space="0" w:color="auto"/>
            <w:bottom w:val="none" w:sz="0" w:space="0" w:color="auto"/>
            <w:right w:val="none" w:sz="0" w:space="0" w:color="auto"/>
          </w:divBdr>
        </w:div>
        <w:div w:id="1192377145">
          <w:marLeft w:val="0"/>
          <w:marRight w:val="0"/>
          <w:marTop w:val="0"/>
          <w:marBottom w:val="0"/>
          <w:divBdr>
            <w:top w:val="none" w:sz="0" w:space="0" w:color="auto"/>
            <w:left w:val="none" w:sz="0" w:space="0" w:color="auto"/>
            <w:bottom w:val="none" w:sz="0" w:space="0" w:color="auto"/>
            <w:right w:val="none" w:sz="0" w:space="0" w:color="auto"/>
          </w:divBdr>
        </w:div>
        <w:div w:id="1205485975">
          <w:marLeft w:val="0"/>
          <w:marRight w:val="0"/>
          <w:marTop w:val="0"/>
          <w:marBottom w:val="0"/>
          <w:divBdr>
            <w:top w:val="none" w:sz="0" w:space="0" w:color="auto"/>
            <w:left w:val="none" w:sz="0" w:space="0" w:color="auto"/>
            <w:bottom w:val="none" w:sz="0" w:space="0" w:color="auto"/>
            <w:right w:val="none" w:sz="0" w:space="0" w:color="auto"/>
          </w:divBdr>
        </w:div>
        <w:div w:id="1205826140">
          <w:marLeft w:val="0"/>
          <w:marRight w:val="0"/>
          <w:marTop w:val="0"/>
          <w:marBottom w:val="0"/>
          <w:divBdr>
            <w:top w:val="none" w:sz="0" w:space="0" w:color="auto"/>
            <w:left w:val="none" w:sz="0" w:space="0" w:color="auto"/>
            <w:bottom w:val="none" w:sz="0" w:space="0" w:color="auto"/>
            <w:right w:val="none" w:sz="0" w:space="0" w:color="auto"/>
          </w:divBdr>
        </w:div>
        <w:div w:id="1210916254">
          <w:marLeft w:val="0"/>
          <w:marRight w:val="0"/>
          <w:marTop w:val="0"/>
          <w:marBottom w:val="0"/>
          <w:divBdr>
            <w:top w:val="none" w:sz="0" w:space="0" w:color="auto"/>
            <w:left w:val="none" w:sz="0" w:space="0" w:color="auto"/>
            <w:bottom w:val="none" w:sz="0" w:space="0" w:color="auto"/>
            <w:right w:val="none" w:sz="0" w:space="0" w:color="auto"/>
          </w:divBdr>
        </w:div>
        <w:div w:id="1261765232">
          <w:marLeft w:val="0"/>
          <w:marRight w:val="0"/>
          <w:marTop w:val="0"/>
          <w:marBottom w:val="0"/>
          <w:divBdr>
            <w:top w:val="none" w:sz="0" w:space="0" w:color="auto"/>
            <w:left w:val="none" w:sz="0" w:space="0" w:color="auto"/>
            <w:bottom w:val="none" w:sz="0" w:space="0" w:color="auto"/>
            <w:right w:val="none" w:sz="0" w:space="0" w:color="auto"/>
          </w:divBdr>
        </w:div>
        <w:div w:id="1316573410">
          <w:marLeft w:val="0"/>
          <w:marRight w:val="0"/>
          <w:marTop w:val="0"/>
          <w:marBottom w:val="0"/>
          <w:divBdr>
            <w:top w:val="none" w:sz="0" w:space="0" w:color="auto"/>
            <w:left w:val="none" w:sz="0" w:space="0" w:color="auto"/>
            <w:bottom w:val="none" w:sz="0" w:space="0" w:color="auto"/>
            <w:right w:val="none" w:sz="0" w:space="0" w:color="auto"/>
          </w:divBdr>
        </w:div>
        <w:div w:id="1342195159">
          <w:marLeft w:val="0"/>
          <w:marRight w:val="0"/>
          <w:marTop w:val="0"/>
          <w:marBottom w:val="0"/>
          <w:divBdr>
            <w:top w:val="none" w:sz="0" w:space="0" w:color="auto"/>
            <w:left w:val="none" w:sz="0" w:space="0" w:color="auto"/>
            <w:bottom w:val="none" w:sz="0" w:space="0" w:color="auto"/>
            <w:right w:val="none" w:sz="0" w:space="0" w:color="auto"/>
          </w:divBdr>
        </w:div>
        <w:div w:id="1342269906">
          <w:marLeft w:val="0"/>
          <w:marRight w:val="0"/>
          <w:marTop w:val="0"/>
          <w:marBottom w:val="0"/>
          <w:divBdr>
            <w:top w:val="none" w:sz="0" w:space="0" w:color="auto"/>
            <w:left w:val="none" w:sz="0" w:space="0" w:color="auto"/>
            <w:bottom w:val="none" w:sz="0" w:space="0" w:color="auto"/>
            <w:right w:val="none" w:sz="0" w:space="0" w:color="auto"/>
          </w:divBdr>
        </w:div>
        <w:div w:id="1370568425">
          <w:marLeft w:val="0"/>
          <w:marRight w:val="0"/>
          <w:marTop w:val="0"/>
          <w:marBottom w:val="0"/>
          <w:divBdr>
            <w:top w:val="none" w:sz="0" w:space="0" w:color="auto"/>
            <w:left w:val="none" w:sz="0" w:space="0" w:color="auto"/>
            <w:bottom w:val="none" w:sz="0" w:space="0" w:color="auto"/>
            <w:right w:val="none" w:sz="0" w:space="0" w:color="auto"/>
          </w:divBdr>
        </w:div>
        <w:div w:id="1446459354">
          <w:marLeft w:val="0"/>
          <w:marRight w:val="0"/>
          <w:marTop w:val="0"/>
          <w:marBottom w:val="0"/>
          <w:divBdr>
            <w:top w:val="none" w:sz="0" w:space="0" w:color="auto"/>
            <w:left w:val="none" w:sz="0" w:space="0" w:color="auto"/>
            <w:bottom w:val="none" w:sz="0" w:space="0" w:color="auto"/>
            <w:right w:val="none" w:sz="0" w:space="0" w:color="auto"/>
          </w:divBdr>
        </w:div>
        <w:div w:id="1456489401">
          <w:marLeft w:val="0"/>
          <w:marRight w:val="0"/>
          <w:marTop w:val="0"/>
          <w:marBottom w:val="0"/>
          <w:divBdr>
            <w:top w:val="none" w:sz="0" w:space="0" w:color="auto"/>
            <w:left w:val="none" w:sz="0" w:space="0" w:color="auto"/>
            <w:bottom w:val="none" w:sz="0" w:space="0" w:color="auto"/>
            <w:right w:val="none" w:sz="0" w:space="0" w:color="auto"/>
          </w:divBdr>
        </w:div>
        <w:div w:id="1485007457">
          <w:marLeft w:val="0"/>
          <w:marRight w:val="0"/>
          <w:marTop w:val="0"/>
          <w:marBottom w:val="0"/>
          <w:divBdr>
            <w:top w:val="none" w:sz="0" w:space="0" w:color="auto"/>
            <w:left w:val="none" w:sz="0" w:space="0" w:color="auto"/>
            <w:bottom w:val="none" w:sz="0" w:space="0" w:color="auto"/>
            <w:right w:val="none" w:sz="0" w:space="0" w:color="auto"/>
          </w:divBdr>
        </w:div>
        <w:div w:id="1486701596">
          <w:marLeft w:val="0"/>
          <w:marRight w:val="0"/>
          <w:marTop w:val="0"/>
          <w:marBottom w:val="0"/>
          <w:divBdr>
            <w:top w:val="none" w:sz="0" w:space="0" w:color="auto"/>
            <w:left w:val="none" w:sz="0" w:space="0" w:color="auto"/>
            <w:bottom w:val="none" w:sz="0" w:space="0" w:color="auto"/>
            <w:right w:val="none" w:sz="0" w:space="0" w:color="auto"/>
          </w:divBdr>
        </w:div>
        <w:div w:id="1487278873">
          <w:marLeft w:val="0"/>
          <w:marRight w:val="0"/>
          <w:marTop w:val="0"/>
          <w:marBottom w:val="0"/>
          <w:divBdr>
            <w:top w:val="none" w:sz="0" w:space="0" w:color="auto"/>
            <w:left w:val="none" w:sz="0" w:space="0" w:color="auto"/>
            <w:bottom w:val="none" w:sz="0" w:space="0" w:color="auto"/>
            <w:right w:val="none" w:sz="0" w:space="0" w:color="auto"/>
          </w:divBdr>
        </w:div>
        <w:div w:id="1513370919">
          <w:marLeft w:val="0"/>
          <w:marRight w:val="0"/>
          <w:marTop w:val="0"/>
          <w:marBottom w:val="0"/>
          <w:divBdr>
            <w:top w:val="none" w:sz="0" w:space="0" w:color="auto"/>
            <w:left w:val="none" w:sz="0" w:space="0" w:color="auto"/>
            <w:bottom w:val="none" w:sz="0" w:space="0" w:color="auto"/>
            <w:right w:val="none" w:sz="0" w:space="0" w:color="auto"/>
          </w:divBdr>
        </w:div>
        <w:div w:id="1553543559">
          <w:marLeft w:val="0"/>
          <w:marRight w:val="0"/>
          <w:marTop w:val="0"/>
          <w:marBottom w:val="0"/>
          <w:divBdr>
            <w:top w:val="none" w:sz="0" w:space="0" w:color="auto"/>
            <w:left w:val="none" w:sz="0" w:space="0" w:color="auto"/>
            <w:bottom w:val="none" w:sz="0" w:space="0" w:color="auto"/>
            <w:right w:val="none" w:sz="0" w:space="0" w:color="auto"/>
          </w:divBdr>
        </w:div>
        <w:div w:id="1554930040">
          <w:marLeft w:val="0"/>
          <w:marRight w:val="0"/>
          <w:marTop w:val="0"/>
          <w:marBottom w:val="0"/>
          <w:divBdr>
            <w:top w:val="none" w:sz="0" w:space="0" w:color="auto"/>
            <w:left w:val="none" w:sz="0" w:space="0" w:color="auto"/>
            <w:bottom w:val="none" w:sz="0" w:space="0" w:color="auto"/>
            <w:right w:val="none" w:sz="0" w:space="0" w:color="auto"/>
          </w:divBdr>
        </w:div>
        <w:div w:id="1558592220">
          <w:marLeft w:val="0"/>
          <w:marRight w:val="0"/>
          <w:marTop w:val="0"/>
          <w:marBottom w:val="0"/>
          <w:divBdr>
            <w:top w:val="none" w:sz="0" w:space="0" w:color="auto"/>
            <w:left w:val="none" w:sz="0" w:space="0" w:color="auto"/>
            <w:bottom w:val="none" w:sz="0" w:space="0" w:color="auto"/>
            <w:right w:val="none" w:sz="0" w:space="0" w:color="auto"/>
          </w:divBdr>
        </w:div>
        <w:div w:id="1560743827">
          <w:marLeft w:val="0"/>
          <w:marRight w:val="0"/>
          <w:marTop w:val="0"/>
          <w:marBottom w:val="0"/>
          <w:divBdr>
            <w:top w:val="none" w:sz="0" w:space="0" w:color="auto"/>
            <w:left w:val="none" w:sz="0" w:space="0" w:color="auto"/>
            <w:bottom w:val="none" w:sz="0" w:space="0" w:color="auto"/>
            <w:right w:val="none" w:sz="0" w:space="0" w:color="auto"/>
          </w:divBdr>
        </w:div>
        <w:div w:id="1569684714">
          <w:marLeft w:val="0"/>
          <w:marRight w:val="0"/>
          <w:marTop w:val="0"/>
          <w:marBottom w:val="0"/>
          <w:divBdr>
            <w:top w:val="none" w:sz="0" w:space="0" w:color="auto"/>
            <w:left w:val="none" w:sz="0" w:space="0" w:color="auto"/>
            <w:bottom w:val="none" w:sz="0" w:space="0" w:color="auto"/>
            <w:right w:val="none" w:sz="0" w:space="0" w:color="auto"/>
          </w:divBdr>
        </w:div>
        <w:div w:id="1571689759">
          <w:marLeft w:val="0"/>
          <w:marRight w:val="0"/>
          <w:marTop w:val="0"/>
          <w:marBottom w:val="0"/>
          <w:divBdr>
            <w:top w:val="none" w:sz="0" w:space="0" w:color="auto"/>
            <w:left w:val="none" w:sz="0" w:space="0" w:color="auto"/>
            <w:bottom w:val="none" w:sz="0" w:space="0" w:color="auto"/>
            <w:right w:val="none" w:sz="0" w:space="0" w:color="auto"/>
          </w:divBdr>
        </w:div>
        <w:div w:id="1609121039">
          <w:marLeft w:val="0"/>
          <w:marRight w:val="0"/>
          <w:marTop w:val="0"/>
          <w:marBottom w:val="0"/>
          <w:divBdr>
            <w:top w:val="none" w:sz="0" w:space="0" w:color="auto"/>
            <w:left w:val="none" w:sz="0" w:space="0" w:color="auto"/>
            <w:bottom w:val="none" w:sz="0" w:space="0" w:color="auto"/>
            <w:right w:val="none" w:sz="0" w:space="0" w:color="auto"/>
          </w:divBdr>
        </w:div>
        <w:div w:id="1626351424">
          <w:marLeft w:val="0"/>
          <w:marRight w:val="0"/>
          <w:marTop w:val="0"/>
          <w:marBottom w:val="0"/>
          <w:divBdr>
            <w:top w:val="none" w:sz="0" w:space="0" w:color="auto"/>
            <w:left w:val="none" w:sz="0" w:space="0" w:color="auto"/>
            <w:bottom w:val="none" w:sz="0" w:space="0" w:color="auto"/>
            <w:right w:val="none" w:sz="0" w:space="0" w:color="auto"/>
          </w:divBdr>
        </w:div>
        <w:div w:id="1635133739">
          <w:marLeft w:val="0"/>
          <w:marRight w:val="0"/>
          <w:marTop w:val="0"/>
          <w:marBottom w:val="0"/>
          <w:divBdr>
            <w:top w:val="none" w:sz="0" w:space="0" w:color="auto"/>
            <w:left w:val="none" w:sz="0" w:space="0" w:color="auto"/>
            <w:bottom w:val="none" w:sz="0" w:space="0" w:color="auto"/>
            <w:right w:val="none" w:sz="0" w:space="0" w:color="auto"/>
          </w:divBdr>
        </w:div>
        <w:div w:id="1642885133">
          <w:marLeft w:val="0"/>
          <w:marRight w:val="0"/>
          <w:marTop w:val="0"/>
          <w:marBottom w:val="0"/>
          <w:divBdr>
            <w:top w:val="none" w:sz="0" w:space="0" w:color="auto"/>
            <w:left w:val="none" w:sz="0" w:space="0" w:color="auto"/>
            <w:bottom w:val="none" w:sz="0" w:space="0" w:color="auto"/>
            <w:right w:val="none" w:sz="0" w:space="0" w:color="auto"/>
          </w:divBdr>
        </w:div>
        <w:div w:id="1670519445">
          <w:marLeft w:val="0"/>
          <w:marRight w:val="0"/>
          <w:marTop w:val="0"/>
          <w:marBottom w:val="0"/>
          <w:divBdr>
            <w:top w:val="none" w:sz="0" w:space="0" w:color="auto"/>
            <w:left w:val="none" w:sz="0" w:space="0" w:color="auto"/>
            <w:bottom w:val="none" w:sz="0" w:space="0" w:color="auto"/>
            <w:right w:val="none" w:sz="0" w:space="0" w:color="auto"/>
          </w:divBdr>
        </w:div>
        <w:div w:id="1682270931">
          <w:marLeft w:val="0"/>
          <w:marRight w:val="0"/>
          <w:marTop w:val="0"/>
          <w:marBottom w:val="0"/>
          <w:divBdr>
            <w:top w:val="none" w:sz="0" w:space="0" w:color="auto"/>
            <w:left w:val="none" w:sz="0" w:space="0" w:color="auto"/>
            <w:bottom w:val="none" w:sz="0" w:space="0" w:color="auto"/>
            <w:right w:val="none" w:sz="0" w:space="0" w:color="auto"/>
          </w:divBdr>
        </w:div>
        <w:div w:id="1684437485">
          <w:marLeft w:val="0"/>
          <w:marRight w:val="0"/>
          <w:marTop w:val="0"/>
          <w:marBottom w:val="0"/>
          <w:divBdr>
            <w:top w:val="none" w:sz="0" w:space="0" w:color="auto"/>
            <w:left w:val="none" w:sz="0" w:space="0" w:color="auto"/>
            <w:bottom w:val="none" w:sz="0" w:space="0" w:color="auto"/>
            <w:right w:val="none" w:sz="0" w:space="0" w:color="auto"/>
          </w:divBdr>
        </w:div>
        <w:div w:id="1684942377">
          <w:marLeft w:val="0"/>
          <w:marRight w:val="0"/>
          <w:marTop w:val="0"/>
          <w:marBottom w:val="0"/>
          <w:divBdr>
            <w:top w:val="none" w:sz="0" w:space="0" w:color="auto"/>
            <w:left w:val="none" w:sz="0" w:space="0" w:color="auto"/>
            <w:bottom w:val="none" w:sz="0" w:space="0" w:color="auto"/>
            <w:right w:val="none" w:sz="0" w:space="0" w:color="auto"/>
          </w:divBdr>
        </w:div>
        <w:div w:id="1701393093">
          <w:marLeft w:val="0"/>
          <w:marRight w:val="0"/>
          <w:marTop w:val="0"/>
          <w:marBottom w:val="0"/>
          <w:divBdr>
            <w:top w:val="none" w:sz="0" w:space="0" w:color="auto"/>
            <w:left w:val="none" w:sz="0" w:space="0" w:color="auto"/>
            <w:bottom w:val="none" w:sz="0" w:space="0" w:color="auto"/>
            <w:right w:val="none" w:sz="0" w:space="0" w:color="auto"/>
          </w:divBdr>
        </w:div>
        <w:div w:id="1703894227">
          <w:marLeft w:val="0"/>
          <w:marRight w:val="0"/>
          <w:marTop w:val="0"/>
          <w:marBottom w:val="0"/>
          <w:divBdr>
            <w:top w:val="none" w:sz="0" w:space="0" w:color="auto"/>
            <w:left w:val="none" w:sz="0" w:space="0" w:color="auto"/>
            <w:bottom w:val="none" w:sz="0" w:space="0" w:color="auto"/>
            <w:right w:val="none" w:sz="0" w:space="0" w:color="auto"/>
          </w:divBdr>
        </w:div>
        <w:div w:id="1723796229">
          <w:marLeft w:val="0"/>
          <w:marRight w:val="0"/>
          <w:marTop w:val="0"/>
          <w:marBottom w:val="0"/>
          <w:divBdr>
            <w:top w:val="none" w:sz="0" w:space="0" w:color="auto"/>
            <w:left w:val="none" w:sz="0" w:space="0" w:color="auto"/>
            <w:bottom w:val="none" w:sz="0" w:space="0" w:color="auto"/>
            <w:right w:val="none" w:sz="0" w:space="0" w:color="auto"/>
          </w:divBdr>
        </w:div>
        <w:div w:id="1727024936">
          <w:marLeft w:val="0"/>
          <w:marRight w:val="0"/>
          <w:marTop w:val="0"/>
          <w:marBottom w:val="0"/>
          <w:divBdr>
            <w:top w:val="none" w:sz="0" w:space="0" w:color="auto"/>
            <w:left w:val="none" w:sz="0" w:space="0" w:color="auto"/>
            <w:bottom w:val="none" w:sz="0" w:space="0" w:color="auto"/>
            <w:right w:val="none" w:sz="0" w:space="0" w:color="auto"/>
          </w:divBdr>
        </w:div>
        <w:div w:id="1744797597">
          <w:marLeft w:val="0"/>
          <w:marRight w:val="0"/>
          <w:marTop w:val="0"/>
          <w:marBottom w:val="0"/>
          <w:divBdr>
            <w:top w:val="none" w:sz="0" w:space="0" w:color="auto"/>
            <w:left w:val="none" w:sz="0" w:space="0" w:color="auto"/>
            <w:bottom w:val="none" w:sz="0" w:space="0" w:color="auto"/>
            <w:right w:val="none" w:sz="0" w:space="0" w:color="auto"/>
          </w:divBdr>
        </w:div>
        <w:div w:id="1794060598">
          <w:marLeft w:val="0"/>
          <w:marRight w:val="0"/>
          <w:marTop w:val="0"/>
          <w:marBottom w:val="0"/>
          <w:divBdr>
            <w:top w:val="none" w:sz="0" w:space="0" w:color="auto"/>
            <w:left w:val="none" w:sz="0" w:space="0" w:color="auto"/>
            <w:bottom w:val="none" w:sz="0" w:space="0" w:color="auto"/>
            <w:right w:val="none" w:sz="0" w:space="0" w:color="auto"/>
          </w:divBdr>
        </w:div>
        <w:div w:id="1883251750">
          <w:marLeft w:val="0"/>
          <w:marRight w:val="0"/>
          <w:marTop w:val="0"/>
          <w:marBottom w:val="0"/>
          <w:divBdr>
            <w:top w:val="none" w:sz="0" w:space="0" w:color="auto"/>
            <w:left w:val="none" w:sz="0" w:space="0" w:color="auto"/>
            <w:bottom w:val="none" w:sz="0" w:space="0" w:color="auto"/>
            <w:right w:val="none" w:sz="0" w:space="0" w:color="auto"/>
          </w:divBdr>
        </w:div>
        <w:div w:id="1955672314">
          <w:marLeft w:val="0"/>
          <w:marRight w:val="0"/>
          <w:marTop w:val="0"/>
          <w:marBottom w:val="0"/>
          <w:divBdr>
            <w:top w:val="none" w:sz="0" w:space="0" w:color="auto"/>
            <w:left w:val="none" w:sz="0" w:space="0" w:color="auto"/>
            <w:bottom w:val="none" w:sz="0" w:space="0" w:color="auto"/>
            <w:right w:val="none" w:sz="0" w:space="0" w:color="auto"/>
          </w:divBdr>
        </w:div>
        <w:div w:id="1960839184">
          <w:marLeft w:val="0"/>
          <w:marRight w:val="0"/>
          <w:marTop w:val="0"/>
          <w:marBottom w:val="0"/>
          <w:divBdr>
            <w:top w:val="none" w:sz="0" w:space="0" w:color="auto"/>
            <w:left w:val="none" w:sz="0" w:space="0" w:color="auto"/>
            <w:bottom w:val="none" w:sz="0" w:space="0" w:color="auto"/>
            <w:right w:val="none" w:sz="0" w:space="0" w:color="auto"/>
          </w:divBdr>
        </w:div>
        <w:div w:id="1963799776">
          <w:marLeft w:val="0"/>
          <w:marRight w:val="0"/>
          <w:marTop w:val="0"/>
          <w:marBottom w:val="0"/>
          <w:divBdr>
            <w:top w:val="none" w:sz="0" w:space="0" w:color="auto"/>
            <w:left w:val="none" w:sz="0" w:space="0" w:color="auto"/>
            <w:bottom w:val="none" w:sz="0" w:space="0" w:color="auto"/>
            <w:right w:val="none" w:sz="0" w:space="0" w:color="auto"/>
          </w:divBdr>
        </w:div>
        <w:div w:id="1976134529">
          <w:marLeft w:val="0"/>
          <w:marRight w:val="0"/>
          <w:marTop w:val="0"/>
          <w:marBottom w:val="0"/>
          <w:divBdr>
            <w:top w:val="none" w:sz="0" w:space="0" w:color="auto"/>
            <w:left w:val="none" w:sz="0" w:space="0" w:color="auto"/>
            <w:bottom w:val="none" w:sz="0" w:space="0" w:color="auto"/>
            <w:right w:val="none" w:sz="0" w:space="0" w:color="auto"/>
          </w:divBdr>
        </w:div>
        <w:div w:id="1979652999">
          <w:marLeft w:val="0"/>
          <w:marRight w:val="0"/>
          <w:marTop w:val="0"/>
          <w:marBottom w:val="0"/>
          <w:divBdr>
            <w:top w:val="none" w:sz="0" w:space="0" w:color="auto"/>
            <w:left w:val="none" w:sz="0" w:space="0" w:color="auto"/>
            <w:bottom w:val="none" w:sz="0" w:space="0" w:color="auto"/>
            <w:right w:val="none" w:sz="0" w:space="0" w:color="auto"/>
          </w:divBdr>
        </w:div>
        <w:div w:id="2004703393">
          <w:marLeft w:val="0"/>
          <w:marRight w:val="0"/>
          <w:marTop w:val="0"/>
          <w:marBottom w:val="0"/>
          <w:divBdr>
            <w:top w:val="none" w:sz="0" w:space="0" w:color="auto"/>
            <w:left w:val="none" w:sz="0" w:space="0" w:color="auto"/>
            <w:bottom w:val="none" w:sz="0" w:space="0" w:color="auto"/>
            <w:right w:val="none" w:sz="0" w:space="0" w:color="auto"/>
          </w:divBdr>
        </w:div>
        <w:div w:id="2025325606">
          <w:marLeft w:val="0"/>
          <w:marRight w:val="0"/>
          <w:marTop w:val="0"/>
          <w:marBottom w:val="0"/>
          <w:divBdr>
            <w:top w:val="none" w:sz="0" w:space="0" w:color="auto"/>
            <w:left w:val="none" w:sz="0" w:space="0" w:color="auto"/>
            <w:bottom w:val="none" w:sz="0" w:space="0" w:color="auto"/>
            <w:right w:val="none" w:sz="0" w:space="0" w:color="auto"/>
          </w:divBdr>
        </w:div>
        <w:div w:id="2035882387">
          <w:marLeft w:val="0"/>
          <w:marRight w:val="0"/>
          <w:marTop w:val="0"/>
          <w:marBottom w:val="0"/>
          <w:divBdr>
            <w:top w:val="none" w:sz="0" w:space="0" w:color="auto"/>
            <w:left w:val="none" w:sz="0" w:space="0" w:color="auto"/>
            <w:bottom w:val="none" w:sz="0" w:space="0" w:color="auto"/>
            <w:right w:val="none" w:sz="0" w:space="0" w:color="auto"/>
          </w:divBdr>
        </w:div>
        <w:div w:id="2062750616">
          <w:marLeft w:val="0"/>
          <w:marRight w:val="0"/>
          <w:marTop w:val="0"/>
          <w:marBottom w:val="0"/>
          <w:divBdr>
            <w:top w:val="none" w:sz="0" w:space="0" w:color="auto"/>
            <w:left w:val="none" w:sz="0" w:space="0" w:color="auto"/>
            <w:bottom w:val="none" w:sz="0" w:space="0" w:color="auto"/>
            <w:right w:val="none" w:sz="0" w:space="0" w:color="auto"/>
          </w:divBdr>
        </w:div>
        <w:div w:id="2088381629">
          <w:marLeft w:val="0"/>
          <w:marRight w:val="0"/>
          <w:marTop w:val="0"/>
          <w:marBottom w:val="0"/>
          <w:divBdr>
            <w:top w:val="none" w:sz="0" w:space="0" w:color="auto"/>
            <w:left w:val="none" w:sz="0" w:space="0" w:color="auto"/>
            <w:bottom w:val="none" w:sz="0" w:space="0" w:color="auto"/>
            <w:right w:val="none" w:sz="0" w:space="0" w:color="auto"/>
          </w:divBdr>
        </w:div>
        <w:div w:id="2103914970">
          <w:marLeft w:val="0"/>
          <w:marRight w:val="0"/>
          <w:marTop w:val="0"/>
          <w:marBottom w:val="0"/>
          <w:divBdr>
            <w:top w:val="none" w:sz="0" w:space="0" w:color="auto"/>
            <w:left w:val="none" w:sz="0" w:space="0" w:color="auto"/>
            <w:bottom w:val="none" w:sz="0" w:space="0" w:color="auto"/>
            <w:right w:val="none" w:sz="0" w:space="0" w:color="auto"/>
          </w:divBdr>
        </w:div>
      </w:divsChild>
    </w:div>
    <w:div w:id="1170754322">
      <w:bodyDiv w:val="1"/>
      <w:marLeft w:val="0"/>
      <w:marRight w:val="0"/>
      <w:marTop w:val="0"/>
      <w:marBottom w:val="0"/>
      <w:divBdr>
        <w:top w:val="none" w:sz="0" w:space="0" w:color="auto"/>
        <w:left w:val="none" w:sz="0" w:space="0" w:color="auto"/>
        <w:bottom w:val="none" w:sz="0" w:space="0" w:color="auto"/>
        <w:right w:val="none" w:sz="0" w:space="0" w:color="auto"/>
      </w:divBdr>
    </w:div>
    <w:div w:id="1171946164">
      <w:bodyDiv w:val="1"/>
      <w:marLeft w:val="0"/>
      <w:marRight w:val="0"/>
      <w:marTop w:val="0"/>
      <w:marBottom w:val="0"/>
      <w:divBdr>
        <w:top w:val="none" w:sz="0" w:space="0" w:color="auto"/>
        <w:left w:val="none" w:sz="0" w:space="0" w:color="auto"/>
        <w:bottom w:val="none" w:sz="0" w:space="0" w:color="auto"/>
        <w:right w:val="none" w:sz="0" w:space="0" w:color="auto"/>
      </w:divBdr>
    </w:div>
    <w:div w:id="1172718366">
      <w:bodyDiv w:val="1"/>
      <w:marLeft w:val="0"/>
      <w:marRight w:val="0"/>
      <w:marTop w:val="0"/>
      <w:marBottom w:val="0"/>
      <w:divBdr>
        <w:top w:val="none" w:sz="0" w:space="0" w:color="auto"/>
        <w:left w:val="none" w:sz="0" w:space="0" w:color="auto"/>
        <w:bottom w:val="none" w:sz="0" w:space="0" w:color="auto"/>
        <w:right w:val="none" w:sz="0" w:space="0" w:color="auto"/>
      </w:divBdr>
    </w:div>
    <w:div w:id="1174151272">
      <w:bodyDiv w:val="1"/>
      <w:marLeft w:val="0"/>
      <w:marRight w:val="0"/>
      <w:marTop w:val="0"/>
      <w:marBottom w:val="0"/>
      <w:divBdr>
        <w:top w:val="none" w:sz="0" w:space="0" w:color="auto"/>
        <w:left w:val="none" w:sz="0" w:space="0" w:color="auto"/>
        <w:bottom w:val="none" w:sz="0" w:space="0" w:color="auto"/>
        <w:right w:val="none" w:sz="0" w:space="0" w:color="auto"/>
      </w:divBdr>
    </w:div>
    <w:div w:id="1174762436">
      <w:bodyDiv w:val="1"/>
      <w:marLeft w:val="0"/>
      <w:marRight w:val="0"/>
      <w:marTop w:val="0"/>
      <w:marBottom w:val="0"/>
      <w:divBdr>
        <w:top w:val="none" w:sz="0" w:space="0" w:color="auto"/>
        <w:left w:val="none" w:sz="0" w:space="0" w:color="auto"/>
        <w:bottom w:val="none" w:sz="0" w:space="0" w:color="auto"/>
        <w:right w:val="none" w:sz="0" w:space="0" w:color="auto"/>
      </w:divBdr>
    </w:div>
    <w:div w:id="1188253484">
      <w:bodyDiv w:val="1"/>
      <w:marLeft w:val="0"/>
      <w:marRight w:val="0"/>
      <w:marTop w:val="0"/>
      <w:marBottom w:val="0"/>
      <w:divBdr>
        <w:top w:val="none" w:sz="0" w:space="0" w:color="auto"/>
        <w:left w:val="none" w:sz="0" w:space="0" w:color="auto"/>
        <w:bottom w:val="none" w:sz="0" w:space="0" w:color="auto"/>
        <w:right w:val="none" w:sz="0" w:space="0" w:color="auto"/>
      </w:divBdr>
    </w:div>
    <w:div w:id="1195843878">
      <w:bodyDiv w:val="1"/>
      <w:marLeft w:val="0"/>
      <w:marRight w:val="0"/>
      <w:marTop w:val="0"/>
      <w:marBottom w:val="0"/>
      <w:divBdr>
        <w:top w:val="none" w:sz="0" w:space="0" w:color="auto"/>
        <w:left w:val="none" w:sz="0" w:space="0" w:color="auto"/>
        <w:bottom w:val="none" w:sz="0" w:space="0" w:color="auto"/>
        <w:right w:val="none" w:sz="0" w:space="0" w:color="auto"/>
      </w:divBdr>
    </w:div>
    <w:div w:id="1197234132">
      <w:bodyDiv w:val="1"/>
      <w:marLeft w:val="0"/>
      <w:marRight w:val="0"/>
      <w:marTop w:val="0"/>
      <w:marBottom w:val="0"/>
      <w:divBdr>
        <w:top w:val="none" w:sz="0" w:space="0" w:color="auto"/>
        <w:left w:val="none" w:sz="0" w:space="0" w:color="auto"/>
        <w:bottom w:val="none" w:sz="0" w:space="0" w:color="auto"/>
        <w:right w:val="none" w:sz="0" w:space="0" w:color="auto"/>
      </w:divBdr>
    </w:div>
    <w:div w:id="1201474882">
      <w:bodyDiv w:val="1"/>
      <w:marLeft w:val="0"/>
      <w:marRight w:val="0"/>
      <w:marTop w:val="0"/>
      <w:marBottom w:val="0"/>
      <w:divBdr>
        <w:top w:val="none" w:sz="0" w:space="0" w:color="auto"/>
        <w:left w:val="none" w:sz="0" w:space="0" w:color="auto"/>
        <w:bottom w:val="none" w:sz="0" w:space="0" w:color="auto"/>
        <w:right w:val="none" w:sz="0" w:space="0" w:color="auto"/>
      </w:divBdr>
    </w:div>
    <w:div w:id="1207570597">
      <w:bodyDiv w:val="1"/>
      <w:marLeft w:val="0"/>
      <w:marRight w:val="0"/>
      <w:marTop w:val="0"/>
      <w:marBottom w:val="0"/>
      <w:divBdr>
        <w:top w:val="none" w:sz="0" w:space="0" w:color="auto"/>
        <w:left w:val="none" w:sz="0" w:space="0" w:color="auto"/>
        <w:bottom w:val="none" w:sz="0" w:space="0" w:color="auto"/>
        <w:right w:val="none" w:sz="0" w:space="0" w:color="auto"/>
      </w:divBdr>
    </w:div>
    <w:div w:id="1210343123">
      <w:bodyDiv w:val="1"/>
      <w:marLeft w:val="0"/>
      <w:marRight w:val="0"/>
      <w:marTop w:val="0"/>
      <w:marBottom w:val="0"/>
      <w:divBdr>
        <w:top w:val="none" w:sz="0" w:space="0" w:color="auto"/>
        <w:left w:val="none" w:sz="0" w:space="0" w:color="auto"/>
        <w:bottom w:val="none" w:sz="0" w:space="0" w:color="auto"/>
        <w:right w:val="none" w:sz="0" w:space="0" w:color="auto"/>
      </w:divBdr>
    </w:div>
    <w:div w:id="1210727153">
      <w:bodyDiv w:val="1"/>
      <w:marLeft w:val="0"/>
      <w:marRight w:val="0"/>
      <w:marTop w:val="0"/>
      <w:marBottom w:val="0"/>
      <w:divBdr>
        <w:top w:val="none" w:sz="0" w:space="0" w:color="auto"/>
        <w:left w:val="none" w:sz="0" w:space="0" w:color="auto"/>
        <w:bottom w:val="none" w:sz="0" w:space="0" w:color="auto"/>
        <w:right w:val="none" w:sz="0" w:space="0" w:color="auto"/>
      </w:divBdr>
    </w:div>
    <w:div w:id="1216161754">
      <w:bodyDiv w:val="1"/>
      <w:marLeft w:val="0"/>
      <w:marRight w:val="0"/>
      <w:marTop w:val="0"/>
      <w:marBottom w:val="0"/>
      <w:divBdr>
        <w:top w:val="none" w:sz="0" w:space="0" w:color="auto"/>
        <w:left w:val="none" w:sz="0" w:space="0" w:color="auto"/>
        <w:bottom w:val="none" w:sz="0" w:space="0" w:color="auto"/>
        <w:right w:val="none" w:sz="0" w:space="0" w:color="auto"/>
      </w:divBdr>
    </w:div>
    <w:div w:id="1219365396">
      <w:bodyDiv w:val="1"/>
      <w:marLeft w:val="0"/>
      <w:marRight w:val="0"/>
      <w:marTop w:val="0"/>
      <w:marBottom w:val="0"/>
      <w:divBdr>
        <w:top w:val="none" w:sz="0" w:space="0" w:color="auto"/>
        <w:left w:val="none" w:sz="0" w:space="0" w:color="auto"/>
        <w:bottom w:val="none" w:sz="0" w:space="0" w:color="auto"/>
        <w:right w:val="none" w:sz="0" w:space="0" w:color="auto"/>
      </w:divBdr>
    </w:div>
    <w:div w:id="1221553225">
      <w:bodyDiv w:val="1"/>
      <w:marLeft w:val="0"/>
      <w:marRight w:val="0"/>
      <w:marTop w:val="0"/>
      <w:marBottom w:val="0"/>
      <w:divBdr>
        <w:top w:val="none" w:sz="0" w:space="0" w:color="auto"/>
        <w:left w:val="none" w:sz="0" w:space="0" w:color="auto"/>
        <w:bottom w:val="none" w:sz="0" w:space="0" w:color="auto"/>
        <w:right w:val="none" w:sz="0" w:space="0" w:color="auto"/>
      </w:divBdr>
    </w:div>
    <w:div w:id="1222447903">
      <w:bodyDiv w:val="1"/>
      <w:marLeft w:val="0"/>
      <w:marRight w:val="0"/>
      <w:marTop w:val="0"/>
      <w:marBottom w:val="0"/>
      <w:divBdr>
        <w:top w:val="none" w:sz="0" w:space="0" w:color="auto"/>
        <w:left w:val="none" w:sz="0" w:space="0" w:color="auto"/>
        <w:bottom w:val="none" w:sz="0" w:space="0" w:color="auto"/>
        <w:right w:val="none" w:sz="0" w:space="0" w:color="auto"/>
      </w:divBdr>
    </w:div>
    <w:div w:id="1233197631">
      <w:bodyDiv w:val="1"/>
      <w:marLeft w:val="0"/>
      <w:marRight w:val="0"/>
      <w:marTop w:val="0"/>
      <w:marBottom w:val="0"/>
      <w:divBdr>
        <w:top w:val="none" w:sz="0" w:space="0" w:color="auto"/>
        <w:left w:val="none" w:sz="0" w:space="0" w:color="auto"/>
        <w:bottom w:val="none" w:sz="0" w:space="0" w:color="auto"/>
        <w:right w:val="none" w:sz="0" w:space="0" w:color="auto"/>
      </w:divBdr>
      <w:divsChild>
        <w:div w:id="814184953">
          <w:marLeft w:val="0"/>
          <w:marRight w:val="0"/>
          <w:marTop w:val="0"/>
          <w:marBottom w:val="0"/>
          <w:divBdr>
            <w:top w:val="none" w:sz="0" w:space="0" w:color="auto"/>
            <w:left w:val="none" w:sz="0" w:space="0" w:color="auto"/>
            <w:bottom w:val="none" w:sz="0" w:space="0" w:color="auto"/>
            <w:right w:val="none" w:sz="0" w:space="0" w:color="auto"/>
          </w:divBdr>
        </w:div>
        <w:div w:id="1632709560">
          <w:marLeft w:val="0"/>
          <w:marRight w:val="0"/>
          <w:marTop w:val="0"/>
          <w:marBottom w:val="0"/>
          <w:divBdr>
            <w:top w:val="none" w:sz="0" w:space="0" w:color="auto"/>
            <w:left w:val="none" w:sz="0" w:space="0" w:color="auto"/>
            <w:bottom w:val="none" w:sz="0" w:space="0" w:color="auto"/>
            <w:right w:val="none" w:sz="0" w:space="0" w:color="auto"/>
          </w:divBdr>
        </w:div>
      </w:divsChild>
    </w:div>
    <w:div w:id="1237059158">
      <w:bodyDiv w:val="1"/>
      <w:marLeft w:val="0"/>
      <w:marRight w:val="0"/>
      <w:marTop w:val="0"/>
      <w:marBottom w:val="0"/>
      <w:divBdr>
        <w:top w:val="none" w:sz="0" w:space="0" w:color="auto"/>
        <w:left w:val="none" w:sz="0" w:space="0" w:color="auto"/>
        <w:bottom w:val="none" w:sz="0" w:space="0" w:color="auto"/>
        <w:right w:val="none" w:sz="0" w:space="0" w:color="auto"/>
      </w:divBdr>
    </w:div>
    <w:div w:id="1239363101">
      <w:bodyDiv w:val="1"/>
      <w:marLeft w:val="0"/>
      <w:marRight w:val="0"/>
      <w:marTop w:val="0"/>
      <w:marBottom w:val="0"/>
      <w:divBdr>
        <w:top w:val="none" w:sz="0" w:space="0" w:color="auto"/>
        <w:left w:val="none" w:sz="0" w:space="0" w:color="auto"/>
        <w:bottom w:val="none" w:sz="0" w:space="0" w:color="auto"/>
        <w:right w:val="none" w:sz="0" w:space="0" w:color="auto"/>
      </w:divBdr>
    </w:div>
    <w:div w:id="1247496765">
      <w:bodyDiv w:val="1"/>
      <w:marLeft w:val="0"/>
      <w:marRight w:val="0"/>
      <w:marTop w:val="0"/>
      <w:marBottom w:val="0"/>
      <w:divBdr>
        <w:top w:val="none" w:sz="0" w:space="0" w:color="auto"/>
        <w:left w:val="none" w:sz="0" w:space="0" w:color="auto"/>
        <w:bottom w:val="none" w:sz="0" w:space="0" w:color="auto"/>
        <w:right w:val="none" w:sz="0" w:space="0" w:color="auto"/>
      </w:divBdr>
    </w:div>
    <w:div w:id="1255550465">
      <w:bodyDiv w:val="1"/>
      <w:marLeft w:val="0"/>
      <w:marRight w:val="0"/>
      <w:marTop w:val="0"/>
      <w:marBottom w:val="0"/>
      <w:divBdr>
        <w:top w:val="none" w:sz="0" w:space="0" w:color="auto"/>
        <w:left w:val="none" w:sz="0" w:space="0" w:color="auto"/>
        <w:bottom w:val="none" w:sz="0" w:space="0" w:color="auto"/>
        <w:right w:val="none" w:sz="0" w:space="0" w:color="auto"/>
      </w:divBdr>
    </w:div>
    <w:div w:id="1257594909">
      <w:bodyDiv w:val="1"/>
      <w:marLeft w:val="0"/>
      <w:marRight w:val="0"/>
      <w:marTop w:val="0"/>
      <w:marBottom w:val="0"/>
      <w:divBdr>
        <w:top w:val="none" w:sz="0" w:space="0" w:color="auto"/>
        <w:left w:val="none" w:sz="0" w:space="0" w:color="auto"/>
        <w:bottom w:val="none" w:sz="0" w:space="0" w:color="auto"/>
        <w:right w:val="none" w:sz="0" w:space="0" w:color="auto"/>
      </w:divBdr>
    </w:div>
    <w:div w:id="1260289270">
      <w:bodyDiv w:val="1"/>
      <w:marLeft w:val="0"/>
      <w:marRight w:val="0"/>
      <w:marTop w:val="0"/>
      <w:marBottom w:val="0"/>
      <w:divBdr>
        <w:top w:val="none" w:sz="0" w:space="0" w:color="auto"/>
        <w:left w:val="none" w:sz="0" w:space="0" w:color="auto"/>
        <w:bottom w:val="none" w:sz="0" w:space="0" w:color="auto"/>
        <w:right w:val="none" w:sz="0" w:space="0" w:color="auto"/>
      </w:divBdr>
    </w:div>
    <w:div w:id="1267927908">
      <w:bodyDiv w:val="1"/>
      <w:marLeft w:val="0"/>
      <w:marRight w:val="0"/>
      <w:marTop w:val="0"/>
      <w:marBottom w:val="0"/>
      <w:divBdr>
        <w:top w:val="none" w:sz="0" w:space="0" w:color="auto"/>
        <w:left w:val="none" w:sz="0" w:space="0" w:color="auto"/>
        <w:bottom w:val="none" w:sz="0" w:space="0" w:color="auto"/>
        <w:right w:val="none" w:sz="0" w:space="0" w:color="auto"/>
      </w:divBdr>
    </w:div>
    <w:div w:id="1269314731">
      <w:bodyDiv w:val="1"/>
      <w:marLeft w:val="0"/>
      <w:marRight w:val="0"/>
      <w:marTop w:val="0"/>
      <w:marBottom w:val="0"/>
      <w:divBdr>
        <w:top w:val="none" w:sz="0" w:space="0" w:color="auto"/>
        <w:left w:val="none" w:sz="0" w:space="0" w:color="auto"/>
        <w:bottom w:val="none" w:sz="0" w:space="0" w:color="auto"/>
        <w:right w:val="none" w:sz="0" w:space="0" w:color="auto"/>
      </w:divBdr>
    </w:div>
    <w:div w:id="1275211726">
      <w:bodyDiv w:val="1"/>
      <w:marLeft w:val="0"/>
      <w:marRight w:val="0"/>
      <w:marTop w:val="0"/>
      <w:marBottom w:val="0"/>
      <w:divBdr>
        <w:top w:val="none" w:sz="0" w:space="0" w:color="auto"/>
        <w:left w:val="none" w:sz="0" w:space="0" w:color="auto"/>
        <w:bottom w:val="none" w:sz="0" w:space="0" w:color="auto"/>
        <w:right w:val="none" w:sz="0" w:space="0" w:color="auto"/>
      </w:divBdr>
    </w:div>
    <w:div w:id="1293368235">
      <w:bodyDiv w:val="1"/>
      <w:marLeft w:val="0"/>
      <w:marRight w:val="0"/>
      <w:marTop w:val="0"/>
      <w:marBottom w:val="0"/>
      <w:divBdr>
        <w:top w:val="none" w:sz="0" w:space="0" w:color="auto"/>
        <w:left w:val="none" w:sz="0" w:space="0" w:color="auto"/>
        <w:bottom w:val="none" w:sz="0" w:space="0" w:color="auto"/>
        <w:right w:val="none" w:sz="0" w:space="0" w:color="auto"/>
      </w:divBdr>
    </w:div>
    <w:div w:id="1295523161">
      <w:bodyDiv w:val="1"/>
      <w:marLeft w:val="0"/>
      <w:marRight w:val="0"/>
      <w:marTop w:val="0"/>
      <w:marBottom w:val="0"/>
      <w:divBdr>
        <w:top w:val="none" w:sz="0" w:space="0" w:color="auto"/>
        <w:left w:val="none" w:sz="0" w:space="0" w:color="auto"/>
        <w:bottom w:val="none" w:sz="0" w:space="0" w:color="auto"/>
        <w:right w:val="none" w:sz="0" w:space="0" w:color="auto"/>
      </w:divBdr>
    </w:div>
    <w:div w:id="1296325937">
      <w:bodyDiv w:val="1"/>
      <w:marLeft w:val="0"/>
      <w:marRight w:val="0"/>
      <w:marTop w:val="0"/>
      <w:marBottom w:val="0"/>
      <w:divBdr>
        <w:top w:val="none" w:sz="0" w:space="0" w:color="auto"/>
        <w:left w:val="none" w:sz="0" w:space="0" w:color="auto"/>
        <w:bottom w:val="none" w:sz="0" w:space="0" w:color="auto"/>
        <w:right w:val="none" w:sz="0" w:space="0" w:color="auto"/>
      </w:divBdr>
    </w:div>
    <w:div w:id="1303805463">
      <w:bodyDiv w:val="1"/>
      <w:marLeft w:val="0"/>
      <w:marRight w:val="0"/>
      <w:marTop w:val="0"/>
      <w:marBottom w:val="0"/>
      <w:divBdr>
        <w:top w:val="none" w:sz="0" w:space="0" w:color="auto"/>
        <w:left w:val="none" w:sz="0" w:space="0" w:color="auto"/>
        <w:bottom w:val="none" w:sz="0" w:space="0" w:color="auto"/>
        <w:right w:val="none" w:sz="0" w:space="0" w:color="auto"/>
      </w:divBdr>
    </w:div>
    <w:div w:id="1304887827">
      <w:bodyDiv w:val="1"/>
      <w:marLeft w:val="0"/>
      <w:marRight w:val="0"/>
      <w:marTop w:val="0"/>
      <w:marBottom w:val="0"/>
      <w:divBdr>
        <w:top w:val="none" w:sz="0" w:space="0" w:color="auto"/>
        <w:left w:val="none" w:sz="0" w:space="0" w:color="auto"/>
        <w:bottom w:val="none" w:sz="0" w:space="0" w:color="auto"/>
        <w:right w:val="none" w:sz="0" w:space="0" w:color="auto"/>
      </w:divBdr>
    </w:div>
    <w:div w:id="1305550324">
      <w:bodyDiv w:val="1"/>
      <w:marLeft w:val="0"/>
      <w:marRight w:val="0"/>
      <w:marTop w:val="0"/>
      <w:marBottom w:val="0"/>
      <w:divBdr>
        <w:top w:val="none" w:sz="0" w:space="0" w:color="auto"/>
        <w:left w:val="none" w:sz="0" w:space="0" w:color="auto"/>
        <w:bottom w:val="none" w:sz="0" w:space="0" w:color="auto"/>
        <w:right w:val="none" w:sz="0" w:space="0" w:color="auto"/>
      </w:divBdr>
    </w:div>
    <w:div w:id="1308244764">
      <w:bodyDiv w:val="1"/>
      <w:marLeft w:val="0"/>
      <w:marRight w:val="0"/>
      <w:marTop w:val="0"/>
      <w:marBottom w:val="0"/>
      <w:divBdr>
        <w:top w:val="none" w:sz="0" w:space="0" w:color="auto"/>
        <w:left w:val="none" w:sz="0" w:space="0" w:color="auto"/>
        <w:bottom w:val="none" w:sz="0" w:space="0" w:color="auto"/>
        <w:right w:val="none" w:sz="0" w:space="0" w:color="auto"/>
      </w:divBdr>
    </w:div>
    <w:div w:id="1308825593">
      <w:bodyDiv w:val="1"/>
      <w:marLeft w:val="0"/>
      <w:marRight w:val="0"/>
      <w:marTop w:val="0"/>
      <w:marBottom w:val="0"/>
      <w:divBdr>
        <w:top w:val="none" w:sz="0" w:space="0" w:color="auto"/>
        <w:left w:val="none" w:sz="0" w:space="0" w:color="auto"/>
        <w:bottom w:val="none" w:sz="0" w:space="0" w:color="auto"/>
        <w:right w:val="none" w:sz="0" w:space="0" w:color="auto"/>
      </w:divBdr>
    </w:div>
    <w:div w:id="1326326636">
      <w:bodyDiv w:val="1"/>
      <w:marLeft w:val="0"/>
      <w:marRight w:val="0"/>
      <w:marTop w:val="0"/>
      <w:marBottom w:val="0"/>
      <w:divBdr>
        <w:top w:val="none" w:sz="0" w:space="0" w:color="auto"/>
        <w:left w:val="none" w:sz="0" w:space="0" w:color="auto"/>
        <w:bottom w:val="none" w:sz="0" w:space="0" w:color="auto"/>
        <w:right w:val="none" w:sz="0" w:space="0" w:color="auto"/>
      </w:divBdr>
    </w:div>
    <w:div w:id="1326592777">
      <w:bodyDiv w:val="1"/>
      <w:marLeft w:val="0"/>
      <w:marRight w:val="0"/>
      <w:marTop w:val="0"/>
      <w:marBottom w:val="0"/>
      <w:divBdr>
        <w:top w:val="none" w:sz="0" w:space="0" w:color="auto"/>
        <w:left w:val="none" w:sz="0" w:space="0" w:color="auto"/>
        <w:bottom w:val="none" w:sz="0" w:space="0" w:color="auto"/>
        <w:right w:val="none" w:sz="0" w:space="0" w:color="auto"/>
      </w:divBdr>
    </w:div>
    <w:div w:id="1334799756">
      <w:bodyDiv w:val="1"/>
      <w:marLeft w:val="0"/>
      <w:marRight w:val="0"/>
      <w:marTop w:val="0"/>
      <w:marBottom w:val="0"/>
      <w:divBdr>
        <w:top w:val="none" w:sz="0" w:space="0" w:color="auto"/>
        <w:left w:val="none" w:sz="0" w:space="0" w:color="auto"/>
        <w:bottom w:val="none" w:sz="0" w:space="0" w:color="auto"/>
        <w:right w:val="none" w:sz="0" w:space="0" w:color="auto"/>
      </w:divBdr>
    </w:div>
    <w:div w:id="1336415217">
      <w:bodyDiv w:val="1"/>
      <w:marLeft w:val="0"/>
      <w:marRight w:val="0"/>
      <w:marTop w:val="0"/>
      <w:marBottom w:val="0"/>
      <w:divBdr>
        <w:top w:val="none" w:sz="0" w:space="0" w:color="auto"/>
        <w:left w:val="none" w:sz="0" w:space="0" w:color="auto"/>
        <w:bottom w:val="none" w:sz="0" w:space="0" w:color="auto"/>
        <w:right w:val="none" w:sz="0" w:space="0" w:color="auto"/>
      </w:divBdr>
      <w:divsChild>
        <w:div w:id="28840780">
          <w:marLeft w:val="0"/>
          <w:marRight w:val="0"/>
          <w:marTop w:val="0"/>
          <w:marBottom w:val="0"/>
          <w:divBdr>
            <w:top w:val="none" w:sz="0" w:space="0" w:color="auto"/>
            <w:left w:val="none" w:sz="0" w:space="0" w:color="auto"/>
            <w:bottom w:val="none" w:sz="0" w:space="0" w:color="auto"/>
            <w:right w:val="none" w:sz="0" w:space="0" w:color="auto"/>
          </w:divBdr>
        </w:div>
        <w:div w:id="73819236">
          <w:marLeft w:val="0"/>
          <w:marRight w:val="0"/>
          <w:marTop w:val="0"/>
          <w:marBottom w:val="0"/>
          <w:divBdr>
            <w:top w:val="none" w:sz="0" w:space="0" w:color="auto"/>
            <w:left w:val="none" w:sz="0" w:space="0" w:color="auto"/>
            <w:bottom w:val="none" w:sz="0" w:space="0" w:color="auto"/>
            <w:right w:val="none" w:sz="0" w:space="0" w:color="auto"/>
          </w:divBdr>
        </w:div>
        <w:div w:id="91049266">
          <w:marLeft w:val="0"/>
          <w:marRight w:val="0"/>
          <w:marTop w:val="0"/>
          <w:marBottom w:val="0"/>
          <w:divBdr>
            <w:top w:val="none" w:sz="0" w:space="0" w:color="auto"/>
            <w:left w:val="none" w:sz="0" w:space="0" w:color="auto"/>
            <w:bottom w:val="none" w:sz="0" w:space="0" w:color="auto"/>
            <w:right w:val="none" w:sz="0" w:space="0" w:color="auto"/>
          </w:divBdr>
        </w:div>
        <w:div w:id="113141148">
          <w:marLeft w:val="0"/>
          <w:marRight w:val="0"/>
          <w:marTop w:val="0"/>
          <w:marBottom w:val="0"/>
          <w:divBdr>
            <w:top w:val="none" w:sz="0" w:space="0" w:color="auto"/>
            <w:left w:val="none" w:sz="0" w:space="0" w:color="auto"/>
            <w:bottom w:val="none" w:sz="0" w:space="0" w:color="auto"/>
            <w:right w:val="none" w:sz="0" w:space="0" w:color="auto"/>
          </w:divBdr>
        </w:div>
        <w:div w:id="125436016">
          <w:marLeft w:val="0"/>
          <w:marRight w:val="0"/>
          <w:marTop w:val="0"/>
          <w:marBottom w:val="0"/>
          <w:divBdr>
            <w:top w:val="none" w:sz="0" w:space="0" w:color="auto"/>
            <w:left w:val="none" w:sz="0" w:space="0" w:color="auto"/>
            <w:bottom w:val="none" w:sz="0" w:space="0" w:color="auto"/>
            <w:right w:val="none" w:sz="0" w:space="0" w:color="auto"/>
          </w:divBdr>
        </w:div>
        <w:div w:id="157044361">
          <w:marLeft w:val="0"/>
          <w:marRight w:val="0"/>
          <w:marTop w:val="0"/>
          <w:marBottom w:val="0"/>
          <w:divBdr>
            <w:top w:val="none" w:sz="0" w:space="0" w:color="auto"/>
            <w:left w:val="none" w:sz="0" w:space="0" w:color="auto"/>
            <w:bottom w:val="none" w:sz="0" w:space="0" w:color="auto"/>
            <w:right w:val="none" w:sz="0" w:space="0" w:color="auto"/>
          </w:divBdr>
        </w:div>
        <w:div w:id="203373137">
          <w:marLeft w:val="0"/>
          <w:marRight w:val="0"/>
          <w:marTop w:val="0"/>
          <w:marBottom w:val="0"/>
          <w:divBdr>
            <w:top w:val="none" w:sz="0" w:space="0" w:color="auto"/>
            <w:left w:val="none" w:sz="0" w:space="0" w:color="auto"/>
            <w:bottom w:val="none" w:sz="0" w:space="0" w:color="auto"/>
            <w:right w:val="none" w:sz="0" w:space="0" w:color="auto"/>
          </w:divBdr>
        </w:div>
        <w:div w:id="254823197">
          <w:marLeft w:val="0"/>
          <w:marRight w:val="0"/>
          <w:marTop w:val="0"/>
          <w:marBottom w:val="0"/>
          <w:divBdr>
            <w:top w:val="none" w:sz="0" w:space="0" w:color="auto"/>
            <w:left w:val="none" w:sz="0" w:space="0" w:color="auto"/>
            <w:bottom w:val="none" w:sz="0" w:space="0" w:color="auto"/>
            <w:right w:val="none" w:sz="0" w:space="0" w:color="auto"/>
          </w:divBdr>
        </w:div>
        <w:div w:id="274797705">
          <w:marLeft w:val="0"/>
          <w:marRight w:val="0"/>
          <w:marTop w:val="0"/>
          <w:marBottom w:val="0"/>
          <w:divBdr>
            <w:top w:val="none" w:sz="0" w:space="0" w:color="auto"/>
            <w:left w:val="none" w:sz="0" w:space="0" w:color="auto"/>
            <w:bottom w:val="none" w:sz="0" w:space="0" w:color="auto"/>
            <w:right w:val="none" w:sz="0" w:space="0" w:color="auto"/>
          </w:divBdr>
        </w:div>
        <w:div w:id="283385658">
          <w:marLeft w:val="0"/>
          <w:marRight w:val="0"/>
          <w:marTop w:val="0"/>
          <w:marBottom w:val="0"/>
          <w:divBdr>
            <w:top w:val="none" w:sz="0" w:space="0" w:color="auto"/>
            <w:left w:val="none" w:sz="0" w:space="0" w:color="auto"/>
            <w:bottom w:val="none" w:sz="0" w:space="0" w:color="auto"/>
            <w:right w:val="none" w:sz="0" w:space="0" w:color="auto"/>
          </w:divBdr>
        </w:div>
        <w:div w:id="322897677">
          <w:marLeft w:val="0"/>
          <w:marRight w:val="0"/>
          <w:marTop w:val="0"/>
          <w:marBottom w:val="0"/>
          <w:divBdr>
            <w:top w:val="none" w:sz="0" w:space="0" w:color="auto"/>
            <w:left w:val="none" w:sz="0" w:space="0" w:color="auto"/>
            <w:bottom w:val="none" w:sz="0" w:space="0" w:color="auto"/>
            <w:right w:val="none" w:sz="0" w:space="0" w:color="auto"/>
          </w:divBdr>
        </w:div>
        <w:div w:id="330331921">
          <w:marLeft w:val="0"/>
          <w:marRight w:val="0"/>
          <w:marTop w:val="0"/>
          <w:marBottom w:val="0"/>
          <w:divBdr>
            <w:top w:val="none" w:sz="0" w:space="0" w:color="auto"/>
            <w:left w:val="none" w:sz="0" w:space="0" w:color="auto"/>
            <w:bottom w:val="none" w:sz="0" w:space="0" w:color="auto"/>
            <w:right w:val="none" w:sz="0" w:space="0" w:color="auto"/>
          </w:divBdr>
        </w:div>
        <w:div w:id="403260965">
          <w:marLeft w:val="0"/>
          <w:marRight w:val="0"/>
          <w:marTop w:val="0"/>
          <w:marBottom w:val="0"/>
          <w:divBdr>
            <w:top w:val="none" w:sz="0" w:space="0" w:color="auto"/>
            <w:left w:val="none" w:sz="0" w:space="0" w:color="auto"/>
            <w:bottom w:val="none" w:sz="0" w:space="0" w:color="auto"/>
            <w:right w:val="none" w:sz="0" w:space="0" w:color="auto"/>
          </w:divBdr>
        </w:div>
        <w:div w:id="464474309">
          <w:marLeft w:val="0"/>
          <w:marRight w:val="0"/>
          <w:marTop w:val="0"/>
          <w:marBottom w:val="0"/>
          <w:divBdr>
            <w:top w:val="none" w:sz="0" w:space="0" w:color="auto"/>
            <w:left w:val="none" w:sz="0" w:space="0" w:color="auto"/>
            <w:bottom w:val="none" w:sz="0" w:space="0" w:color="auto"/>
            <w:right w:val="none" w:sz="0" w:space="0" w:color="auto"/>
          </w:divBdr>
        </w:div>
        <w:div w:id="610357170">
          <w:marLeft w:val="0"/>
          <w:marRight w:val="0"/>
          <w:marTop w:val="0"/>
          <w:marBottom w:val="0"/>
          <w:divBdr>
            <w:top w:val="none" w:sz="0" w:space="0" w:color="auto"/>
            <w:left w:val="none" w:sz="0" w:space="0" w:color="auto"/>
            <w:bottom w:val="none" w:sz="0" w:space="0" w:color="auto"/>
            <w:right w:val="none" w:sz="0" w:space="0" w:color="auto"/>
          </w:divBdr>
        </w:div>
        <w:div w:id="654534690">
          <w:marLeft w:val="0"/>
          <w:marRight w:val="0"/>
          <w:marTop w:val="0"/>
          <w:marBottom w:val="0"/>
          <w:divBdr>
            <w:top w:val="none" w:sz="0" w:space="0" w:color="auto"/>
            <w:left w:val="none" w:sz="0" w:space="0" w:color="auto"/>
            <w:bottom w:val="none" w:sz="0" w:space="0" w:color="auto"/>
            <w:right w:val="none" w:sz="0" w:space="0" w:color="auto"/>
          </w:divBdr>
        </w:div>
        <w:div w:id="729382283">
          <w:marLeft w:val="0"/>
          <w:marRight w:val="0"/>
          <w:marTop w:val="0"/>
          <w:marBottom w:val="0"/>
          <w:divBdr>
            <w:top w:val="none" w:sz="0" w:space="0" w:color="auto"/>
            <w:left w:val="none" w:sz="0" w:space="0" w:color="auto"/>
            <w:bottom w:val="none" w:sz="0" w:space="0" w:color="auto"/>
            <w:right w:val="none" w:sz="0" w:space="0" w:color="auto"/>
          </w:divBdr>
        </w:div>
        <w:div w:id="754937800">
          <w:marLeft w:val="0"/>
          <w:marRight w:val="0"/>
          <w:marTop w:val="0"/>
          <w:marBottom w:val="0"/>
          <w:divBdr>
            <w:top w:val="none" w:sz="0" w:space="0" w:color="auto"/>
            <w:left w:val="none" w:sz="0" w:space="0" w:color="auto"/>
            <w:bottom w:val="none" w:sz="0" w:space="0" w:color="auto"/>
            <w:right w:val="none" w:sz="0" w:space="0" w:color="auto"/>
          </w:divBdr>
        </w:div>
        <w:div w:id="767698994">
          <w:marLeft w:val="0"/>
          <w:marRight w:val="0"/>
          <w:marTop w:val="0"/>
          <w:marBottom w:val="0"/>
          <w:divBdr>
            <w:top w:val="none" w:sz="0" w:space="0" w:color="auto"/>
            <w:left w:val="none" w:sz="0" w:space="0" w:color="auto"/>
            <w:bottom w:val="none" w:sz="0" w:space="0" w:color="auto"/>
            <w:right w:val="none" w:sz="0" w:space="0" w:color="auto"/>
          </w:divBdr>
        </w:div>
        <w:div w:id="796874299">
          <w:marLeft w:val="0"/>
          <w:marRight w:val="0"/>
          <w:marTop w:val="0"/>
          <w:marBottom w:val="0"/>
          <w:divBdr>
            <w:top w:val="none" w:sz="0" w:space="0" w:color="auto"/>
            <w:left w:val="none" w:sz="0" w:space="0" w:color="auto"/>
            <w:bottom w:val="none" w:sz="0" w:space="0" w:color="auto"/>
            <w:right w:val="none" w:sz="0" w:space="0" w:color="auto"/>
          </w:divBdr>
        </w:div>
        <w:div w:id="843012978">
          <w:marLeft w:val="0"/>
          <w:marRight w:val="0"/>
          <w:marTop w:val="0"/>
          <w:marBottom w:val="0"/>
          <w:divBdr>
            <w:top w:val="none" w:sz="0" w:space="0" w:color="auto"/>
            <w:left w:val="none" w:sz="0" w:space="0" w:color="auto"/>
            <w:bottom w:val="none" w:sz="0" w:space="0" w:color="auto"/>
            <w:right w:val="none" w:sz="0" w:space="0" w:color="auto"/>
          </w:divBdr>
        </w:div>
        <w:div w:id="875511063">
          <w:marLeft w:val="0"/>
          <w:marRight w:val="0"/>
          <w:marTop w:val="0"/>
          <w:marBottom w:val="0"/>
          <w:divBdr>
            <w:top w:val="none" w:sz="0" w:space="0" w:color="auto"/>
            <w:left w:val="none" w:sz="0" w:space="0" w:color="auto"/>
            <w:bottom w:val="none" w:sz="0" w:space="0" w:color="auto"/>
            <w:right w:val="none" w:sz="0" w:space="0" w:color="auto"/>
          </w:divBdr>
        </w:div>
        <w:div w:id="894775023">
          <w:marLeft w:val="0"/>
          <w:marRight w:val="0"/>
          <w:marTop w:val="0"/>
          <w:marBottom w:val="0"/>
          <w:divBdr>
            <w:top w:val="none" w:sz="0" w:space="0" w:color="auto"/>
            <w:left w:val="none" w:sz="0" w:space="0" w:color="auto"/>
            <w:bottom w:val="none" w:sz="0" w:space="0" w:color="auto"/>
            <w:right w:val="none" w:sz="0" w:space="0" w:color="auto"/>
          </w:divBdr>
        </w:div>
        <w:div w:id="925000490">
          <w:marLeft w:val="0"/>
          <w:marRight w:val="0"/>
          <w:marTop w:val="0"/>
          <w:marBottom w:val="0"/>
          <w:divBdr>
            <w:top w:val="none" w:sz="0" w:space="0" w:color="auto"/>
            <w:left w:val="none" w:sz="0" w:space="0" w:color="auto"/>
            <w:bottom w:val="none" w:sz="0" w:space="0" w:color="auto"/>
            <w:right w:val="none" w:sz="0" w:space="0" w:color="auto"/>
          </w:divBdr>
        </w:div>
        <w:div w:id="934632177">
          <w:marLeft w:val="0"/>
          <w:marRight w:val="0"/>
          <w:marTop w:val="0"/>
          <w:marBottom w:val="0"/>
          <w:divBdr>
            <w:top w:val="none" w:sz="0" w:space="0" w:color="auto"/>
            <w:left w:val="none" w:sz="0" w:space="0" w:color="auto"/>
            <w:bottom w:val="none" w:sz="0" w:space="0" w:color="auto"/>
            <w:right w:val="none" w:sz="0" w:space="0" w:color="auto"/>
          </w:divBdr>
        </w:div>
        <w:div w:id="954749005">
          <w:marLeft w:val="0"/>
          <w:marRight w:val="0"/>
          <w:marTop w:val="0"/>
          <w:marBottom w:val="0"/>
          <w:divBdr>
            <w:top w:val="none" w:sz="0" w:space="0" w:color="auto"/>
            <w:left w:val="none" w:sz="0" w:space="0" w:color="auto"/>
            <w:bottom w:val="none" w:sz="0" w:space="0" w:color="auto"/>
            <w:right w:val="none" w:sz="0" w:space="0" w:color="auto"/>
          </w:divBdr>
        </w:div>
        <w:div w:id="995300302">
          <w:marLeft w:val="0"/>
          <w:marRight w:val="0"/>
          <w:marTop w:val="0"/>
          <w:marBottom w:val="0"/>
          <w:divBdr>
            <w:top w:val="none" w:sz="0" w:space="0" w:color="auto"/>
            <w:left w:val="none" w:sz="0" w:space="0" w:color="auto"/>
            <w:bottom w:val="none" w:sz="0" w:space="0" w:color="auto"/>
            <w:right w:val="none" w:sz="0" w:space="0" w:color="auto"/>
          </w:divBdr>
        </w:div>
        <w:div w:id="1002969097">
          <w:marLeft w:val="0"/>
          <w:marRight w:val="0"/>
          <w:marTop w:val="0"/>
          <w:marBottom w:val="0"/>
          <w:divBdr>
            <w:top w:val="none" w:sz="0" w:space="0" w:color="auto"/>
            <w:left w:val="none" w:sz="0" w:space="0" w:color="auto"/>
            <w:bottom w:val="none" w:sz="0" w:space="0" w:color="auto"/>
            <w:right w:val="none" w:sz="0" w:space="0" w:color="auto"/>
          </w:divBdr>
        </w:div>
        <w:div w:id="1074740169">
          <w:marLeft w:val="0"/>
          <w:marRight w:val="0"/>
          <w:marTop w:val="0"/>
          <w:marBottom w:val="0"/>
          <w:divBdr>
            <w:top w:val="none" w:sz="0" w:space="0" w:color="auto"/>
            <w:left w:val="none" w:sz="0" w:space="0" w:color="auto"/>
            <w:bottom w:val="none" w:sz="0" w:space="0" w:color="auto"/>
            <w:right w:val="none" w:sz="0" w:space="0" w:color="auto"/>
          </w:divBdr>
        </w:div>
        <w:div w:id="1088621546">
          <w:marLeft w:val="0"/>
          <w:marRight w:val="0"/>
          <w:marTop w:val="0"/>
          <w:marBottom w:val="0"/>
          <w:divBdr>
            <w:top w:val="none" w:sz="0" w:space="0" w:color="auto"/>
            <w:left w:val="none" w:sz="0" w:space="0" w:color="auto"/>
            <w:bottom w:val="none" w:sz="0" w:space="0" w:color="auto"/>
            <w:right w:val="none" w:sz="0" w:space="0" w:color="auto"/>
          </w:divBdr>
        </w:div>
        <w:div w:id="1180661196">
          <w:marLeft w:val="0"/>
          <w:marRight w:val="0"/>
          <w:marTop w:val="0"/>
          <w:marBottom w:val="0"/>
          <w:divBdr>
            <w:top w:val="none" w:sz="0" w:space="0" w:color="auto"/>
            <w:left w:val="none" w:sz="0" w:space="0" w:color="auto"/>
            <w:bottom w:val="none" w:sz="0" w:space="0" w:color="auto"/>
            <w:right w:val="none" w:sz="0" w:space="0" w:color="auto"/>
          </w:divBdr>
        </w:div>
        <w:div w:id="1236091446">
          <w:marLeft w:val="0"/>
          <w:marRight w:val="0"/>
          <w:marTop w:val="0"/>
          <w:marBottom w:val="0"/>
          <w:divBdr>
            <w:top w:val="none" w:sz="0" w:space="0" w:color="auto"/>
            <w:left w:val="none" w:sz="0" w:space="0" w:color="auto"/>
            <w:bottom w:val="none" w:sz="0" w:space="0" w:color="auto"/>
            <w:right w:val="none" w:sz="0" w:space="0" w:color="auto"/>
          </w:divBdr>
        </w:div>
        <w:div w:id="1250236951">
          <w:marLeft w:val="0"/>
          <w:marRight w:val="0"/>
          <w:marTop w:val="0"/>
          <w:marBottom w:val="0"/>
          <w:divBdr>
            <w:top w:val="none" w:sz="0" w:space="0" w:color="auto"/>
            <w:left w:val="none" w:sz="0" w:space="0" w:color="auto"/>
            <w:bottom w:val="none" w:sz="0" w:space="0" w:color="auto"/>
            <w:right w:val="none" w:sz="0" w:space="0" w:color="auto"/>
          </w:divBdr>
        </w:div>
        <w:div w:id="1251543293">
          <w:marLeft w:val="0"/>
          <w:marRight w:val="0"/>
          <w:marTop w:val="0"/>
          <w:marBottom w:val="0"/>
          <w:divBdr>
            <w:top w:val="none" w:sz="0" w:space="0" w:color="auto"/>
            <w:left w:val="none" w:sz="0" w:space="0" w:color="auto"/>
            <w:bottom w:val="none" w:sz="0" w:space="0" w:color="auto"/>
            <w:right w:val="none" w:sz="0" w:space="0" w:color="auto"/>
          </w:divBdr>
        </w:div>
        <w:div w:id="1305697059">
          <w:marLeft w:val="0"/>
          <w:marRight w:val="0"/>
          <w:marTop w:val="0"/>
          <w:marBottom w:val="0"/>
          <w:divBdr>
            <w:top w:val="none" w:sz="0" w:space="0" w:color="auto"/>
            <w:left w:val="none" w:sz="0" w:space="0" w:color="auto"/>
            <w:bottom w:val="none" w:sz="0" w:space="0" w:color="auto"/>
            <w:right w:val="none" w:sz="0" w:space="0" w:color="auto"/>
          </w:divBdr>
        </w:div>
        <w:div w:id="1438140595">
          <w:marLeft w:val="0"/>
          <w:marRight w:val="0"/>
          <w:marTop w:val="0"/>
          <w:marBottom w:val="0"/>
          <w:divBdr>
            <w:top w:val="none" w:sz="0" w:space="0" w:color="auto"/>
            <w:left w:val="none" w:sz="0" w:space="0" w:color="auto"/>
            <w:bottom w:val="none" w:sz="0" w:space="0" w:color="auto"/>
            <w:right w:val="none" w:sz="0" w:space="0" w:color="auto"/>
          </w:divBdr>
        </w:div>
        <w:div w:id="1606496688">
          <w:marLeft w:val="0"/>
          <w:marRight w:val="0"/>
          <w:marTop w:val="0"/>
          <w:marBottom w:val="0"/>
          <w:divBdr>
            <w:top w:val="none" w:sz="0" w:space="0" w:color="auto"/>
            <w:left w:val="none" w:sz="0" w:space="0" w:color="auto"/>
            <w:bottom w:val="none" w:sz="0" w:space="0" w:color="auto"/>
            <w:right w:val="none" w:sz="0" w:space="0" w:color="auto"/>
          </w:divBdr>
        </w:div>
        <w:div w:id="1626690995">
          <w:marLeft w:val="0"/>
          <w:marRight w:val="0"/>
          <w:marTop w:val="0"/>
          <w:marBottom w:val="0"/>
          <w:divBdr>
            <w:top w:val="none" w:sz="0" w:space="0" w:color="auto"/>
            <w:left w:val="none" w:sz="0" w:space="0" w:color="auto"/>
            <w:bottom w:val="none" w:sz="0" w:space="0" w:color="auto"/>
            <w:right w:val="none" w:sz="0" w:space="0" w:color="auto"/>
          </w:divBdr>
        </w:div>
        <w:div w:id="1672299135">
          <w:marLeft w:val="0"/>
          <w:marRight w:val="0"/>
          <w:marTop w:val="0"/>
          <w:marBottom w:val="0"/>
          <w:divBdr>
            <w:top w:val="none" w:sz="0" w:space="0" w:color="auto"/>
            <w:left w:val="none" w:sz="0" w:space="0" w:color="auto"/>
            <w:bottom w:val="none" w:sz="0" w:space="0" w:color="auto"/>
            <w:right w:val="none" w:sz="0" w:space="0" w:color="auto"/>
          </w:divBdr>
        </w:div>
        <w:div w:id="1675648613">
          <w:marLeft w:val="0"/>
          <w:marRight w:val="0"/>
          <w:marTop w:val="0"/>
          <w:marBottom w:val="0"/>
          <w:divBdr>
            <w:top w:val="none" w:sz="0" w:space="0" w:color="auto"/>
            <w:left w:val="none" w:sz="0" w:space="0" w:color="auto"/>
            <w:bottom w:val="none" w:sz="0" w:space="0" w:color="auto"/>
            <w:right w:val="none" w:sz="0" w:space="0" w:color="auto"/>
          </w:divBdr>
        </w:div>
        <w:div w:id="1767923498">
          <w:marLeft w:val="0"/>
          <w:marRight w:val="0"/>
          <w:marTop w:val="0"/>
          <w:marBottom w:val="0"/>
          <w:divBdr>
            <w:top w:val="none" w:sz="0" w:space="0" w:color="auto"/>
            <w:left w:val="none" w:sz="0" w:space="0" w:color="auto"/>
            <w:bottom w:val="none" w:sz="0" w:space="0" w:color="auto"/>
            <w:right w:val="none" w:sz="0" w:space="0" w:color="auto"/>
          </w:divBdr>
        </w:div>
        <w:div w:id="1777825410">
          <w:marLeft w:val="0"/>
          <w:marRight w:val="0"/>
          <w:marTop w:val="0"/>
          <w:marBottom w:val="0"/>
          <w:divBdr>
            <w:top w:val="none" w:sz="0" w:space="0" w:color="auto"/>
            <w:left w:val="none" w:sz="0" w:space="0" w:color="auto"/>
            <w:bottom w:val="none" w:sz="0" w:space="0" w:color="auto"/>
            <w:right w:val="none" w:sz="0" w:space="0" w:color="auto"/>
          </w:divBdr>
        </w:div>
        <w:div w:id="1807429143">
          <w:marLeft w:val="0"/>
          <w:marRight w:val="0"/>
          <w:marTop w:val="0"/>
          <w:marBottom w:val="0"/>
          <w:divBdr>
            <w:top w:val="none" w:sz="0" w:space="0" w:color="auto"/>
            <w:left w:val="none" w:sz="0" w:space="0" w:color="auto"/>
            <w:bottom w:val="none" w:sz="0" w:space="0" w:color="auto"/>
            <w:right w:val="none" w:sz="0" w:space="0" w:color="auto"/>
          </w:divBdr>
        </w:div>
        <w:div w:id="1807774408">
          <w:marLeft w:val="0"/>
          <w:marRight w:val="0"/>
          <w:marTop w:val="0"/>
          <w:marBottom w:val="0"/>
          <w:divBdr>
            <w:top w:val="none" w:sz="0" w:space="0" w:color="auto"/>
            <w:left w:val="none" w:sz="0" w:space="0" w:color="auto"/>
            <w:bottom w:val="none" w:sz="0" w:space="0" w:color="auto"/>
            <w:right w:val="none" w:sz="0" w:space="0" w:color="auto"/>
          </w:divBdr>
        </w:div>
        <w:div w:id="1818961557">
          <w:marLeft w:val="0"/>
          <w:marRight w:val="0"/>
          <w:marTop w:val="0"/>
          <w:marBottom w:val="0"/>
          <w:divBdr>
            <w:top w:val="none" w:sz="0" w:space="0" w:color="auto"/>
            <w:left w:val="none" w:sz="0" w:space="0" w:color="auto"/>
            <w:bottom w:val="none" w:sz="0" w:space="0" w:color="auto"/>
            <w:right w:val="none" w:sz="0" w:space="0" w:color="auto"/>
          </w:divBdr>
        </w:div>
        <w:div w:id="1859079019">
          <w:marLeft w:val="0"/>
          <w:marRight w:val="0"/>
          <w:marTop w:val="0"/>
          <w:marBottom w:val="0"/>
          <w:divBdr>
            <w:top w:val="none" w:sz="0" w:space="0" w:color="auto"/>
            <w:left w:val="none" w:sz="0" w:space="0" w:color="auto"/>
            <w:bottom w:val="none" w:sz="0" w:space="0" w:color="auto"/>
            <w:right w:val="none" w:sz="0" w:space="0" w:color="auto"/>
          </w:divBdr>
        </w:div>
        <w:div w:id="1893694170">
          <w:marLeft w:val="0"/>
          <w:marRight w:val="0"/>
          <w:marTop w:val="0"/>
          <w:marBottom w:val="0"/>
          <w:divBdr>
            <w:top w:val="none" w:sz="0" w:space="0" w:color="auto"/>
            <w:left w:val="none" w:sz="0" w:space="0" w:color="auto"/>
            <w:bottom w:val="none" w:sz="0" w:space="0" w:color="auto"/>
            <w:right w:val="none" w:sz="0" w:space="0" w:color="auto"/>
          </w:divBdr>
        </w:div>
        <w:div w:id="1989363389">
          <w:marLeft w:val="0"/>
          <w:marRight w:val="0"/>
          <w:marTop w:val="0"/>
          <w:marBottom w:val="0"/>
          <w:divBdr>
            <w:top w:val="none" w:sz="0" w:space="0" w:color="auto"/>
            <w:left w:val="none" w:sz="0" w:space="0" w:color="auto"/>
            <w:bottom w:val="none" w:sz="0" w:space="0" w:color="auto"/>
            <w:right w:val="none" w:sz="0" w:space="0" w:color="auto"/>
          </w:divBdr>
        </w:div>
        <w:div w:id="2063753171">
          <w:marLeft w:val="0"/>
          <w:marRight w:val="0"/>
          <w:marTop w:val="0"/>
          <w:marBottom w:val="0"/>
          <w:divBdr>
            <w:top w:val="none" w:sz="0" w:space="0" w:color="auto"/>
            <w:left w:val="none" w:sz="0" w:space="0" w:color="auto"/>
            <w:bottom w:val="none" w:sz="0" w:space="0" w:color="auto"/>
            <w:right w:val="none" w:sz="0" w:space="0" w:color="auto"/>
          </w:divBdr>
        </w:div>
        <w:div w:id="2078476560">
          <w:marLeft w:val="0"/>
          <w:marRight w:val="0"/>
          <w:marTop w:val="0"/>
          <w:marBottom w:val="0"/>
          <w:divBdr>
            <w:top w:val="none" w:sz="0" w:space="0" w:color="auto"/>
            <w:left w:val="none" w:sz="0" w:space="0" w:color="auto"/>
            <w:bottom w:val="none" w:sz="0" w:space="0" w:color="auto"/>
            <w:right w:val="none" w:sz="0" w:space="0" w:color="auto"/>
          </w:divBdr>
        </w:div>
      </w:divsChild>
    </w:div>
    <w:div w:id="1336614276">
      <w:bodyDiv w:val="1"/>
      <w:marLeft w:val="0"/>
      <w:marRight w:val="0"/>
      <w:marTop w:val="0"/>
      <w:marBottom w:val="0"/>
      <w:divBdr>
        <w:top w:val="none" w:sz="0" w:space="0" w:color="auto"/>
        <w:left w:val="none" w:sz="0" w:space="0" w:color="auto"/>
        <w:bottom w:val="none" w:sz="0" w:space="0" w:color="auto"/>
        <w:right w:val="none" w:sz="0" w:space="0" w:color="auto"/>
      </w:divBdr>
    </w:div>
    <w:div w:id="1350568787">
      <w:bodyDiv w:val="1"/>
      <w:marLeft w:val="0"/>
      <w:marRight w:val="0"/>
      <w:marTop w:val="0"/>
      <w:marBottom w:val="0"/>
      <w:divBdr>
        <w:top w:val="none" w:sz="0" w:space="0" w:color="auto"/>
        <w:left w:val="none" w:sz="0" w:space="0" w:color="auto"/>
        <w:bottom w:val="none" w:sz="0" w:space="0" w:color="auto"/>
        <w:right w:val="none" w:sz="0" w:space="0" w:color="auto"/>
      </w:divBdr>
    </w:div>
    <w:div w:id="1353606285">
      <w:bodyDiv w:val="1"/>
      <w:marLeft w:val="0"/>
      <w:marRight w:val="0"/>
      <w:marTop w:val="0"/>
      <w:marBottom w:val="0"/>
      <w:divBdr>
        <w:top w:val="none" w:sz="0" w:space="0" w:color="auto"/>
        <w:left w:val="none" w:sz="0" w:space="0" w:color="auto"/>
        <w:bottom w:val="none" w:sz="0" w:space="0" w:color="auto"/>
        <w:right w:val="none" w:sz="0" w:space="0" w:color="auto"/>
      </w:divBdr>
    </w:div>
    <w:div w:id="1363743719">
      <w:bodyDiv w:val="1"/>
      <w:marLeft w:val="0"/>
      <w:marRight w:val="0"/>
      <w:marTop w:val="0"/>
      <w:marBottom w:val="0"/>
      <w:divBdr>
        <w:top w:val="none" w:sz="0" w:space="0" w:color="auto"/>
        <w:left w:val="none" w:sz="0" w:space="0" w:color="auto"/>
        <w:bottom w:val="none" w:sz="0" w:space="0" w:color="auto"/>
        <w:right w:val="none" w:sz="0" w:space="0" w:color="auto"/>
      </w:divBdr>
    </w:div>
    <w:div w:id="1363894215">
      <w:bodyDiv w:val="1"/>
      <w:marLeft w:val="0"/>
      <w:marRight w:val="0"/>
      <w:marTop w:val="0"/>
      <w:marBottom w:val="0"/>
      <w:divBdr>
        <w:top w:val="none" w:sz="0" w:space="0" w:color="auto"/>
        <w:left w:val="none" w:sz="0" w:space="0" w:color="auto"/>
        <w:bottom w:val="none" w:sz="0" w:space="0" w:color="auto"/>
        <w:right w:val="none" w:sz="0" w:space="0" w:color="auto"/>
      </w:divBdr>
    </w:div>
    <w:div w:id="1369598111">
      <w:bodyDiv w:val="1"/>
      <w:marLeft w:val="0"/>
      <w:marRight w:val="0"/>
      <w:marTop w:val="0"/>
      <w:marBottom w:val="0"/>
      <w:divBdr>
        <w:top w:val="none" w:sz="0" w:space="0" w:color="auto"/>
        <w:left w:val="none" w:sz="0" w:space="0" w:color="auto"/>
        <w:bottom w:val="none" w:sz="0" w:space="0" w:color="auto"/>
        <w:right w:val="none" w:sz="0" w:space="0" w:color="auto"/>
      </w:divBdr>
    </w:div>
    <w:div w:id="1371611478">
      <w:bodyDiv w:val="1"/>
      <w:marLeft w:val="0"/>
      <w:marRight w:val="0"/>
      <w:marTop w:val="0"/>
      <w:marBottom w:val="0"/>
      <w:divBdr>
        <w:top w:val="none" w:sz="0" w:space="0" w:color="auto"/>
        <w:left w:val="none" w:sz="0" w:space="0" w:color="auto"/>
        <w:bottom w:val="none" w:sz="0" w:space="0" w:color="auto"/>
        <w:right w:val="none" w:sz="0" w:space="0" w:color="auto"/>
      </w:divBdr>
    </w:div>
    <w:div w:id="1374694026">
      <w:bodyDiv w:val="1"/>
      <w:marLeft w:val="0"/>
      <w:marRight w:val="0"/>
      <w:marTop w:val="0"/>
      <w:marBottom w:val="0"/>
      <w:divBdr>
        <w:top w:val="none" w:sz="0" w:space="0" w:color="auto"/>
        <w:left w:val="none" w:sz="0" w:space="0" w:color="auto"/>
        <w:bottom w:val="none" w:sz="0" w:space="0" w:color="auto"/>
        <w:right w:val="none" w:sz="0" w:space="0" w:color="auto"/>
      </w:divBdr>
    </w:div>
    <w:div w:id="1378235135">
      <w:bodyDiv w:val="1"/>
      <w:marLeft w:val="0"/>
      <w:marRight w:val="0"/>
      <w:marTop w:val="0"/>
      <w:marBottom w:val="0"/>
      <w:divBdr>
        <w:top w:val="none" w:sz="0" w:space="0" w:color="auto"/>
        <w:left w:val="none" w:sz="0" w:space="0" w:color="auto"/>
        <w:bottom w:val="none" w:sz="0" w:space="0" w:color="auto"/>
        <w:right w:val="none" w:sz="0" w:space="0" w:color="auto"/>
      </w:divBdr>
    </w:div>
    <w:div w:id="1379428080">
      <w:bodyDiv w:val="1"/>
      <w:marLeft w:val="0"/>
      <w:marRight w:val="0"/>
      <w:marTop w:val="0"/>
      <w:marBottom w:val="0"/>
      <w:divBdr>
        <w:top w:val="none" w:sz="0" w:space="0" w:color="auto"/>
        <w:left w:val="none" w:sz="0" w:space="0" w:color="auto"/>
        <w:bottom w:val="none" w:sz="0" w:space="0" w:color="auto"/>
        <w:right w:val="none" w:sz="0" w:space="0" w:color="auto"/>
      </w:divBdr>
    </w:div>
    <w:div w:id="1381126976">
      <w:bodyDiv w:val="1"/>
      <w:marLeft w:val="0"/>
      <w:marRight w:val="0"/>
      <w:marTop w:val="0"/>
      <w:marBottom w:val="0"/>
      <w:divBdr>
        <w:top w:val="none" w:sz="0" w:space="0" w:color="auto"/>
        <w:left w:val="none" w:sz="0" w:space="0" w:color="auto"/>
        <w:bottom w:val="none" w:sz="0" w:space="0" w:color="auto"/>
        <w:right w:val="none" w:sz="0" w:space="0" w:color="auto"/>
      </w:divBdr>
    </w:div>
    <w:div w:id="1383217450">
      <w:bodyDiv w:val="1"/>
      <w:marLeft w:val="0"/>
      <w:marRight w:val="0"/>
      <w:marTop w:val="0"/>
      <w:marBottom w:val="0"/>
      <w:divBdr>
        <w:top w:val="none" w:sz="0" w:space="0" w:color="auto"/>
        <w:left w:val="none" w:sz="0" w:space="0" w:color="auto"/>
        <w:bottom w:val="none" w:sz="0" w:space="0" w:color="auto"/>
        <w:right w:val="none" w:sz="0" w:space="0" w:color="auto"/>
      </w:divBdr>
    </w:div>
    <w:div w:id="1388525837">
      <w:bodyDiv w:val="1"/>
      <w:marLeft w:val="0"/>
      <w:marRight w:val="0"/>
      <w:marTop w:val="0"/>
      <w:marBottom w:val="0"/>
      <w:divBdr>
        <w:top w:val="none" w:sz="0" w:space="0" w:color="auto"/>
        <w:left w:val="none" w:sz="0" w:space="0" w:color="auto"/>
        <w:bottom w:val="none" w:sz="0" w:space="0" w:color="auto"/>
        <w:right w:val="none" w:sz="0" w:space="0" w:color="auto"/>
      </w:divBdr>
    </w:div>
    <w:div w:id="1393844824">
      <w:bodyDiv w:val="1"/>
      <w:marLeft w:val="0"/>
      <w:marRight w:val="0"/>
      <w:marTop w:val="0"/>
      <w:marBottom w:val="0"/>
      <w:divBdr>
        <w:top w:val="none" w:sz="0" w:space="0" w:color="auto"/>
        <w:left w:val="none" w:sz="0" w:space="0" w:color="auto"/>
        <w:bottom w:val="none" w:sz="0" w:space="0" w:color="auto"/>
        <w:right w:val="none" w:sz="0" w:space="0" w:color="auto"/>
      </w:divBdr>
    </w:div>
    <w:div w:id="1394114383">
      <w:bodyDiv w:val="1"/>
      <w:marLeft w:val="0"/>
      <w:marRight w:val="0"/>
      <w:marTop w:val="0"/>
      <w:marBottom w:val="0"/>
      <w:divBdr>
        <w:top w:val="none" w:sz="0" w:space="0" w:color="auto"/>
        <w:left w:val="none" w:sz="0" w:space="0" w:color="auto"/>
        <w:bottom w:val="none" w:sz="0" w:space="0" w:color="auto"/>
        <w:right w:val="none" w:sz="0" w:space="0" w:color="auto"/>
      </w:divBdr>
    </w:div>
    <w:div w:id="1395808914">
      <w:bodyDiv w:val="1"/>
      <w:marLeft w:val="0"/>
      <w:marRight w:val="0"/>
      <w:marTop w:val="0"/>
      <w:marBottom w:val="0"/>
      <w:divBdr>
        <w:top w:val="none" w:sz="0" w:space="0" w:color="auto"/>
        <w:left w:val="none" w:sz="0" w:space="0" w:color="auto"/>
        <w:bottom w:val="none" w:sz="0" w:space="0" w:color="auto"/>
        <w:right w:val="none" w:sz="0" w:space="0" w:color="auto"/>
      </w:divBdr>
    </w:div>
    <w:div w:id="1409574158">
      <w:bodyDiv w:val="1"/>
      <w:marLeft w:val="0"/>
      <w:marRight w:val="0"/>
      <w:marTop w:val="0"/>
      <w:marBottom w:val="0"/>
      <w:divBdr>
        <w:top w:val="none" w:sz="0" w:space="0" w:color="auto"/>
        <w:left w:val="none" w:sz="0" w:space="0" w:color="auto"/>
        <w:bottom w:val="none" w:sz="0" w:space="0" w:color="auto"/>
        <w:right w:val="none" w:sz="0" w:space="0" w:color="auto"/>
      </w:divBdr>
    </w:div>
    <w:div w:id="1415084235">
      <w:bodyDiv w:val="1"/>
      <w:marLeft w:val="0"/>
      <w:marRight w:val="0"/>
      <w:marTop w:val="0"/>
      <w:marBottom w:val="0"/>
      <w:divBdr>
        <w:top w:val="none" w:sz="0" w:space="0" w:color="auto"/>
        <w:left w:val="none" w:sz="0" w:space="0" w:color="auto"/>
        <w:bottom w:val="none" w:sz="0" w:space="0" w:color="auto"/>
        <w:right w:val="none" w:sz="0" w:space="0" w:color="auto"/>
      </w:divBdr>
    </w:div>
    <w:div w:id="1416784736">
      <w:bodyDiv w:val="1"/>
      <w:marLeft w:val="0"/>
      <w:marRight w:val="0"/>
      <w:marTop w:val="0"/>
      <w:marBottom w:val="0"/>
      <w:divBdr>
        <w:top w:val="none" w:sz="0" w:space="0" w:color="auto"/>
        <w:left w:val="none" w:sz="0" w:space="0" w:color="auto"/>
        <w:bottom w:val="none" w:sz="0" w:space="0" w:color="auto"/>
        <w:right w:val="none" w:sz="0" w:space="0" w:color="auto"/>
      </w:divBdr>
    </w:div>
    <w:div w:id="1417089462">
      <w:bodyDiv w:val="1"/>
      <w:marLeft w:val="0"/>
      <w:marRight w:val="0"/>
      <w:marTop w:val="0"/>
      <w:marBottom w:val="0"/>
      <w:divBdr>
        <w:top w:val="none" w:sz="0" w:space="0" w:color="auto"/>
        <w:left w:val="none" w:sz="0" w:space="0" w:color="auto"/>
        <w:bottom w:val="none" w:sz="0" w:space="0" w:color="auto"/>
        <w:right w:val="none" w:sz="0" w:space="0" w:color="auto"/>
      </w:divBdr>
    </w:div>
    <w:div w:id="1417629205">
      <w:bodyDiv w:val="1"/>
      <w:marLeft w:val="0"/>
      <w:marRight w:val="0"/>
      <w:marTop w:val="0"/>
      <w:marBottom w:val="0"/>
      <w:divBdr>
        <w:top w:val="none" w:sz="0" w:space="0" w:color="auto"/>
        <w:left w:val="none" w:sz="0" w:space="0" w:color="auto"/>
        <w:bottom w:val="none" w:sz="0" w:space="0" w:color="auto"/>
        <w:right w:val="none" w:sz="0" w:space="0" w:color="auto"/>
      </w:divBdr>
    </w:div>
    <w:div w:id="1419450498">
      <w:bodyDiv w:val="1"/>
      <w:marLeft w:val="0"/>
      <w:marRight w:val="0"/>
      <w:marTop w:val="0"/>
      <w:marBottom w:val="0"/>
      <w:divBdr>
        <w:top w:val="none" w:sz="0" w:space="0" w:color="auto"/>
        <w:left w:val="none" w:sz="0" w:space="0" w:color="auto"/>
        <w:bottom w:val="none" w:sz="0" w:space="0" w:color="auto"/>
        <w:right w:val="none" w:sz="0" w:space="0" w:color="auto"/>
      </w:divBdr>
    </w:div>
    <w:div w:id="1426340642">
      <w:bodyDiv w:val="1"/>
      <w:marLeft w:val="0"/>
      <w:marRight w:val="0"/>
      <w:marTop w:val="0"/>
      <w:marBottom w:val="0"/>
      <w:divBdr>
        <w:top w:val="none" w:sz="0" w:space="0" w:color="auto"/>
        <w:left w:val="none" w:sz="0" w:space="0" w:color="auto"/>
        <w:bottom w:val="none" w:sz="0" w:space="0" w:color="auto"/>
        <w:right w:val="none" w:sz="0" w:space="0" w:color="auto"/>
      </w:divBdr>
    </w:div>
    <w:div w:id="1435978842">
      <w:bodyDiv w:val="1"/>
      <w:marLeft w:val="0"/>
      <w:marRight w:val="0"/>
      <w:marTop w:val="0"/>
      <w:marBottom w:val="0"/>
      <w:divBdr>
        <w:top w:val="none" w:sz="0" w:space="0" w:color="auto"/>
        <w:left w:val="none" w:sz="0" w:space="0" w:color="auto"/>
        <w:bottom w:val="none" w:sz="0" w:space="0" w:color="auto"/>
        <w:right w:val="none" w:sz="0" w:space="0" w:color="auto"/>
      </w:divBdr>
    </w:div>
    <w:div w:id="1436752010">
      <w:bodyDiv w:val="1"/>
      <w:marLeft w:val="0"/>
      <w:marRight w:val="0"/>
      <w:marTop w:val="0"/>
      <w:marBottom w:val="0"/>
      <w:divBdr>
        <w:top w:val="none" w:sz="0" w:space="0" w:color="auto"/>
        <w:left w:val="none" w:sz="0" w:space="0" w:color="auto"/>
        <w:bottom w:val="none" w:sz="0" w:space="0" w:color="auto"/>
        <w:right w:val="none" w:sz="0" w:space="0" w:color="auto"/>
      </w:divBdr>
    </w:div>
    <w:div w:id="1451167701">
      <w:bodyDiv w:val="1"/>
      <w:marLeft w:val="0"/>
      <w:marRight w:val="0"/>
      <w:marTop w:val="0"/>
      <w:marBottom w:val="0"/>
      <w:divBdr>
        <w:top w:val="none" w:sz="0" w:space="0" w:color="auto"/>
        <w:left w:val="none" w:sz="0" w:space="0" w:color="auto"/>
        <w:bottom w:val="none" w:sz="0" w:space="0" w:color="auto"/>
        <w:right w:val="none" w:sz="0" w:space="0" w:color="auto"/>
      </w:divBdr>
    </w:div>
    <w:div w:id="1451509774">
      <w:bodyDiv w:val="1"/>
      <w:marLeft w:val="0"/>
      <w:marRight w:val="0"/>
      <w:marTop w:val="0"/>
      <w:marBottom w:val="0"/>
      <w:divBdr>
        <w:top w:val="none" w:sz="0" w:space="0" w:color="auto"/>
        <w:left w:val="none" w:sz="0" w:space="0" w:color="auto"/>
        <w:bottom w:val="none" w:sz="0" w:space="0" w:color="auto"/>
        <w:right w:val="none" w:sz="0" w:space="0" w:color="auto"/>
      </w:divBdr>
    </w:div>
    <w:div w:id="1461142688">
      <w:bodyDiv w:val="1"/>
      <w:marLeft w:val="0"/>
      <w:marRight w:val="0"/>
      <w:marTop w:val="0"/>
      <w:marBottom w:val="0"/>
      <w:divBdr>
        <w:top w:val="none" w:sz="0" w:space="0" w:color="auto"/>
        <w:left w:val="none" w:sz="0" w:space="0" w:color="auto"/>
        <w:bottom w:val="none" w:sz="0" w:space="0" w:color="auto"/>
        <w:right w:val="none" w:sz="0" w:space="0" w:color="auto"/>
      </w:divBdr>
      <w:divsChild>
        <w:div w:id="4677092">
          <w:marLeft w:val="0"/>
          <w:marRight w:val="0"/>
          <w:marTop w:val="0"/>
          <w:marBottom w:val="0"/>
          <w:divBdr>
            <w:top w:val="none" w:sz="0" w:space="0" w:color="auto"/>
            <w:left w:val="none" w:sz="0" w:space="0" w:color="auto"/>
            <w:bottom w:val="none" w:sz="0" w:space="0" w:color="auto"/>
            <w:right w:val="none" w:sz="0" w:space="0" w:color="auto"/>
          </w:divBdr>
        </w:div>
        <w:div w:id="41559456">
          <w:marLeft w:val="0"/>
          <w:marRight w:val="0"/>
          <w:marTop w:val="0"/>
          <w:marBottom w:val="0"/>
          <w:divBdr>
            <w:top w:val="none" w:sz="0" w:space="0" w:color="auto"/>
            <w:left w:val="none" w:sz="0" w:space="0" w:color="auto"/>
            <w:bottom w:val="none" w:sz="0" w:space="0" w:color="auto"/>
            <w:right w:val="none" w:sz="0" w:space="0" w:color="auto"/>
          </w:divBdr>
        </w:div>
        <w:div w:id="141972718">
          <w:marLeft w:val="0"/>
          <w:marRight w:val="0"/>
          <w:marTop w:val="0"/>
          <w:marBottom w:val="0"/>
          <w:divBdr>
            <w:top w:val="none" w:sz="0" w:space="0" w:color="auto"/>
            <w:left w:val="none" w:sz="0" w:space="0" w:color="auto"/>
            <w:bottom w:val="none" w:sz="0" w:space="0" w:color="auto"/>
            <w:right w:val="none" w:sz="0" w:space="0" w:color="auto"/>
          </w:divBdr>
        </w:div>
        <w:div w:id="197164826">
          <w:marLeft w:val="0"/>
          <w:marRight w:val="0"/>
          <w:marTop w:val="0"/>
          <w:marBottom w:val="0"/>
          <w:divBdr>
            <w:top w:val="none" w:sz="0" w:space="0" w:color="auto"/>
            <w:left w:val="none" w:sz="0" w:space="0" w:color="auto"/>
            <w:bottom w:val="none" w:sz="0" w:space="0" w:color="auto"/>
            <w:right w:val="none" w:sz="0" w:space="0" w:color="auto"/>
          </w:divBdr>
        </w:div>
        <w:div w:id="201211998">
          <w:marLeft w:val="0"/>
          <w:marRight w:val="0"/>
          <w:marTop w:val="0"/>
          <w:marBottom w:val="0"/>
          <w:divBdr>
            <w:top w:val="none" w:sz="0" w:space="0" w:color="auto"/>
            <w:left w:val="none" w:sz="0" w:space="0" w:color="auto"/>
            <w:bottom w:val="none" w:sz="0" w:space="0" w:color="auto"/>
            <w:right w:val="none" w:sz="0" w:space="0" w:color="auto"/>
          </w:divBdr>
        </w:div>
        <w:div w:id="239606233">
          <w:marLeft w:val="0"/>
          <w:marRight w:val="0"/>
          <w:marTop w:val="0"/>
          <w:marBottom w:val="0"/>
          <w:divBdr>
            <w:top w:val="none" w:sz="0" w:space="0" w:color="auto"/>
            <w:left w:val="none" w:sz="0" w:space="0" w:color="auto"/>
            <w:bottom w:val="none" w:sz="0" w:space="0" w:color="auto"/>
            <w:right w:val="none" w:sz="0" w:space="0" w:color="auto"/>
          </w:divBdr>
        </w:div>
        <w:div w:id="243881814">
          <w:marLeft w:val="0"/>
          <w:marRight w:val="0"/>
          <w:marTop w:val="0"/>
          <w:marBottom w:val="0"/>
          <w:divBdr>
            <w:top w:val="none" w:sz="0" w:space="0" w:color="auto"/>
            <w:left w:val="none" w:sz="0" w:space="0" w:color="auto"/>
            <w:bottom w:val="none" w:sz="0" w:space="0" w:color="auto"/>
            <w:right w:val="none" w:sz="0" w:space="0" w:color="auto"/>
          </w:divBdr>
        </w:div>
        <w:div w:id="304092421">
          <w:marLeft w:val="0"/>
          <w:marRight w:val="0"/>
          <w:marTop w:val="0"/>
          <w:marBottom w:val="0"/>
          <w:divBdr>
            <w:top w:val="none" w:sz="0" w:space="0" w:color="auto"/>
            <w:left w:val="none" w:sz="0" w:space="0" w:color="auto"/>
            <w:bottom w:val="none" w:sz="0" w:space="0" w:color="auto"/>
            <w:right w:val="none" w:sz="0" w:space="0" w:color="auto"/>
          </w:divBdr>
        </w:div>
        <w:div w:id="320037485">
          <w:marLeft w:val="0"/>
          <w:marRight w:val="0"/>
          <w:marTop w:val="0"/>
          <w:marBottom w:val="0"/>
          <w:divBdr>
            <w:top w:val="none" w:sz="0" w:space="0" w:color="auto"/>
            <w:left w:val="none" w:sz="0" w:space="0" w:color="auto"/>
            <w:bottom w:val="none" w:sz="0" w:space="0" w:color="auto"/>
            <w:right w:val="none" w:sz="0" w:space="0" w:color="auto"/>
          </w:divBdr>
        </w:div>
        <w:div w:id="389420774">
          <w:marLeft w:val="0"/>
          <w:marRight w:val="0"/>
          <w:marTop w:val="0"/>
          <w:marBottom w:val="0"/>
          <w:divBdr>
            <w:top w:val="none" w:sz="0" w:space="0" w:color="auto"/>
            <w:left w:val="none" w:sz="0" w:space="0" w:color="auto"/>
            <w:bottom w:val="none" w:sz="0" w:space="0" w:color="auto"/>
            <w:right w:val="none" w:sz="0" w:space="0" w:color="auto"/>
          </w:divBdr>
        </w:div>
        <w:div w:id="479538158">
          <w:marLeft w:val="0"/>
          <w:marRight w:val="0"/>
          <w:marTop w:val="0"/>
          <w:marBottom w:val="0"/>
          <w:divBdr>
            <w:top w:val="none" w:sz="0" w:space="0" w:color="auto"/>
            <w:left w:val="none" w:sz="0" w:space="0" w:color="auto"/>
            <w:bottom w:val="none" w:sz="0" w:space="0" w:color="auto"/>
            <w:right w:val="none" w:sz="0" w:space="0" w:color="auto"/>
          </w:divBdr>
        </w:div>
        <w:div w:id="608316348">
          <w:marLeft w:val="0"/>
          <w:marRight w:val="0"/>
          <w:marTop w:val="0"/>
          <w:marBottom w:val="0"/>
          <w:divBdr>
            <w:top w:val="none" w:sz="0" w:space="0" w:color="auto"/>
            <w:left w:val="none" w:sz="0" w:space="0" w:color="auto"/>
            <w:bottom w:val="none" w:sz="0" w:space="0" w:color="auto"/>
            <w:right w:val="none" w:sz="0" w:space="0" w:color="auto"/>
          </w:divBdr>
        </w:div>
        <w:div w:id="626080922">
          <w:marLeft w:val="0"/>
          <w:marRight w:val="0"/>
          <w:marTop w:val="0"/>
          <w:marBottom w:val="0"/>
          <w:divBdr>
            <w:top w:val="none" w:sz="0" w:space="0" w:color="auto"/>
            <w:left w:val="none" w:sz="0" w:space="0" w:color="auto"/>
            <w:bottom w:val="none" w:sz="0" w:space="0" w:color="auto"/>
            <w:right w:val="none" w:sz="0" w:space="0" w:color="auto"/>
          </w:divBdr>
        </w:div>
        <w:div w:id="686449476">
          <w:marLeft w:val="0"/>
          <w:marRight w:val="0"/>
          <w:marTop w:val="0"/>
          <w:marBottom w:val="0"/>
          <w:divBdr>
            <w:top w:val="none" w:sz="0" w:space="0" w:color="auto"/>
            <w:left w:val="none" w:sz="0" w:space="0" w:color="auto"/>
            <w:bottom w:val="none" w:sz="0" w:space="0" w:color="auto"/>
            <w:right w:val="none" w:sz="0" w:space="0" w:color="auto"/>
          </w:divBdr>
        </w:div>
        <w:div w:id="699862293">
          <w:marLeft w:val="0"/>
          <w:marRight w:val="0"/>
          <w:marTop w:val="0"/>
          <w:marBottom w:val="0"/>
          <w:divBdr>
            <w:top w:val="none" w:sz="0" w:space="0" w:color="auto"/>
            <w:left w:val="none" w:sz="0" w:space="0" w:color="auto"/>
            <w:bottom w:val="none" w:sz="0" w:space="0" w:color="auto"/>
            <w:right w:val="none" w:sz="0" w:space="0" w:color="auto"/>
          </w:divBdr>
        </w:div>
        <w:div w:id="742751981">
          <w:marLeft w:val="0"/>
          <w:marRight w:val="0"/>
          <w:marTop w:val="0"/>
          <w:marBottom w:val="0"/>
          <w:divBdr>
            <w:top w:val="none" w:sz="0" w:space="0" w:color="auto"/>
            <w:left w:val="none" w:sz="0" w:space="0" w:color="auto"/>
            <w:bottom w:val="none" w:sz="0" w:space="0" w:color="auto"/>
            <w:right w:val="none" w:sz="0" w:space="0" w:color="auto"/>
          </w:divBdr>
        </w:div>
        <w:div w:id="863783427">
          <w:marLeft w:val="0"/>
          <w:marRight w:val="0"/>
          <w:marTop w:val="0"/>
          <w:marBottom w:val="0"/>
          <w:divBdr>
            <w:top w:val="none" w:sz="0" w:space="0" w:color="auto"/>
            <w:left w:val="none" w:sz="0" w:space="0" w:color="auto"/>
            <w:bottom w:val="none" w:sz="0" w:space="0" w:color="auto"/>
            <w:right w:val="none" w:sz="0" w:space="0" w:color="auto"/>
          </w:divBdr>
        </w:div>
        <w:div w:id="872419369">
          <w:marLeft w:val="0"/>
          <w:marRight w:val="0"/>
          <w:marTop w:val="0"/>
          <w:marBottom w:val="0"/>
          <w:divBdr>
            <w:top w:val="none" w:sz="0" w:space="0" w:color="auto"/>
            <w:left w:val="none" w:sz="0" w:space="0" w:color="auto"/>
            <w:bottom w:val="none" w:sz="0" w:space="0" w:color="auto"/>
            <w:right w:val="none" w:sz="0" w:space="0" w:color="auto"/>
          </w:divBdr>
        </w:div>
        <w:div w:id="910848951">
          <w:marLeft w:val="0"/>
          <w:marRight w:val="0"/>
          <w:marTop w:val="0"/>
          <w:marBottom w:val="0"/>
          <w:divBdr>
            <w:top w:val="none" w:sz="0" w:space="0" w:color="auto"/>
            <w:left w:val="none" w:sz="0" w:space="0" w:color="auto"/>
            <w:bottom w:val="none" w:sz="0" w:space="0" w:color="auto"/>
            <w:right w:val="none" w:sz="0" w:space="0" w:color="auto"/>
          </w:divBdr>
        </w:div>
        <w:div w:id="1384672461">
          <w:marLeft w:val="0"/>
          <w:marRight w:val="0"/>
          <w:marTop w:val="0"/>
          <w:marBottom w:val="0"/>
          <w:divBdr>
            <w:top w:val="none" w:sz="0" w:space="0" w:color="auto"/>
            <w:left w:val="none" w:sz="0" w:space="0" w:color="auto"/>
            <w:bottom w:val="none" w:sz="0" w:space="0" w:color="auto"/>
            <w:right w:val="none" w:sz="0" w:space="0" w:color="auto"/>
          </w:divBdr>
        </w:div>
        <w:div w:id="1495099352">
          <w:marLeft w:val="0"/>
          <w:marRight w:val="0"/>
          <w:marTop w:val="0"/>
          <w:marBottom w:val="0"/>
          <w:divBdr>
            <w:top w:val="none" w:sz="0" w:space="0" w:color="auto"/>
            <w:left w:val="none" w:sz="0" w:space="0" w:color="auto"/>
            <w:bottom w:val="none" w:sz="0" w:space="0" w:color="auto"/>
            <w:right w:val="none" w:sz="0" w:space="0" w:color="auto"/>
          </w:divBdr>
        </w:div>
        <w:div w:id="1604923930">
          <w:marLeft w:val="0"/>
          <w:marRight w:val="0"/>
          <w:marTop w:val="0"/>
          <w:marBottom w:val="0"/>
          <w:divBdr>
            <w:top w:val="none" w:sz="0" w:space="0" w:color="auto"/>
            <w:left w:val="none" w:sz="0" w:space="0" w:color="auto"/>
            <w:bottom w:val="none" w:sz="0" w:space="0" w:color="auto"/>
            <w:right w:val="none" w:sz="0" w:space="0" w:color="auto"/>
          </w:divBdr>
        </w:div>
        <w:div w:id="1621455897">
          <w:marLeft w:val="0"/>
          <w:marRight w:val="0"/>
          <w:marTop w:val="0"/>
          <w:marBottom w:val="0"/>
          <w:divBdr>
            <w:top w:val="none" w:sz="0" w:space="0" w:color="auto"/>
            <w:left w:val="none" w:sz="0" w:space="0" w:color="auto"/>
            <w:bottom w:val="none" w:sz="0" w:space="0" w:color="auto"/>
            <w:right w:val="none" w:sz="0" w:space="0" w:color="auto"/>
          </w:divBdr>
        </w:div>
        <w:div w:id="1787038391">
          <w:marLeft w:val="0"/>
          <w:marRight w:val="0"/>
          <w:marTop w:val="0"/>
          <w:marBottom w:val="0"/>
          <w:divBdr>
            <w:top w:val="none" w:sz="0" w:space="0" w:color="auto"/>
            <w:left w:val="none" w:sz="0" w:space="0" w:color="auto"/>
            <w:bottom w:val="none" w:sz="0" w:space="0" w:color="auto"/>
            <w:right w:val="none" w:sz="0" w:space="0" w:color="auto"/>
          </w:divBdr>
        </w:div>
        <w:div w:id="1788424653">
          <w:marLeft w:val="0"/>
          <w:marRight w:val="0"/>
          <w:marTop w:val="0"/>
          <w:marBottom w:val="0"/>
          <w:divBdr>
            <w:top w:val="none" w:sz="0" w:space="0" w:color="auto"/>
            <w:left w:val="none" w:sz="0" w:space="0" w:color="auto"/>
            <w:bottom w:val="none" w:sz="0" w:space="0" w:color="auto"/>
            <w:right w:val="none" w:sz="0" w:space="0" w:color="auto"/>
          </w:divBdr>
        </w:div>
        <w:div w:id="1809737326">
          <w:marLeft w:val="0"/>
          <w:marRight w:val="0"/>
          <w:marTop w:val="0"/>
          <w:marBottom w:val="0"/>
          <w:divBdr>
            <w:top w:val="none" w:sz="0" w:space="0" w:color="auto"/>
            <w:left w:val="none" w:sz="0" w:space="0" w:color="auto"/>
            <w:bottom w:val="none" w:sz="0" w:space="0" w:color="auto"/>
            <w:right w:val="none" w:sz="0" w:space="0" w:color="auto"/>
          </w:divBdr>
        </w:div>
        <w:div w:id="1819109820">
          <w:marLeft w:val="0"/>
          <w:marRight w:val="0"/>
          <w:marTop w:val="0"/>
          <w:marBottom w:val="0"/>
          <w:divBdr>
            <w:top w:val="none" w:sz="0" w:space="0" w:color="auto"/>
            <w:left w:val="none" w:sz="0" w:space="0" w:color="auto"/>
            <w:bottom w:val="none" w:sz="0" w:space="0" w:color="auto"/>
            <w:right w:val="none" w:sz="0" w:space="0" w:color="auto"/>
          </w:divBdr>
        </w:div>
        <w:div w:id="1882740145">
          <w:marLeft w:val="0"/>
          <w:marRight w:val="0"/>
          <w:marTop w:val="0"/>
          <w:marBottom w:val="0"/>
          <w:divBdr>
            <w:top w:val="none" w:sz="0" w:space="0" w:color="auto"/>
            <w:left w:val="none" w:sz="0" w:space="0" w:color="auto"/>
            <w:bottom w:val="none" w:sz="0" w:space="0" w:color="auto"/>
            <w:right w:val="none" w:sz="0" w:space="0" w:color="auto"/>
          </w:divBdr>
        </w:div>
        <w:div w:id="1977560591">
          <w:marLeft w:val="0"/>
          <w:marRight w:val="0"/>
          <w:marTop w:val="0"/>
          <w:marBottom w:val="0"/>
          <w:divBdr>
            <w:top w:val="none" w:sz="0" w:space="0" w:color="auto"/>
            <w:left w:val="none" w:sz="0" w:space="0" w:color="auto"/>
            <w:bottom w:val="none" w:sz="0" w:space="0" w:color="auto"/>
            <w:right w:val="none" w:sz="0" w:space="0" w:color="auto"/>
          </w:divBdr>
        </w:div>
        <w:div w:id="2042127910">
          <w:marLeft w:val="0"/>
          <w:marRight w:val="0"/>
          <w:marTop w:val="0"/>
          <w:marBottom w:val="0"/>
          <w:divBdr>
            <w:top w:val="none" w:sz="0" w:space="0" w:color="auto"/>
            <w:left w:val="none" w:sz="0" w:space="0" w:color="auto"/>
            <w:bottom w:val="none" w:sz="0" w:space="0" w:color="auto"/>
            <w:right w:val="none" w:sz="0" w:space="0" w:color="auto"/>
          </w:divBdr>
        </w:div>
        <w:div w:id="2046756245">
          <w:marLeft w:val="0"/>
          <w:marRight w:val="0"/>
          <w:marTop w:val="0"/>
          <w:marBottom w:val="0"/>
          <w:divBdr>
            <w:top w:val="none" w:sz="0" w:space="0" w:color="auto"/>
            <w:left w:val="none" w:sz="0" w:space="0" w:color="auto"/>
            <w:bottom w:val="none" w:sz="0" w:space="0" w:color="auto"/>
            <w:right w:val="none" w:sz="0" w:space="0" w:color="auto"/>
          </w:divBdr>
        </w:div>
        <w:div w:id="2093313769">
          <w:marLeft w:val="0"/>
          <w:marRight w:val="0"/>
          <w:marTop w:val="0"/>
          <w:marBottom w:val="0"/>
          <w:divBdr>
            <w:top w:val="none" w:sz="0" w:space="0" w:color="auto"/>
            <w:left w:val="none" w:sz="0" w:space="0" w:color="auto"/>
            <w:bottom w:val="none" w:sz="0" w:space="0" w:color="auto"/>
            <w:right w:val="none" w:sz="0" w:space="0" w:color="auto"/>
          </w:divBdr>
        </w:div>
        <w:div w:id="2113435120">
          <w:marLeft w:val="0"/>
          <w:marRight w:val="0"/>
          <w:marTop w:val="0"/>
          <w:marBottom w:val="0"/>
          <w:divBdr>
            <w:top w:val="none" w:sz="0" w:space="0" w:color="auto"/>
            <w:left w:val="none" w:sz="0" w:space="0" w:color="auto"/>
            <w:bottom w:val="none" w:sz="0" w:space="0" w:color="auto"/>
            <w:right w:val="none" w:sz="0" w:space="0" w:color="auto"/>
          </w:divBdr>
        </w:div>
        <w:div w:id="2126150625">
          <w:marLeft w:val="0"/>
          <w:marRight w:val="0"/>
          <w:marTop w:val="0"/>
          <w:marBottom w:val="0"/>
          <w:divBdr>
            <w:top w:val="none" w:sz="0" w:space="0" w:color="auto"/>
            <w:left w:val="none" w:sz="0" w:space="0" w:color="auto"/>
            <w:bottom w:val="none" w:sz="0" w:space="0" w:color="auto"/>
            <w:right w:val="none" w:sz="0" w:space="0" w:color="auto"/>
          </w:divBdr>
        </w:div>
      </w:divsChild>
    </w:div>
    <w:div w:id="1463308742">
      <w:bodyDiv w:val="1"/>
      <w:marLeft w:val="0"/>
      <w:marRight w:val="0"/>
      <w:marTop w:val="0"/>
      <w:marBottom w:val="0"/>
      <w:divBdr>
        <w:top w:val="none" w:sz="0" w:space="0" w:color="auto"/>
        <w:left w:val="none" w:sz="0" w:space="0" w:color="auto"/>
        <w:bottom w:val="none" w:sz="0" w:space="0" w:color="auto"/>
        <w:right w:val="none" w:sz="0" w:space="0" w:color="auto"/>
      </w:divBdr>
    </w:div>
    <w:div w:id="1470393684">
      <w:bodyDiv w:val="1"/>
      <w:marLeft w:val="0"/>
      <w:marRight w:val="0"/>
      <w:marTop w:val="0"/>
      <w:marBottom w:val="0"/>
      <w:divBdr>
        <w:top w:val="none" w:sz="0" w:space="0" w:color="auto"/>
        <w:left w:val="none" w:sz="0" w:space="0" w:color="auto"/>
        <w:bottom w:val="none" w:sz="0" w:space="0" w:color="auto"/>
        <w:right w:val="none" w:sz="0" w:space="0" w:color="auto"/>
      </w:divBdr>
    </w:div>
    <w:div w:id="1479225394">
      <w:bodyDiv w:val="1"/>
      <w:marLeft w:val="0"/>
      <w:marRight w:val="0"/>
      <w:marTop w:val="0"/>
      <w:marBottom w:val="0"/>
      <w:divBdr>
        <w:top w:val="none" w:sz="0" w:space="0" w:color="auto"/>
        <w:left w:val="none" w:sz="0" w:space="0" w:color="auto"/>
        <w:bottom w:val="none" w:sz="0" w:space="0" w:color="auto"/>
        <w:right w:val="none" w:sz="0" w:space="0" w:color="auto"/>
      </w:divBdr>
    </w:div>
    <w:div w:id="1480463368">
      <w:bodyDiv w:val="1"/>
      <w:marLeft w:val="0"/>
      <w:marRight w:val="0"/>
      <w:marTop w:val="0"/>
      <w:marBottom w:val="0"/>
      <w:divBdr>
        <w:top w:val="none" w:sz="0" w:space="0" w:color="auto"/>
        <w:left w:val="none" w:sz="0" w:space="0" w:color="auto"/>
        <w:bottom w:val="none" w:sz="0" w:space="0" w:color="auto"/>
        <w:right w:val="none" w:sz="0" w:space="0" w:color="auto"/>
      </w:divBdr>
    </w:div>
    <w:div w:id="1486435825">
      <w:bodyDiv w:val="1"/>
      <w:marLeft w:val="0"/>
      <w:marRight w:val="0"/>
      <w:marTop w:val="0"/>
      <w:marBottom w:val="0"/>
      <w:divBdr>
        <w:top w:val="none" w:sz="0" w:space="0" w:color="auto"/>
        <w:left w:val="none" w:sz="0" w:space="0" w:color="auto"/>
        <w:bottom w:val="none" w:sz="0" w:space="0" w:color="auto"/>
        <w:right w:val="none" w:sz="0" w:space="0" w:color="auto"/>
      </w:divBdr>
    </w:div>
    <w:div w:id="1487551704">
      <w:bodyDiv w:val="1"/>
      <w:marLeft w:val="0"/>
      <w:marRight w:val="0"/>
      <w:marTop w:val="0"/>
      <w:marBottom w:val="0"/>
      <w:divBdr>
        <w:top w:val="none" w:sz="0" w:space="0" w:color="auto"/>
        <w:left w:val="none" w:sz="0" w:space="0" w:color="auto"/>
        <w:bottom w:val="none" w:sz="0" w:space="0" w:color="auto"/>
        <w:right w:val="none" w:sz="0" w:space="0" w:color="auto"/>
      </w:divBdr>
    </w:div>
    <w:div w:id="1489319190">
      <w:bodyDiv w:val="1"/>
      <w:marLeft w:val="0"/>
      <w:marRight w:val="0"/>
      <w:marTop w:val="0"/>
      <w:marBottom w:val="0"/>
      <w:divBdr>
        <w:top w:val="none" w:sz="0" w:space="0" w:color="auto"/>
        <w:left w:val="none" w:sz="0" w:space="0" w:color="auto"/>
        <w:bottom w:val="none" w:sz="0" w:space="0" w:color="auto"/>
        <w:right w:val="none" w:sz="0" w:space="0" w:color="auto"/>
      </w:divBdr>
    </w:div>
    <w:div w:id="1492599316">
      <w:bodyDiv w:val="1"/>
      <w:marLeft w:val="0"/>
      <w:marRight w:val="0"/>
      <w:marTop w:val="0"/>
      <w:marBottom w:val="0"/>
      <w:divBdr>
        <w:top w:val="none" w:sz="0" w:space="0" w:color="auto"/>
        <w:left w:val="none" w:sz="0" w:space="0" w:color="auto"/>
        <w:bottom w:val="none" w:sz="0" w:space="0" w:color="auto"/>
        <w:right w:val="none" w:sz="0" w:space="0" w:color="auto"/>
      </w:divBdr>
    </w:div>
    <w:div w:id="1493252018">
      <w:bodyDiv w:val="1"/>
      <w:marLeft w:val="0"/>
      <w:marRight w:val="0"/>
      <w:marTop w:val="0"/>
      <w:marBottom w:val="0"/>
      <w:divBdr>
        <w:top w:val="none" w:sz="0" w:space="0" w:color="auto"/>
        <w:left w:val="none" w:sz="0" w:space="0" w:color="auto"/>
        <w:bottom w:val="none" w:sz="0" w:space="0" w:color="auto"/>
        <w:right w:val="none" w:sz="0" w:space="0" w:color="auto"/>
      </w:divBdr>
    </w:div>
    <w:div w:id="1498765451">
      <w:bodyDiv w:val="1"/>
      <w:marLeft w:val="0"/>
      <w:marRight w:val="0"/>
      <w:marTop w:val="0"/>
      <w:marBottom w:val="0"/>
      <w:divBdr>
        <w:top w:val="none" w:sz="0" w:space="0" w:color="auto"/>
        <w:left w:val="none" w:sz="0" w:space="0" w:color="auto"/>
        <w:bottom w:val="none" w:sz="0" w:space="0" w:color="auto"/>
        <w:right w:val="none" w:sz="0" w:space="0" w:color="auto"/>
      </w:divBdr>
    </w:div>
    <w:div w:id="1504395169">
      <w:bodyDiv w:val="1"/>
      <w:marLeft w:val="0"/>
      <w:marRight w:val="0"/>
      <w:marTop w:val="0"/>
      <w:marBottom w:val="0"/>
      <w:divBdr>
        <w:top w:val="none" w:sz="0" w:space="0" w:color="auto"/>
        <w:left w:val="none" w:sz="0" w:space="0" w:color="auto"/>
        <w:bottom w:val="none" w:sz="0" w:space="0" w:color="auto"/>
        <w:right w:val="none" w:sz="0" w:space="0" w:color="auto"/>
      </w:divBdr>
    </w:div>
    <w:div w:id="1507405918">
      <w:bodyDiv w:val="1"/>
      <w:marLeft w:val="0"/>
      <w:marRight w:val="0"/>
      <w:marTop w:val="0"/>
      <w:marBottom w:val="0"/>
      <w:divBdr>
        <w:top w:val="none" w:sz="0" w:space="0" w:color="auto"/>
        <w:left w:val="none" w:sz="0" w:space="0" w:color="auto"/>
        <w:bottom w:val="none" w:sz="0" w:space="0" w:color="auto"/>
        <w:right w:val="none" w:sz="0" w:space="0" w:color="auto"/>
      </w:divBdr>
    </w:div>
    <w:div w:id="1509829817">
      <w:bodyDiv w:val="1"/>
      <w:marLeft w:val="0"/>
      <w:marRight w:val="0"/>
      <w:marTop w:val="0"/>
      <w:marBottom w:val="0"/>
      <w:divBdr>
        <w:top w:val="none" w:sz="0" w:space="0" w:color="auto"/>
        <w:left w:val="none" w:sz="0" w:space="0" w:color="auto"/>
        <w:bottom w:val="none" w:sz="0" w:space="0" w:color="auto"/>
        <w:right w:val="none" w:sz="0" w:space="0" w:color="auto"/>
      </w:divBdr>
    </w:div>
    <w:div w:id="1509908443">
      <w:bodyDiv w:val="1"/>
      <w:marLeft w:val="0"/>
      <w:marRight w:val="0"/>
      <w:marTop w:val="0"/>
      <w:marBottom w:val="0"/>
      <w:divBdr>
        <w:top w:val="none" w:sz="0" w:space="0" w:color="auto"/>
        <w:left w:val="none" w:sz="0" w:space="0" w:color="auto"/>
        <w:bottom w:val="none" w:sz="0" w:space="0" w:color="auto"/>
        <w:right w:val="none" w:sz="0" w:space="0" w:color="auto"/>
      </w:divBdr>
    </w:div>
    <w:div w:id="1526481652">
      <w:bodyDiv w:val="1"/>
      <w:marLeft w:val="0"/>
      <w:marRight w:val="0"/>
      <w:marTop w:val="0"/>
      <w:marBottom w:val="0"/>
      <w:divBdr>
        <w:top w:val="none" w:sz="0" w:space="0" w:color="auto"/>
        <w:left w:val="none" w:sz="0" w:space="0" w:color="auto"/>
        <w:bottom w:val="none" w:sz="0" w:space="0" w:color="auto"/>
        <w:right w:val="none" w:sz="0" w:space="0" w:color="auto"/>
      </w:divBdr>
    </w:div>
    <w:div w:id="1529027854">
      <w:bodyDiv w:val="1"/>
      <w:marLeft w:val="0"/>
      <w:marRight w:val="0"/>
      <w:marTop w:val="0"/>
      <w:marBottom w:val="0"/>
      <w:divBdr>
        <w:top w:val="none" w:sz="0" w:space="0" w:color="auto"/>
        <w:left w:val="none" w:sz="0" w:space="0" w:color="auto"/>
        <w:bottom w:val="none" w:sz="0" w:space="0" w:color="auto"/>
        <w:right w:val="none" w:sz="0" w:space="0" w:color="auto"/>
      </w:divBdr>
    </w:div>
    <w:div w:id="1532568160">
      <w:bodyDiv w:val="1"/>
      <w:marLeft w:val="0"/>
      <w:marRight w:val="0"/>
      <w:marTop w:val="0"/>
      <w:marBottom w:val="0"/>
      <w:divBdr>
        <w:top w:val="none" w:sz="0" w:space="0" w:color="auto"/>
        <w:left w:val="none" w:sz="0" w:space="0" w:color="auto"/>
        <w:bottom w:val="none" w:sz="0" w:space="0" w:color="auto"/>
        <w:right w:val="none" w:sz="0" w:space="0" w:color="auto"/>
      </w:divBdr>
    </w:div>
    <w:div w:id="1533423289">
      <w:bodyDiv w:val="1"/>
      <w:marLeft w:val="0"/>
      <w:marRight w:val="0"/>
      <w:marTop w:val="0"/>
      <w:marBottom w:val="0"/>
      <w:divBdr>
        <w:top w:val="none" w:sz="0" w:space="0" w:color="auto"/>
        <w:left w:val="none" w:sz="0" w:space="0" w:color="auto"/>
        <w:bottom w:val="none" w:sz="0" w:space="0" w:color="auto"/>
        <w:right w:val="none" w:sz="0" w:space="0" w:color="auto"/>
      </w:divBdr>
    </w:div>
    <w:div w:id="1543247797">
      <w:bodyDiv w:val="1"/>
      <w:marLeft w:val="0"/>
      <w:marRight w:val="0"/>
      <w:marTop w:val="0"/>
      <w:marBottom w:val="0"/>
      <w:divBdr>
        <w:top w:val="none" w:sz="0" w:space="0" w:color="auto"/>
        <w:left w:val="none" w:sz="0" w:space="0" w:color="auto"/>
        <w:bottom w:val="none" w:sz="0" w:space="0" w:color="auto"/>
        <w:right w:val="none" w:sz="0" w:space="0" w:color="auto"/>
      </w:divBdr>
    </w:div>
    <w:div w:id="1547571950">
      <w:bodyDiv w:val="1"/>
      <w:marLeft w:val="0"/>
      <w:marRight w:val="0"/>
      <w:marTop w:val="0"/>
      <w:marBottom w:val="0"/>
      <w:divBdr>
        <w:top w:val="none" w:sz="0" w:space="0" w:color="auto"/>
        <w:left w:val="none" w:sz="0" w:space="0" w:color="auto"/>
        <w:bottom w:val="none" w:sz="0" w:space="0" w:color="auto"/>
        <w:right w:val="none" w:sz="0" w:space="0" w:color="auto"/>
      </w:divBdr>
    </w:div>
    <w:div w:id="1551308802">
      <w:bodyDiv w:val="1"/>
      <w:marLeft w:val="0"/>
      <w:marRight w:val="0"/>
      <w:marTop w:val="0"/>
      <w:marBottom w:val="0"/>
      <w:divBdr>
        <w:top w:val="none" w:sz="0" w:space="0" w:color="auto"/>
        <w:left w:val="none" w:sz="0" w:space="0" w:color="auto"/>
        <w:bottom w:val="none" w:sz="0" w:space="0" w:color="auto"/>
        <w:right w:val="none" w:sz="0" w:space="0" w:color="auto"/>
      </w:divBdr>
    </w:div>
    <w:div w:id="1556816521">
      <w:bodyDiv w:val="1"/>
      <w:marLeft w:val="0"/>
      <w:marRight w:val="0"/>
      <w:marTop w:val="0"/>
      <w:marBottom w:val="0"/>
      <w:divBdr>
        <w:top w:val="none" w:sz="0" w:space="0" w:color="auto"/>
        <w:left w:val="none" w:sz="0" w:space="0" w:color="auto"/>
        <w:bottom w:val="none" w:sz="0" w:space="0" w:color="auto"/>
        <w:right w:val="none" w:sz="0" w:space="0" w:color="auto"/>
      </w:divBdr>
    </w:div>
    <w:div w:id="1559708468">
      <w:bodyDiv w:val="1"/>
      <w:marLeft w:val="0"/>
      <w:marRight w:val="0"/>
      <w:marTop w:val="0"/>
      <w:marBottom w:val="0"/>
      <w:divBdr>
        <w:top w:val="none" w:sz="0" w:space="0" w:color="auto"/>
        <w:left w:val="none" w:sz="0" w:space="0" w:color="auto"/>
        <w:bottom w:val="none" w:sz="0" w:space="0" w:color="auto"/>
        <w:right w:val="none" w:sz="0" w:space="0" w:color="auto"/>
      </w:divBdr>
    </w:div>
    <w:div w:id="1571380895">
      <w:bodyDiv w:val="1"/>
      <w:marLeft w:val="0"/>
      <w:marRight w:val="0"/>
      <w:marTop w:val="0"/>
      <w:marBottom w:val="0"/>
      <w:divBdr>
        <w:top w:val="none" w:sz="0" w:space="0" w:color="auto"/>
        <w:left w:val="none" w:sz="0" w:space="0" w:color="auto"/>
        <w:bottom w:val="none" w:sz="0" w:space="0" w:color="auto"/>
        <w:right w:val="none" w:sz="0" w:space="0" w:color="auto"/>
      </w:divBdr>
    </w:div>
    <w:div w:id="1572884714">
      <w:bodyDiv w:val="1"/>
      <w:marLeft w:val="0"/>
      <w:marRight w:val="0"/>
      <w:marTop w:val="0"/>
      <w:marBottom w:val="0"/>
      <w:divBdr>
        <w:top w:val="none" w:sz="0" w:space="0" w:color="auto"/>
        <w:left w:val="none" w:sz="0" w:space="0" w:color="auto"/>
        <w:bottom w:val="none" w:sz="0" w:space="0" w:color="auto"/>
        <w:right w:val="none" w:sz="0" w:space="0" w:color="auto"/>
      </w:divBdr>
    </w:div>
    <w:div w:id="1574899173">
      <w:marLeft w:val="0"/>
      <w:marRight w:val="0"/>
      <w:marTop w:val="0"/>
      <w:marBottom w:val="0"/>
      <w:divBdr>
        <w:top w:val="none" w:sz="0" w:space="0" w:color="auto"/>
        <w:left w:val="none" w:sz="0" w:space="0" w:color="auto"/>
        <w:bottom w:val="none" w:sz="0" w:space="0" w:color="auto"/>
        <w:right w:val="none" w:sz="0" w:space="0" w:color="auto"/>
      </w:divBdr>
    </w:div>
    <w:div w:id="1574899174">
      <w:marLeft w:val="0"/>
      <w:marRight w:val="0"/>
      <w:marTop w:val="0"/>
      <w:marBottom w:val="0"/>
      <w:divBdr>
        <w:top w:val="none" w:sz="0" w:space="0" w:color="auto"/>
        <w:left w:val="none" w:sz="0" w:space="0" w:color="auto"/>
        <w:bottom w:val="none" w:sz="0" w:space="0" w:color="auto"/>
        <w:right w:val="none" w:sz="0" w:space="0" w:color="auto"/>
      </w:divBdr>
    </w:div>
    <w:div w:id="1574899175">
      <w:marLeft w:val="0"/>
      <w:marRight w:val="0"/>
      <w:marTop w:val="0"/>
      <w:marBottom w:val="0"/>
      <w:divBdr>
        <w:top w:val="none" w:sz="0" w:space="0" w:color="auto"/>
        <w:left w:val="none" w:sz="0" w:space="0" w:color="auto"/>
        <w:bottom w:val="none" w:sz="0" w:space="0" w:color="auto"/>
        <w:right w:val="none" w:sz="0" w:space="0" w:color="auto"/>
      </w:divBdr>
    </w:div>
    <w:div w:id="1574899176">
      <w:marLeft w:val="0"/>
      <w:marRight w:val="0"/>
      <w:marTop w:val="0"/>
      <w:marBottom w:val="0"/>
      <w:divBdr>
        <w:top w:val="none" w:sz="0" w:space="0" w:color="auto"/>
        <w:left w:val="none" w:sz="0" w:space="0" w:color="auto"/>
        <w:bottom w:val="none" w:sz="0" w:space="0" w:color="auto"/>
        <w:right w:val="none" w:sz="0" w:space="0" w:color="auto"/>
      </w:divBdr>
    </w:div>
    <w:div w:id="1574899177">
      <w:marLeft w:val="0"/>
      <w:marRight w:val="0"/>
      <w:marTop w:val="0"/>
      <w:marBottom w:val="0"/>
      <w:divBdr>
        <w:top w:val="none" w:sz="0" w:space="0" w:color="auto"/>
        <w:left w:val="none" w:sz="0" w:space="0" w:color="auto"/>
        <w:bottom w:val="none" w:sz="0" w:space="0" w:color="auto"/>
        <w:right w:val="none" w:sz="0" w:space="0" w:color="auto"/>
      </w:divBdr>
    </w:div>
    <w:div w:id="1574899178">
      <w:marLeft w:val="0"/>
      <w:marRight w:val="0"/>
      <w:marTop w:val="0"/>
      <w:marBottom w:val="0"/>
      <w:divBdr>
        <w:top w:val="none" w:sz="0" w:space="0" w:color="auto"/>
        <w:left w:val="none" w:sz="0" w:space="0" w:color="auto"/>
        <w:bottom w:val="none" w:sz="0" w:space="0" w:color="auto"/>
        <w:right w:val="none" w:sz="0" w:space="0" w:color="auto"/>
      </w:divBdr>
    </w:div>
    <w:div w:id="1574899179">
      <w:marLeft w:val="0"/>
      <w:marRight w:val="0"/>
      <w:marTop w:val="0"/>
      <w:marBottom w:val="0"/>
      <w:divBdr>
        <w:top w:val="none" w:sz="0" w:space="0" w:color="auto"/>
        <w:left w:val="none" w:sz="0" w:space="0" w:color="auto"/>
        <w:bottom w:val="none" w:sz="0" w:space="0" w:color="auto"/>
        <w:right w:val="none" w:sz="0" w:space="0" w:color="auto"/>
      </w:divBdr>
    </w:div>
    <w:div w:id="1574899180">
      <w:marLeft w:val="0"/>
      <w:marRight w:val="0"/>
      <w:marTop w:val="0"/>
      <w:marBottom w:val="0"/>
      <w:divBdr>
        <w:top w:val="none" w:sz="0" w:space="0" w:color="auto"/>
        <w:left w:val="none" w:sz="0" w:space="0" w:color="auto"/>
        <w:bottom w:val="none" w:sz="0" w:space="0" w:color="auto"/>
        <w:right w:val="none" w:sz="0" w:space="0" w:color="auto"/>
      </w:divBdr>
    </w:div>
    <w:div w:id="1574899181">
      <w:marLeft w:val="0"/>
      <w:marRight w:val="0"/>
      <w:marTop w:val="0"/>
      <w:marBottom w:val="0"/>
      <w:divBdr>
        <w:top w:val="none" w:sz="0" w:space="0" w:color="auto"/>
        <w:left w:val="none" w:sz="0" w:space="0" w:color="auto"/>
        <w:bottom w:val="none" w:sz="0" w:space="0" w:color="auto"/>
        <w:right w:val="none" w:sz="0" w:space="0" w:color="auto"/>
      </w:divBdr>
    </w:div>
    <w:div w:id="1578859482">
      <w:bodyDiv w:val="1"/>
      <w:marLeft w:val="0"/>
      <w:marRight w:val="0"/>
      <w:marTop w:val="0"/>
      <w:marBottom w:val="0"/>
      <w:divBdr>
        <w:top w:val="none" w:sz="0" w:space="0" w:color="auto"/>
        <w:left w:val="none" w:sz="0" w:space="0" w:color="auto"/>
        <w:bottom w:val="none" w:sz="0" w:space="0" w:color="auto"/>
        <w:right w:val="none" w:sz="0" w:space="0" w:color="auto"/>
      </w:divBdr>
      <w:divsChild>
        <w:div w:id="8147539">
          <w:marLeft w:val="0"/>
          <w:marRight w:val="0"/>
          <w:marTop w:val="0"/>
          <w:marBottom w:val="0"/>
          <w:divBdr>
            <w:top w:val="none" w:sz="0" w:space="0" w:color="auto"/>
            <w:left w:val="none" w:sz="0" w:space="0" w:color="auto"/>
            <w:bottom w:val="none" w:sz="0" w:space="0" w:color="auto"/>
            <w:right w:val="none" w:sz="0" w:space="0" w:color="auto"/>
          </w:divBdr>
        </w:div>
        <w:div w:id="13306783">
          <w:marLeft w:val="0"/>
          <w:marRight w:val="0"/>
          <w:marTop w:val="0"/>
          <w:marBottom w:val="0"/>
          <w:divBdr>
            <w:top w:val="none" w:sz="0" w:space="0" w:color="auto"/>
            <w:left w:val="none" w:sz="0" w:space="0" w:color="auto"/>
            <w:bottom w:val="none" w:sz="0" w:space="0" w:color="auto"/>
            <w:right w:val="none" w:sz="0" w:space="0" w:color="auto"/>
          </w:divBdr>
        </w:div>
        <w:div w:id="88281551">
          <w:marLeft w:val="0"/>
          <w:marRight w:val="0"/>
          <w:marTop w:val="0"/>
          <w:marBottom w:val="0"/>
          <w:divBdr>
            <w:top w:val="none" w:sz="0" w:space="0" w:color="auto"/>
            <w:left w:val="none" w:sz="0" w:space="0" w:color="auto"/>
            <w:bottom w:val="none" w:sz="0" w:space="0" w:color="auto"/>
            <w:right w:val="none" w:sz="0" w:space="0" w:color="auto"/>
          </w:divBdr>
        </w:div>
        <w:div w:id="132604931">
          <w:marLeft w:val="0"/>
          <w:marRight w:val="0"/>
          <w:marTop w:val="0"/>
          <w:marBottom w:val="0"/>
          <w:divBdr>
            <w:top w:val="none" w:sz="0" w:space="0" w:color="auto"/>
            <w:left w:val="none" w:sz="0" w:space="0" w:color="auto"/>
            <w:bottom w:val="none" w:sz="0" w:space="0" w:color="auto"/>
            <w:right w:val="none" w:sz="0" w:space="0" w:color="auto"/>
          </w:divBdr>
        </w:div>
        <w:div w:id="154999143">
          <w:marLeft w:val="0"/>
          <w:marRight w:val="0"/>
          <w:marTop w:val="0"/>
          <w:marBottom w:val="0"/>
          <w:divBdr>
            <w:top w:val="none" w:sz="0" w:space="0" w:color="auto"/>
            <w:left w:val="none" w:sz="0" w:space="0" w:color="auto"/>
            <w:bottom w:val="none" w:sz="0" w:space="0" w:color="auto"/>
            <w:right w:val="none" w:sz="0" w:space="0" w:color="auto"/>
          </w:divBdr>
        </w:div>
        <w:div w:id="162162459">
          <w:marLeft w:val="0"/>
          <w:marRight w:val="0"/>
          <w:marTop w:val="0"/>
          <w:marBottom w:val="0"/>
          <w:divBdr>
            <w:top w:val="none" w:sz="0" w:space="0" w:color="auto"/>
            <w:left w:val="none" w:sz="0" w:space="0" w:color="auto"/>
            <w:bottom w:val="none" w:sz="0" w:space="0" w:color="auto"/>
            <w:right w:val="none" w:sz="0" w:space="0" w:color="auto"/>
          </w:divBdr>
        </w:div>
        <w:div w:id="162791702">
          <w:marLeft w:val="0"/>
          <w:marRight w:val="0"/>
          <w:marTop w:val="0"/>
          <w:marBottom w:val="0"/>
          <w:divBdr>
            <w:top w:val="none" w:sz="0" w:space="0" w:color="auto"/>
            <w:left w:val="none" w:sz="0" w:space="0" w:color="auto"/>
            <w:bottom w:val="none" w:sz="0" w:space="0" w:color="auto"/>
            <w:right w:val="none" w:sz="0" w:space="0" w:color="auto"/>
          </w:divBdr>
        </w:div>
        <w:div w:id="220754639">
          <w:marLeft w:val="0"/>
          <w:marRight w:val="0"/>
          <w:marTop w:val="0"/>
          <w:marBottom w:val="0"/>
          <w:divBdr>
            <w:top w:val="none" w:sz="0" w:space="0" w:color="auto"/>
            <w:left w:val="none" w:sz="0" w:space="0" w:color="auto"/>
            <w:bottom w:val="none" w:sz="0" w:space="0" w:color="auto"/>
            <w:right w:val="none" w:sz="0" w:space="0" w:color="auto"/>
          </w:divBdr>
        </w:div>
        <w:div w:id="235289707">
          <w:marLeft w:val="0"/>
          <w:marRight w:val="0"/>
          <w:marTop w:val="0"/>
          <w:marBottom w:val="0"/>
          <w:divBdr>
            <w:top w:val="none" w:sz="0" w:space="0" w:color="auto"/>
            <w:left w:val="none" w:sz="0" w:space="0" w:color="auto"/>
            <w:bottom w:val="none" w:sz="0" w:space="0" w:color="auto"/>
            <w:right w:val="none" w:sz="0" w:space="0" w:color="auto"/>
          </w:divBdr>
        </w:div>
        <w:div w:id="238097122">
          <w:marLeft w:val="0"/>
          <w:marRight w:val="0"/>
          <w:marTop w:val="0"/>
          <w:marBottom w:val="0"/>
          <w:divBdr>
            <w:top w:val="none" w:sz="0" w:space="0" w:color="auto"/>
            <w:left w:val="none" w:sz="0" w:space="0" w:color="auto"/>
            <w:bottom w:val="none" w:sz="0" w:space="0" w:color="auto"/>
            <w:right w:val="none" w:sz="0" w:space="0" w:color="auto"/>
          </w:divBdr>
        </w:div>
        <w:div w:id="250353876">
          <w:marLeft w:val="0"/>
          <w:marRight w:val="0"/>
          <w:marTop w:val="0"/>
          <w:marBottom w:val="0"/>
          <w:divBdr>
            <w:top w:val="none" w:sz="0" w:space="0" w:color="auto"/>
            <w:left w:val="none" w:sz="0" w:space="0" w:color="auto"/>
            <w:bottom w:val="none" w:sz="0" w:space="0" w:color="auto"/>
            <w:right w:val="none" w:sz="0" w:space="0" w:color="auto"/>
          </w:divBdr>
        </w:div>
        <w:div w:id="283193592">
          <w:marLeft w:val="0"/>
          <w:marRight w:val="0"/>
          <w:marTop w:val="0"/>
          <w:marBottom w:val="0"/>
          <w:divBdr>
            <w:top w:val="none" w:sz="0" w:space="0" w:color="auto"/>
            <w:left w:val="none" w:sz="0" w:space="0" w:color="auto"/>
            <w:bottom w:val="none" w:sz="0" w:space="0" w:color="auto"/>
            <w:right w:val="none" w:sz="0" w:space="0" w:color="auto"/>
          </w:divBdr>
        </w:div>
        <w:div w:id="318267331">
          <w:marLeft w:val="0"/>
          <w:marRight w:val="0"/>
          <w:marTop w:val="0"/>
          <w:marBottom w:val="0"/>
          <w:divBdr>
            <w:top w:val="none" w:sz="0" w:space="0" w:color="auto"/>
            <w:left w:val="none" w:sz="0" w:space="0" w:color="auto"/>
            <w:bottom w:val="none" w:sz="0" w:space="0" w:color="auto"/>
            <w:right w:val="none" w:sz="0" w:space="0" w:color="auto"/>
          </w:divBdr>
        </w:div>
        <w:div w:id="358707536">
          <w:marLeft w:val="0"/>
          <w:marRight w:val="0"/>
          <w:marTop w:val="0"/>
          <w:marBottom w:val="0"/>
          <w:divBdr>
            <w:top w:val="none" w:sz="0" w:space="0" w:color="auto"/>
            <w:left w:val="none" w:sz="0" w:space="0" w:color="auto"/>
            <w:bottom w:val="none" w:sz="0" w:space="0" w:color="auto"/>
            <w:right w:val="none" w:sz="0" w:space="0" w:color="auto"/>
          </w:divBdr>
        </w:div>
        <w:div w:id="375207230">
          <w:marLeft w:val="0"/>
          <w:marRight w:val="0"/>
          <w:marTop w:val="0"/>
          <w:marBottom w:val="0"/>
          <w:divBdr>
            <w:top w:val="none" w:sz="0" w:space="0" w:color="auto"/>
            <w:left w:val="none" w:sz="0" w:space="0" w:color="auto"/>
            <w:bottom w:val="none" w:sz="0" w:space="0" w:color="auto"/>
            <w:right w:val="none" w:sz="0" w:space="0" w:color="auto"/>
          </w:divBdr>
        </w:div>
        <w:div w:id="383457154">
          <w:marLeft w:val="0"/>
          <w:marRight w:val="0"/>
          <w:marTop w:val="0"/>
          <w:marBottom w:val="0"/>
          <w:divBdr>
            <w:top w:val="none" w:sz="0" w:space="0" w:color="auto"/>
            <w:left w:val="none" w:sz="0" w:space="0" w:color="auto"/>
            <w:bottom w:val="none" w:sz="0" w:space="0" w:color="auto"/>
            <w:right w:val="none" w:sz="0" w:space="0" w:color="auto"/>
          </w:divBdr>
        </w:div>
        <w:div w:id="397554351">
          <w:marLeft w:val="0"/>
          <w:marRight w:val="0"/>
          <w:marTop w:val="0"/>
          <w:marBottom w:val="0"/>
          <w:divBdr>
            <w:top w:val="none" w:sz="0" w:space="0" w:color="auto"/>
            <w:left w:val="none" w:sz="0" w:space="0" w:color="auto"/>
            <w:bottom w:val="none" w:sz="0" w:space="0" w:color="auto"/>
            <w:right w:val="none" w:sz="0" w:space="0" w:color="auto"/>
          </w:divBdr>
        </w:div>
        <w:div w:id="416177579">
          <w:marLeft w:val="0"/>
          <w:marRight w:val="0"/>
          <w:marTop w:val="0"/>
          <w:marBottom w:val="0"/>
          <w:divBdr>
            <w:top w:val="none" w:sz="0" w:space="0" w:color="auto"/>
            <w:left w:val="none" w:sz="0" w:space="0" w:color="auto"/>
            <w:bottom w:val="none" w:sz="0" w:space="0" w:color="auto"/>
            <w:right w:val="none" w:sz="0" w:space="0" w:color="auto"/>
          </w:divBdr>
        </w:div>
        <w:div w:id="433595517">
          <w:marLeft w:val="0"/>
          <w:marRight w:val="0"/>
          <w:marTop w:val="0"/>
          <w:marBottom w:val="0"/>
          <w:divBdr>
            <w:top w:val="none" w:sz="0" w:space="0" w:color="auto"/>
            <w:left w:val="none" w:sz="0" w:space="0" w:color="auto"/>
            <w:bottom w:val="none" w:sz="0" w:space="0" w:color="auto"/>
            <w:right w:val="none" w:sz="0" w:space="0" w:color="auto"/>
          </w:divBdr>
        </w:div>
        <w:div w:id="456140413">
          <w:marLeft w:val="0"/>
          <w:marRight w:val="0"/>
          <w:marTop w:val="0"/>
          <w:marBottom w:val="0"/>
          <w:divBdr>
            <w:top w:val="none" w:sz="0" w:space="0" w:color="auto"/>
            <w:left w:val="none" w:sz="0" w:space="0" w:color="auto"/>
            <w:bottom w:val="none" w:sz="0" w:space="0" w:color="auto"/>
            <w:right w:val="none" w:sz="0" w:space="0" w:color="auto"/>
          </w:divBdr>
        </w:div>
        <w:div w:id="482281762">
          <w:marLeft w:val="0"/>
          <w:marRight w:val="0"/>
          <w:marTop w:val="0"/>
          <w:marBottom w:val="0"/>
          <w:divBdr>
            <w:top w:val="none" w:sz="0" w:space="0" w:color="auto"/>
            <w:left w:val="none" w:sz="0" w:space="0" w:color="auto"/>
            <w:bottom w:val="none" w:sz="0" w:space="0" w:color="auto"/>
            <w:right w:val="none" w:sz="0" w:space="0" w:color="auto"/>
          </w:divBdr>
        </w:div>
        <w:div w:id="509686551">
          <w:marLeft w:val="0"/>
          <w:marRight w:val="0"/>
          <w:marTop w:val="0"/>
          <w:marBottom w:val="0"/>
          <w:divBdr>
            <w:top w:val="none" w:sz="0" w:space="0" w:color="auto"/>
            <w:left w:val="none" w:sz="0" w:space="0" w:color="auto"/>
            <w:bottom w:val="none" w:sz="0" w:space="0" w:color="auto"/>
            <w:right w:val="none" w:sz="0" w:space="0" w:color="auto"/>
          </w:divBdr>
        </w:div>
        <w:div w:id="543248615">
          <w:marLeft w:val="0"/>
          <w:marRight w:val="0"/>
          <w:marTop w:val="0"/>
          <w:marBottom w:val="0"/>
          <w:divBdr>
            <w:top w:val="none" w:sz="0" w:space="0" w:color="auto"/>
            <w:left w:val="none" w:sz="0" w:space="0" w:color="auto"/>
            <w:bottom w:val="none" w:sz="0" w:space="0" w:color="auto"/>
            <w:right w:val="none" w:sz="0" w:space="0" w:color="auto"/>
          </w:divBdr>
        </w:div>
        <w:div w:id="547843864">
          <w:marLeft w:val="0"/>
          <w:marRight w:val="0"/>
          <w:marTop w:val="0"/>
          <w:marBottom w:val="0"/>
          <w:divBdr>
            <w:top w:val="none" w:sz="0" w:space="0" w:color="auto"/>
            <w:left w:val="none" w:sz="0" w:space="0" w:color="auto"/>
            <w:bottom w:val="none" w:sz="0" w:space="0" w:color="auto"/>
            <w:right w:val="none" w:sz="0" w:space="0" w:color="auto"/>
          </w:divBdr>
        </w:div>
        <w:div w:id="565725151">
          <w:marLeft w:val="0"/>
          <w:marRight w:val="0"/>
          <w:marTop w:val="0"/>
          <w:marBottom w:val="0"/>
          <w:divBdr>
            <w:top w:val="none" w:sz="0" w:space="0" w:color="auto"/>
            <w:left w:val="none" w:sz="0" w:space="0" w:color="auto"/>
            <w:bottom w:val="none" w:sz="0" w:space="0" w:color="auto"/>
            <w:right w:val="none" w:sz="0" w:space="0" w:color="auto"/>
          </w:divBdr>
        </w:div>
        <w:div w:id="568077387">
          <w:marLeft w:val="0"/>
          <w:marRight w:val="0"/>
          <w:marTop w:val="0"/>
          <w:marBottom w:val="0"/>
          <w:divBdr>
            <w:top w:val="none" w:sz="0" w:space="0" w:color="auto"/>
            <w:left w:val="none" w:sz="0" w:space="0" w:color="auto"/>
            <w:bottom w:val="none" w:sz="0" w:space="0" w:color="auto"/>
            <w:right w:val="none" w:sz="0" w:space="0" w:color="auto"/>
          </w:divBdr>
        </w:div>
        <w:div w:id="585959755">
          <w:marLeft w:val="0"/>
          <w:marRight w:val="0"/>
          <w:marTop w:val="0"/>
          <w:marBottom w:val="0"/>
          <w:divBdr>
            <w:top w:val="none" w:sz="0" w:space="0" w:color="auto"/>
            <w:left w:val="none" w:sz="0" w:space="0" w:color="auto"/>
            <w:bottom w:val="none" w:sz="0" w:space="0" w:color="auto"/>
            <w:right w:val="none" w:sz="0" w:space="0" w:color="auto"/>
          </w:divBdr>
        </w:div>
        <w:div w:id="590048430">
          <w:marLeft w:val="0"/>
          <w:marRight w:val="0"/>
          <w:marTop w:val="0"/>
          <w:marBottom w:val="0"/>
          <w:divBdr>
            <w:top w:val="none" w:sz="0" w:space="0" w:color="auto"/>
            <w:left w:val="none" w:sz="0" w:space="0" w:color="auto"/>
            <w:bottom w:val="none" w:sz="0" w:space="0" w:color="auto"/>
            <w:right w:val="none" w:sz="0" w:space="0" w:color="auto"/>
          </w:divBdr>
        </w:div>
        <w:div w:id="597715480">
          <w:marLeft w:val="0"/>
          <w:marRight w:val="0"/>
          <w:marTop w:val="0"/>
          <w:marBottom w:val="0"/>
          <w:divBdr>
            <w:top w:val="none" w:sz="0" w:space="0" w:color="auto"/>
            <w:left w:val="none" w:sz="0" w:space="0" w:color="auto"/>
            <w:bottom w:val="none" w:sz="0" w:space="0" w:color="auto"/>
            <w:right w:val="none" w:sz="0" w:space="0" w:color="auto"/>
          </w:divBdr>
        </w:div>
        <w:div w:id="601453997">
          <w:marLeft w:val="0"/>
          <w:marRight w:val="0"/>
          <w:marTop w:val="0"/>
          <w:marBottom w:val="0"/>
          <w:divBdr>
            <w:top w:val="none" w:sz="0" w:space="0" w:color="auto"/>
            <w:left w:val="none" w:sz="0" w:space="0" w:color="auto"/>
            <w:bottom w:val="none" w:sz="0" w:space="0" w:color="auto"/>
            <w:right w:val="none" w:sz="0" w:space="0" w:color="auto"/>
          </w:divBdr>
        </w:div>
        <w:div w:id="601648121">
          <w:marLeft w:val="0"/>
          <w:marRight w:val="0"/>
          <w:marTop w:val="0"/>
          <w:marBottom w:val="0"/>
          <w:divBdr>
            <w:top w:val="none" w:sz="0" w:space="0" w:color="auto"/>
            <w:left w:val="none" w:sz="0" w:space="0" w:color="auto"/>
            <w:bottom w:val="none" w:sz="0" w:space="0" w:color="auto"/>
            <w:right w:val="none" w:sz="0" w:space="0" w:color="auto"/>
          </w:divBdr>
        </w:div>
        <w:div w:id="626203150">
          <w:marLeft w:val="0"/>
          <w:marRight w:val="0"/>
          <w:marTop w:val="0"/>
          <w:marBottom w:val="0"/>
          <w:divBdr>
            <w:top w:val="none" w:sz="0" w:space="0" w:color="auto"/>
            <w:left w:val="none" w:sz="0" w:space="0" w:color="auto"/>
            <w:bottom w:val="none" w:sz="0" w:space="0" w:color="auto"/>
            <w:right w:val="none" w:sz="0" w:space="0" w:color="auto"/>
          </w:divBdr>
        </w:div>
        <w:div w:id="633101348">
          <w:marLeft w:val="0"/>
          <w:marRight w:val="0"/>
          <w:marTop w:val="0"/>
          <w:marBottom w:val="0"/>
          <w:divBdr>
            <w:top w:val="none" w:sz="0" w:space="0" w:color="auto"/>
            <w:left w:val="none" w:sz="0" w:space="0" w:color="auto"/>
            <w:bottom w:val="none" w:sz="0" w:space="0" w:color="auto"/>
            <w:right w:val="none" w:sz="0" w:space="0" w:color="auto"/>
          </w:divBdr>
        </w:div>
        <w:div w:id="642933530">
          <w:marLeft w:val="0"/>
          <w:marRight w:val="0"/>
          <w:marTop w:val="0"/>
          <w:marBottom w:val="0"/>
          <w:divBdr>
            <w:top w:val="none" w:sz="0" w:space="0" w:color="auto"/>
            <w:left w:val="none" w:sz="0" w:space="0" w:color="auto"/>
            <w:bottom w:val="none" w:sz="0" w:space="0" w:color="auto"/>
            <w:right w:val="none" w:sz="0" w:space="0" w:color="auto"/>
          </w:divBdr>
        </w:div>
        <w:div w:id="664864504">
          <w:marLeft w:val="0"/>
          <w:marRight w:val="0"/>
          <w:marTop w:val="0"/>
          <w:marBottom w:val="0"/>
          <w:divBdr>
            <w:top w:val="none" w:sz="0" w:space="0" w:color="auto"/>
            <w:left w:val="none" w:sz="0" w:space="0" w:color="auto"/>
            <w:bottom w:val="none" w:sz="0" w:space="0" w:color="auto"/>
            <w:right w:val="none" w:sz="0" w:space="0" w:color="auto"/>
          </w:divBdr>
        </w:div>
        <w:div w:id="684940711">
          <w:marLeft w:val="0"/>
          <w:marRight w:val="0"/>
          <w:marTop w:val="0"/>
          <w:marBottom w:val="0"/>
          <w:divBdr>
            <w:top w:val="none" w:sz="0" w:space="0" w:color="auto"/>
            <w:left w:val="none" w:sz="0" w:space="0" w:color="auto"/>
            <w:bottom w:val="none" w:sz="0" w:space="0" w:color="auto"/>
            <w:right w:val="none" w:sz="0" w:space="0" w:color="auto"/>
          </w:divBdr>
        </w:div>
        <w:div w:id="709501529">
          <w:marLeft w:val="0"/>
          <w:marRight w:val="0"/>
          <w:marTop w:val="0"/>
          <w:marBottom w:val="0"/>
          <w:divBdr>
            <w:top w:val="none" w:sz="0" w:space="0" w:color="auto"/>
            <w:left w:val="none" w:sz="0" w:space="0" w:color="auto"/>
            <w:bottom w:val="none" w:sz="0" w:space="0" w:color="auto"/>
            <w:right w:val="none" w:sz="0" w:space="0" w:color="auto"/>
          </w:divBdr>
        </w:div>
        <w:div w:id="743836753">
          <w:marLeft w:val="0"/>
          <w:marRight w:val="0"/>
          <w:marTop w:val="0"/>
          <w:marBottom w:val="0"/>
          <w:divBdr>
            <w:top w:val="none" w:sz="0" w:space="0" w:color="auto"/>
            <w:left w:val="none" w:sz="0" w:space="0" w:color="auto"/>
            <w:bottom w:val="none" w:sz="0" w:space="0" w:color="auto"/>
            <w:right w:val="none" w:sz="0" w:space="0" w:color="auto"/>
          </w:divBdr>
        </w:div>
        <w:div w:id="752504891">
          <w:marLeft w:val="0"/>
          <w:marRight w:val="0"/>
          <w:marTop w:val="0"/>
          <w:marBottom w:val="0"/>
          <w:divBdr>
            <w:top w:val="none" w:sz="0" w:space="0" w:color="auto"/>
            <w:left w:val="none" w:sz="0" w:space="0" w:color="auto"/>
            <w:bottom w:val="none" w:sz="0" w:space="0" w:color="auto"/>
            <w:right w:val="none" w:sz="0" w:space="0" w:color="auto"/>
          </w:divBdr>
        </w:div>
        <w:div w:id="754592119">
          <w:marLeft w:val="0"/>
          <w:marRight w:val="0"/>
          <w:marTop w:val="0"/>
          <w:marBottom w:val="0"/>
          <w:divBdr>
            <w:top w:val="none" w:sz="0" w:space="0" w:color="auto"/>
            <w:left w:val="none" w:sz="0" w:space="0" w:color="auto"/>
            <w:bottom w:val="none" w:sz="0" w:space="0" w:color="auto"/>
            <w:right w:val="none" w:sz="0" w:space="0" w:color="auto"/>
          </w:divBdr>
        </w:div>
        <w:div w:id="757945935">
          <w:marLeft w:val="0"/>
          <w:marRight w:val="0"/>
          <w:marTop w:val="0"/>
          <w:marBottom w:val="0"/>
          <w:divBdr>
            <w:top w:val="none" w:sz="0" w:space="0" w:color="auto"/>
            <w:left w:val="none" w:sz="0" w:space="0" w:color="auto"/>
            <w:bottom w:val="none" w:sz="0" w:space="0" w:color="auto"/>
            <w:right w:val="none" w:sz="0" w:space="0" w:color="auto"/>
          </w:divBdr>
        </w:div>
        <w:div w:id="779496247">
          <w:marLeft w:val="0"/>
          <w:marRight w:val="0"/>
          <w:marTop w:val="0"/>
          <w:marBottom w:val="0"/>
          <w:divBdr>
            <w:top w:val="none" w:sz="0" w:space="0" w:color="auto"/>
            <w:left w:val="none" w:sz="0" w:space="0" w:color="auto"/>
            <w:bottom w:val="none" w:sz="0" w:space="0" w:color="auto"/>
            <w:right w:val="none" w:sz="0" w:space="0" w:color="auto"/>
          </w:divBdr>
        </w:div>
        <w:div w:id="800726137">
          <w:marLeft w:val="0"/>
          <w:marRight w:val="0"/>
          <w:marTop w:val="0"/>
          <w:marBottom w:val="0"/>
          <w:divBdr>
            <w:top w:val="none" w:sz="0" w:space="0" w:color="auto"/>
            <w:left w:val="none" w:sz="0" w:space="0" w:color="auto"/>
            <w:bottom w:val="none" w:sz="0" w:space="0" w:color="auto"/>
            <w:right w:val="none" w:sz="0" w:space="0" w:color="auto"/>
          </w:divBdr>
        </w:div>
        <w:div w:id="811292715">
          <w:marLeft w:val="0"/>
          <w:marRight w:val="0"/>
          <w:marTop w:val="0"/>
          <w:marBottom w:val="0"/>
          <w:divBdr>
            <w:top w:val="none" w:sz="0" w:space="0" w:color="auto"/>
            <w:left w:val="none" w:sz="0" w:space="0" w:color="auto"/>
            <w:bottom w:val="none" w:sz="0" w:space="0" w:color="auto"/>
            <w:right w:val="none" w:sz="0" w:space="0" w:color="auto"/>
          </w:divBdr>
        </w:div>
        <w:div w:id="840125705">
          <w:marLeft w:val="0"/>
          <w:marRight w:val="0"/>
          <w:marTop w:val="0"/>
          <w:marBottom w:val="0"/>
          <w:divBdr>
            <w:top w:val="none" w:sz="0" w:space="0" w:color="auto"/>
            <w:left w:val="none" w:sz="0" w:space="0" w:color="auto"/>
            <w:bottom w:val="none" w:sz="0" w:space="0" w:color="auto"/>
            <w:right w:val="none" w:sz="0" w:space="0" w:color="auto"/>
          </w:divBdr>
        </w:div>
        <w:div w:id="843055480">
          <w:marLeft w:val="0"/>
          <w:marRight w:val="0"/>
          <w:marTop w:val="0"/>
          <w:marBottom w:val="0"/>
          <w:divBdr>
            <w:top w:val="none" w:sz="0" w:space="0" w:color="auto"/>
            <w:left w:val="none" w:sz="0" w:space="0" w:color="auto"/>
            <w:bottom w:val="none" w:sz="0" w:space="0" w:color="auto"/>
            <w:right w:val="none" w:sz="0" w:space="0" w:color="auto"/>
          </w:divBdr>
        </w:div>
        <w:div w:id="857233111">
          <w:marLeft w:val="0"/>
          <w:marRight w:val="0"/>
          <w:marTop w:val="0"/>
          <w:marBottom w:val="0"/>
          <w:divBdr>
            <w:top w:val="none" w:sz="0" w:space="0" w:color="auto"/>
            <w:left w:val="none" w:sz="0" w:space="0" w:color="auto"/>
            <w:bottom w:val="none" w:sz="0" w:space="0" w:color="auto"/>
            <w:right w:val="none" w:sz="0" w:space="0" w:color="auto"/>
          </w:divBdr>
        </w:div>
        <w:div w:id="860707667">
          <w:marLeft w:val="0"/>
          <w:marRight w:val="0"/>
          <w:marTop w:val="0"/>
          <w:marBottom w:val="0"/>
          <w:divBdr>
            <w:top w:val="none" w:sz="0" w:space="0" w:color="auto"/>
            <w:left w:val="none" w:sz="0" w:space="0" w:color="auto"/>
            <w:bottom w:val="none" w:sz="0" w:space="0" w:color="auto"/>
            <w:right w:val="none" w:sz="0" w:space="0" w:color="auto"/>
          </w:divBdr>
        </w:div>
        <w:div w:id="864751029">
          <w:marLeft w:val="0"/>
          <w:marRight w:val="0"/>
          <w:marTop w:val="0"/>
          <w:marBottom w:val="0"/>
          <w:divBdr>
            <w:top w:val="none" w:sz="0" w:space="0" w:color="auto"/>
            <w:left w:val="none" w:sz="0" w:space="0" w:color="auto"/>
            <w:bottom w:val="none" w:sz="0" w:space="0" w:color="auto"/>
            <w:right w:val="none" w:sz="0" w:space="0" w:color="auto"/>
          </w:divBdr>
        </w:div>
        <w:div w:id="900674820">
          <w:marLeft w:val="0"/>
          <w:marRight w:val="0"/>
          <w:marTop w:val="0"/>
          <w:marBottom w:val="0"/>
          <w:divBdr>
            <w:top w:val="none" w:sz="0" w:space="0" w:color="auto"/>
            <w:left w:val="none" w:sz="0" w:space="0" w:color="auto"/>
            <w:bottom w:val="none" w:sz="0" w:space="0" w:color="auto"/>
            <w:right w:val="none" w:sz="0" w:space="0" w:color="auto"/>
          </w:divBdr>
        </w:div>
        <w:div w:id="907763985">
          <w:marLeft w:val="0"/>
          <w:marRight w:val="0"/>
          <w:marTop w:val="0"/>
          <w:marBottom w:val="0"/>
          <w:divBdr>
            <w:top w:val="none" w:sz="0" w:space="0" w:color="auto"/>
            <w:left w:val="none" w:sz="0" w:space="0" w:color="auto"/>
            <w:bottom w:val="none" w:sz="0" w:space="0" w:color="auto"/>
            <w:right w:val="none" w:sz="0" w:space="0" w:color="auto"/>
          </w:divBdr>
        </w:div>
        <w:div w:id="938563920">
          <w:marLeft w:val="0"/>
          <w:marRight w:val="0"/>
          <w:marTop w:val="0"/>
          <w:marBottom w:val="0"/>
          <w:divBdr>
            <w:top w:val="none" w:sz="0" w:space="0" w:color="auto"/>
            <w:left w:val="none" w:sz="0" w:space="0" w:color="auto"/>
            <w:bottom w:val="none" w:sz="0" w:space="0" w:color="auto"/>
            <w:right w:val="none" w:sz="0" w:space="0" w:color="auto"/>
          </w:divBdr>
        </w:div>
        <w:div w:id="971515347">
          <w:marLeft w:val="0"/>
          <w:marRight w:val="0"/>
          <w:marTop w:val="0"/>
          <w:marBottom w:val="0"/>
          <w:divBdr>
            <w:top w:val="none" w:sz="0" w:space="0" w:color="auto"/>
            <w:left w:val="none" w:sz="0" w:space="0" w:color="auto"/>
            <w:bottom w:val="none" w:sz="0" w:space="0" w:color="auto"/>
            <w:right w:val="none" w:sz="0" w:space="0" w:color="auto"/>
          </w:divBdr>
        </w:div>
        <w:div w:id="1007172499">
          <w:marLeft w:val="0"/>
          <w:marRight w:val="0"/>
          <w:marTop w:val="0"/>
          <w:marBottom w:val="0"/>
          <w:divBdr>
            <w:top w:val="none" w:sz="0" w:space="0" w:color="auto"/>
            <w:left w:val="none" w:sz="0" w:space="0" w:color="auto"/>
            <w:bottom w:val="none" w:sz="0" w:space="0" w:color="auto"/>
            <w:right w:val="none" w:sz="0" w:space="0" w:color="auto"/>
          </w:divBdr>
        </w:div>
        <w:div w:id="1010761797">
          <w:marLeft w:val="0"/>
          <w:marRight w:val="0"/>
          <w:marTop w:val="0"/>
          <w:marBottom w:val="0"/>
          <w:divBdr>
            <w:top w:val="none" w:sz="0" w:space="0" w:color="auto"/>
            <w:left w:val="none" w:sz="0" w:space="0" w:color="auto"/>
            <w:bottom w:val="none" w:sz="0" w:space="0" w:color="auto"/>
            <w:right w:val="none" w:sz="0" w:space="0" w:color="auto"/>
          </w:divBdr>
        </w:div>
        <w:div w:id="1095828685">
          <w:marLeft w:val="0"/>
          <w:marRight w:val="0"/>
          <w:marTop w:val="0"/>
          <w:marBottom w:val="0"/>
          <w:divBdr>
            <w:top w:val="none" w:sz="0" w:space="0" w:color="auto"/>
            <w:left w:val="none" w:sz="0" w:space="0" w:color="auto"/>
            <w:bottom w:val="none" w:sz="0" w:space="0" w:color="auto"/>
            <w:right w:val="none" w:sz="0" w:space="0" w:color="auto"/>
          </w:divBdr>
        </w:div>
        <w:div w:id="1170410257">
          <w:marLeft w:val="0"/>
          <w:marRight w:val="0"/>
          <w:marTop w:val="0"/>
          <w:marBottom w:val="0"/>
          <w:divBdr>
            <w:top w:val="none" w:sz="0" w:space="0" w:color="auto"/>
            <w:left w:val="none" w:sz="0" w:space="0" w:color="auto"/>
            <w:bottom w:val="none" w:sz="0" w:space="0" w:color="auto"/>
            <w:right w:val="none" w:sz="0" w:space="0" w:color="auto"/>
          </w:divBdr>
        </w:div>
        <w:div w:id="1190143080">
          <w:marLeft w:val="0"/>
          <w:marRight w:val="0"/>
          <w:marTop w:val="0"/>
          <w:marBottom w:val="0"/>
          <w:divBdr>
            <w:top w:val="none" w:sz="0" w:space="0" w:color="auto"/>
            <w:left w:val="none" w:sz="0" w:space="0" w:color="auto"/>
            <w:bottom w:val="none" w:sz="0" w:space="0" w:color="auto"/>
            <w:right w:val="none" w:sz="0" w:space="0" w:color="auto"/>
          </w:divBdr>
        </w:div>
        <w:div w:id="1243293689">
          <w:marLeft w:val="0"/>
          <w:marRight w:val="0"/>
          <w:marTop w:val="0"/>
          <w:marBottom w:val="0"/>
          <w:divBdr>
            <w:top w:val="none" w:sz="0" w:space="0" w:color="auto"/>
            <w:left w:val="none" w:sz="0" w:space="0" w:color="auto"/>
            <w:bottom w:val="none" w:sz="0" w:space="0" w:color="auto"/>
            <w:right w:val="none" w:sz="0" w:space="0" w:color="auto"/>
          </w:divBdr>
        </w:div>
        <w:div w:id="1246184941">
          <w:marLeft w:val="0"/>
          <w:marRight w:val="0"/>
          <w:marTop w:val="0"/>
          <w:marBottom w:val="0"/>
          <w:divBdr>
            <w:top w:val="none" w:sz="0" w:space="0" w:color="auto"/>
            <w:left w:val="none" w:sz="0" w:space="0" w:color="auto"/>
            <w:bottom w:val="none" w:sz="0" w:space="0" w:color="auto"/>
            <w:right w:val="none" w:sz="0" w:space="0" w:color="auto"/>
          </w:divBdr>
        </w:div>
        <w:div w:id="1288242923">
          <w:marLeft w:val="0"/>
          <w:marRight w:val="0"/>
          <w:marTop w:val="0"/>
          <w:marBottom w:val="0"/>
          <w:divBdr>
            <w:top w:val="none" w:sz="0" w:space="0" w:color="auto"/>
            <w:left w:val="none" w:sz="0" w:space="0" w:color="auto"/>
            <w:bottom w:val="none" w:sz="0" w:space="0" w:color="auto"/>
            <w:right w:val="none" w:sz="0" w:space="0" w:color="auto"/>
          </w:divBdr>
        </w:div>
        <w:div w:id="1292205100">
          <w:marLeft w:val="0"/>
          <w:marRight w:val="0"/>
          <w:marTop w:val="0"/>
          <w:marBottom w:val="0"/>
          <w:divBdr>
            <w:top w:val="none" w:sz="0" w:space="0" w:color="auto"/>
            <w:left w:val="none" w:sz="0" w:space="0" w:color="auto"/>
            <w:bottom w:val="none" w:sz="0" w:space="0" w:color="auto"/>
            <w:right w:val="none" w:sz="0" w:space="0" w:color="auto"/>
          </w:divBdr>
        </w:div>
        <w:div w:id="1294336784">
          <w:marLeft w:val="0"/>
          <w:marRight w:val="0"/>
          <w:marTop w:val="0"/>
          <w:marBottom w:val="0"/>
          <w:divBdr>
            <w:top w:val="none" w:sz="0" w:space="0" w:color="auto"/>
            <w:left w:val="none" w:sz="0" w:space="0" w:color="auto"/>
            <w:bottom w:val="none" w:sz="0" w:space="0" w:color="auto"/>
            <w:right w:val="none" w:sz="0" w:space="0" w:color="auto"/>
          </w:divBdr>
        </w:div>
        <w:div w:id="1312294676">
          <w:marLeft w:val="0"/>
          <w:marRight w:val="0"/>
          <w:marTop w:val="0"/>
          <w:marBottom w:val="0"/>
          <w:divBdr>
            <w:top w:val="none" w:sz="0" w:space="0" w:color="auto"/>
            <w:left w:val="none" w:sz="0" w:space="0" w:color="auto"/>
            <w:bottom w:val="none" w:sz="0" w:space="0" w:color="auto"/>
            <w:right w:val="none" w:sz="0" w:space="0" w:color="auto"/>
          </w:divBdr>
        </w:div>
        <w:div w:id="1316177878">
          <w:marLeft w:val="0"/>
          <w:marRight w:val="0"/>
          <w:marTop w:val="0"/>
          <w:marBottom w:val="0"/>
          <w:divBdr>
            <w:top w:val="none" w:sz="0" w:space="0" w:color="auto"/>
            <w:left w:val="none" w:sz="0" w:space="0" w:color="auto"/>
            <w:bottom w:val="none" w:sz="0" w:space="0" w:color="auto"/>
            <w:right w:val="none" w:sz="0" w:space="0" w:color="auto"/>
          </w:divBdr>
        </w:div>
        <w:div w:id="1324623636">
          <w:marLeft w:val="0"/>
          <w:marRight w:val="0"/>
          <w:marTop w:val="0"/>
          <w:marBottom w:val="0"/>
          <w:divBdr>
            <w:top w:val="none" w:sz="0" w:space="0" w:color="auto"/>
            <w:left w:val="none" w:sz="0" w:space="0" w:color="auto"/>
            <w:bottom w:val="none" w:sz="0" w:space="0" w:color="auto"/>
            <w:right w:val="none" w:sz="0" w:space="0" w:color="auto"/>
          </w:divBdr>
        </w:div>
        <w:div w:id="1357383668">
          <w:marLeft w:val="0"/>
          <w:marRight w:val="0"/>
          <w:marTop w:val="0"/>
          <w:marBottom w:val="0"/>
          <w:divBdr>
            <w:top w:val="none" w:sz="0" w:space="0" w:color="auto"/>
            <w:left w:val="none" w:sz="0" w:space="0" w:color="auto"/>
            <w:bottom w:val="none" w:sz="0" w:space="0" w:color="auto"/>
            <w:right w:val="none" w:sz="0" w:space="0" w:color="auto"/>
          </w:divBdr>
        </w:div>
        <w:div w:id="1367869701">
          <w:marLeft w:val="0"/>
          <w:marRight w:val="0"/>
          <w:marTop w:val="0"/>
          <w:marBottom w:val="0"/>
          <w:divBdr>
            <w:top w:val="none" w:sz="0" w:space="0" w:color="auto"/>
            <w:left w:val="none" w:sz="0" w:space="0" w:color="auto"/>
            <w:bottom w:val="none" w:sz="0" w:space="0" w:color="auto"/>
            <w:right w:val="none" w:sz="0" w:space="0" w:color="auto"/>
          </w:divBdr>
        </w:div>
        <w:div w:id="1382436725">
          <w:marLeft w:val="0"/>
          <w:marRight w:val="0"/>
          <w:marTop w:val="0"/>
          <w:marBottom w:val="0"/>
          <w:divBdr>
            <w:top w:val="none" w:sz="0" w:space="0" w:color="auto"/>
            <w:left w:val="none" w:sz="0" w:space="0" w:color="auto"/>
            <w:bottom w:val="none" w:sz="0" w:space="0" w:color="auto"/>
            <w:right w:val="none" w:sz="0" w:space="0" w:color="auto"/>
          </w:divBdr>
        </w:div>
        <w:div w:id="1397514242">
          <w:marLeft w:val="0"/>
          <w:marRight w:val="0"/>
          <w:marTop w:val="0"/>
          <w:marBottom w:val="0"/>
          <w:divBdr>
            <w:top w:val="none" w:sz="0" w:space="0" w:color="auto"/>
            <w:left w:val="none" w:sz="0" w:space="0" w:color="auto"/>
            <w:bottom w:val="none" w:sz="0" w:space="0" w:color="auto"/>
            <w:right w:val="none" w:sz="0" w:space="0" w:color="auto"/>
          </w:divBdr>
        </w:div>
        <w:div w:id="1415198658">
          <w:marLeft w:val="0"/>
          <w:marRight w:val="0"/>
          <w:marTop w:val="0"/>
          <w:marBottom w:val="0"/>
          <w:divBdr>
            <w:top w:val="none" w:sz="0" w:space="0" w:color="auto"/>
            <w:left w:val="none" w:sz="0" w:space="0" w:color="auto"/>
            <w:bottom w:val="none" w:sz="0" w:space="0" w:color="auto"/>
            <w:right w:val="none" w:sz="0" w:space="0" w:color="auto"/>
          </w:divBdr>
        </w:div>
        <w:div w:id="1485775218">
          <w:marLeft w:val="0"/>
          <w:marRight w:val="0"/>
          <w:marTop w:val="0"/>
          <w:marBottom w:val="0"/>
          <w:divBdr>
            <w:top w:val="none" w:sz="0" w:space="0" w:color="auto"/>
            <w:left w:val="none" w:sz="0" w:space="0" w:color="auto"/>
            <w:bottom w:val="none" w:sz="0" w:space="0" w:color="auto"/>
            <w:right w:val="none" w:sz="0" w:space="0" w:color="auto"/>
          </w:divBdr>
        </w:div>
        <w:div w:id="1493646608">
          <w:marLeft w:val="0"/>
          <w:marRight w:val="0"/>
          <w:marTop w:val="0"/>
          <w:marBottom w:val="0"/>
          <w:divBdr>
            <w:top w:val="none" w:sz="0" w:space="0" w:color="auto"/>
            <w:left w:val="none" w:sz="0" w:space="0" w:color="auto"/>
            <w:bottom w:val="none" w:sz="0" w:space="0" w:color="auto"/>
            <w:right w:val="none" w:sz="0" w:space="0" w:color="auto"/>
          </w:divBdr>
        </w:div>
        <w:div w:id="1502701257">
          <w:marLeft w:val="0"/>
          <w:marRight w:val="0"/>
          <w:marTop w:val="0"/>
          <w:marBottom w:val="0"/>
          <w:divBdr>
            <w:top w:val="none" w:sz="0" w:space="0" w:color="auto"/>
            <w:left w:val="none" w:sz="0" w:space="0" w:color="auto"/>
            <w:bottom w:val="none" w:sz="0" w:space="0" w:color="auto"/>
            <w:right w:val="none" w:sz="0" w:space="0" w:color="auto"/>
          </w:divBdr>
        </w:div>
        <w:div w:id="1542285405">
          <w:marLeft w:val="0"/>
          <w:marRight w:val="0"/>
          <w:marTop w:val="0"/>
          <w:marBottom w:val="0"/>
          <w:divBdr>
            <w:top w:val="none" w:sz="0" w:space="0" w:color="auto"/>
            <w:left w:val="none" w:sz="0" w:space="0" w:color="auto"/>
            <w:bottom w:val="none" w:sz="0" w:space="0" w:color="auto"/>
            <w:right w:val="none" w:sz="0" w:space="0" w:color="auto"/>
          </w:divBdr>
        </w:div>
        <w:div w:id="1551842533">
          <w:marLeft w:val="0"/>
          <w:marRight w:val="0"/>
          <w:marTop w:val="0"/>
          <w:marBottom w:val="0"/>
          <w:divBdr>
            <w:top w:val="none" w:sz="0" w:space="0" w:color="auto"/>
            <w:left w:val="none" w:sz="0" w:space="0" w:color="auto"/>
            <w:bottom w:val="none" w:sz="0" w:space="0" w:color="auto"/>
            <w:right w:val="none" w:sz="0" w:space="0" w:color="auto"/>
          </w:divBdr>
        </w:div>
        <w:div w:id="1555316266">
          <w:marLeft w:val="0"/>
          <w:marRight w:val="0"/>
          <w:marTop w:val="0"/>
          <w:marBottom w:val="0"/>
          <w:divBdr>
            <w:top w:val="none" w:sz="0" w:space="0" w:color="auto"/>
            <w:left w:val="none" w:sz="0" w:space="0" w:color="auto"/>
            <w:bottom w:val="none" w:sz="0" w:space="0" w:color="auto"/>
            <w:right w:val="none" w:sz="0" w:space="0" w:color="auto"/>
          </w:divBdr>
        </w:div>
        <w:div w:id="1588342176">
          <w:marLeft w:val="0"/>
          <w:marRight w:val="0"/>
          <w:marTop w:val="0"/>
          <w:marBottom w:val="0"/>
          <w:divBdr>
            <w:top w:val="none" w:sz="0" w:space="0" w:color="auto"/>
            <w:left w:val="none" w:sz="0" w:space="0" w:color="auto"/>
            <w:bottom w:val="none" w:sz="0" w:space="0" w:color="auto"/>
            <w:right w:val="none" w:sz="0" w:space="0" w:color="auto"/>
          </w:divBdr>
        </w:div>
        <w:div w:id="1591155068">
          <w:marLeft w:val="0"/>
          <w:marRight w:val="0"/>
          <w:marTop w:val="0"/>
          <w:marBottom w:val="0"/>
          <w:divBdr>
            <w:top w:val="none" w:sz="0" w:space="0" w:color="auto"/>
            <w:left w:val="none" w:sz="0" w:space="0" w:color="auto"/>
            <w:bottom w:val="none" w:sz="0" w:space="0" w:color="auto"/>
            <w:right w:val="none" w:sz="0" w:space="0" w:color="auto"/>
          </w:divBdr>
        </w:div>
        <w:div w:id="1594237737">
          <w:marLeft w:val="0"/>
          <w:marRight w:val="0"/>
          <w:marTop w:val="0"/>
          <w:marBottom w:val="0"/>
          <w:divBdr>
            <w:top w:val="none" w:sz="0" w:space="0" w:color="auto"/>
            <w:left w:val="none" w:sz="0" w:space="0" w:color="auto"/>
            <w:bottom w:val="none" w:sz="0" w:space="0" w:color="auto"/>
            <w:right w:val="none" w:sz="0" w:space="0" w:color="auto"/>
          </w:divBdr>
        </w:div>
        <w:div w:id="1625502984">
          <w:marLeft w:val="0"/>
          <w:marRight w:val="0"/>
          <w:marTop w:val="0"/>
          <w:marBottom w:val="0"/>
          <w:divBdr>
            <w:top w:val="none" w:sz="0" w:space="0" w:color="auto"/>
            <w:left w:val="none" w:sz="0" w:space="0" w:color="auto"/>
            <w:bottom w:val="none" w:sz="0" w:space="0" w:color="auto"/>
            <w:right w:val="none" w:sz="0" w:space="0" w:color="auto"/>
          </w:divBdr>
        </w:div>
        <w:div w:id="1634288849">
          <w:marLeft w:val="0"/>
          <w:marRight w:val="0"/>
          <w:marTop w:val="0"/>
          <w:marBottom w:val="0"/>
          <w:divBdr>
            <w:top w:val="none" w:sz="0" w:space="0" w:color="auto"/>
            <w:left w:val="none" w:sz="0" w:space="0" w:color="auto"/>
            <w:bottom w:val="none" w:sz="0" w:space="0" w:color="auto"/>
            <w:right w:val="none" w:sz="0" w:space="0" w:color="auto"/>
          </w:divBdr>
        </w:div>
        <w:div w:id="1690254821">
          <w:marLeft w:val="0"/>
          <w:marRight w:val="0"/>
          <w:marTop w:val="0"/>
          <w:marBottom w:val="0"/>
          <w:divBdr>
            <w:top w:val="none" w:sz="0" w:space="0" w:color="auto"/>
            <w:left w:val="none" w:sz="0" w:space="0" w:color="auto"/>
            <w:bottom w:val="none" w:sz="0" w:space="0" w:color="auto"/>
            <w:right w:val="none" w:sz="0" w:space="0" w:color="auto"/>
          </w:divBdr>
        </w:div>
        <w:div w:id="1733767896">
          <w:marLeft w:val="0"/>
          <w:marRight w:val="0"/>
          <w:marTop w:val="0"/>
          <w:marBottom w:val="0"/>
          <w:divBdr>
            <w:top w:val="none" w:sz="0" w:space="0" w:color="auto"/>
            <w:left w:val="none" w:sz="0" w:space="0" w:color="auto"/>
            <w:bottom w:val="none" w:sz="0" w:space="0" w:color="auto"/>
            <w:right w:val="none" w:sz="0" w:space="0" w:color="auto"/>
          </w:divBdr>
        </w:div>
        <w:div w:id="1733850757">
          <w:marLeft w:val="0"/>
          <w:marRight w:val="0"/>
          <w:marTop w:val="0"/>
          <w:marBottom w:val="0"/>
          <w:divBdr>
            <w:top w:val="none" w:sz="0" w:space="0" w:color="auto"/>
            <w:left w:val="none" w:sz="0" w:space="0" w:color="auto"/>
            <w:bottom w:val="none" w:sz="0" w:space="0" w:color="auto"/>
            <w:right w:val="none" w:sz="0" w:space="0" w:color="auto"/>
          </w:divBdr>
        </w:div>
        <w:div w:id="1758625370">
          <w:marLeft w:val="0"/>
          <w:marRight w:val="0"/>
          <w:marTop w:val="0"/>
          <w:marBottom w:val="0"/>
          <w:divBdr>
            <w:top w:val="none" w:sz="0" w:space="0" w:color="auto"/>
            <w:left w:val="none" w:sz="0" w:space="0" w:color="auto"/>
            <w:bottom w:val="none" w:sz="0" w:space="0" w:color="auto"/>
            <w:right w:val="none" w:sz="0" w:space="0" w:color="auto"/>
          </w:divBdr>
        </w:div>
        <w:div w:id="1762674043">
          <w:marLeft w:val="0"/>
          <w:marRight w:val="0"/>
          <w:marTop w:val="0"/>
          <w:marBottom w:val="0"/>
          <w:divBdr>
            <w:top w:val="none" w:sz="0" w:space="0" w:color="auto"/>
            <w:left w:val="none" w:sz="0" w:space="0" w:color="auto"/>
            <w:bottom w:val="none" w:sz="0" w:space="0" w:color="auto"/>
            <w:right w:val="none" w:sz="0" w:space="0" w:color="auto"/>
          </w:divBdr>
        </w:div>
        <w:div w:id="1762991647">
          <w:marLeft w:val="0"/>
          <w:marRight w:val="0"/>
          <w:marTop w:val="0"/>
          <w:marBottom w:val="0"/>
          <w:divBdr>
            <w:top w:val="none" w:sz="0" w:space="0" w:color="auto"/>
            <w:left w:val="none" w:sz="0" w:space="0" w:color="auto"/>
            <w:bottom w:val="none" w:sz="0" w:space="0" w:color="auto"/>
            <w:right w:val="none" w:sz="0" w:space="0" w:color="auto"/>
          </w:divBdr>
        </w:div>
        <w:div w:id="1773436673">
          <w:marLeft w:val="0"/>
          <w:marRight w:val="0"/>
          <w:marTop w:val="0"/>
          <w:marBottom w:val="0"/>
          <w:divBdr>
            <w:top w:val="none" w:sz="0" w:space="0" w:color="auto"/>
            <w:left w:val="none" w:sz="0" w:space="0" w:color="auto"/>
            <w:bottom w:val="none" w:sz="0" w:space="0" w:color="auto"/>
            <w:right w:val="none" w:sz="0" w:space="0" w:color="auto"/>
          </w:divBdr>
        </w:div>
        <w:div w:id="1779719969">
          <w:marLeft w:val="0"/>
          <w:marRight w:val="0"/>
          <w:marTop w:val="0"/>
          <w:marBottom w:val="0"/>
          <w:divBdr>
            <w:top w:val="none" w:sz="0" w:space="0" w:color="auto"/>
            <w:left w:val="none" w:sz="0" w:space="0" w:color="auto"/>
            <w:bottom w:val="none" w:sz="0" w:space="0" w:color="auto"/>
            <w:right w:val="none" w:sz="0" w:space="0" w:color="auto"/>
          </w:divBdr>
        </w:div>
        <w:div w:id="1804689854">
          <w:marLeft w:val="0"/>
          <w:marRight w:val="0"/>
          <w:marTop w:val="0"/>
          <w:marBottom w:val="0"/>
          <w:divBdr>
            <w:top w:val="none" w:sz="0" w:space="0" w:color="auto"/>
            <w:left w:val="none" w:sz="0" w:space="0" w:color="auto"/>
            <w:bottom w:val="none" w:sz="0" w:space="0" w:color="auto"/>
            <w:right w:val="none" w:sz="0" w:space="0" w:color="auto"/>
          </w:divBdr>
        </w:div>
        <w:div w:id="1809855967">
          <w:marLeft w:val="0"/>
          <w:marRight w:val="0"/>
          <w:marTop w:val="0"/>
          <w:marBottom w:val="0"/>
          <w:divBdr>
            <w:top w:val="none" w:sz="0" w:space="0" w:color="auto"/>
            <w:left w:val="none" w:sz="0" w:space="0" w:color="auto"/>
            <w:bottom w:val="none" w:sz="0" w:space="0" w:color="auto"/>
            <w:right w:val="none" w:sz="0" w:space="0" w:color="auto"/>
          </w:divBdr>
        </w:div>
        <w:div w:id="1838425355">
          <w:marLeft w:val="0"/>
          <w:marRight w:val="0"/>
          <w:marTop w:val="0"/>
          <w:marBottom w:val="0"/>
          <w:divBdr>
            <w:top w:val="none" w:sz="0" w:space="0" w:color="auto"/>
            <w:left w:val="none" w:sz="0" w:space="0" w:color="auto"/>
            <w:bottom w:val="none" w:sz="0" w:space="0" w:color="auto"/>
            <w:right w:val="none" w:sz="0" w:space="0" w:color="auto"/>
          </w:divBdr>
        </w:div>
        <w:div w:id="1843543740">
          <w:marLeft w:val="0"/>
          <w:marRight w:val="0"/>
          <w:marTop w:val="0"/>
          <w:marBottom w:val="0"/>
          <w:divBdr>
            <w:top w:val="none" w:sz="0" w:space="0" w:color="auto"/>
            <w:left w:val="none" w:sz="0" w:space="0" w:color="auto"/>
            <w:bottom w:val="none" w:sz="0" w:space="0" w:color="auto"/>
            <w:right w:val="none" w:sz="0" w:space="0" w:color="auto"/>
          </w:divBdr>
        </w:div>
        <w:div w:id="1878883055">
          <w:marLeft w:val="0"/>
          <w:marRight w:val="0"/>
          <w:marTop w:val="0"/>
          <w:marBottom w:val="0"/>
          <w:divBdr>
            <w:top w:val="none" w:sz="0" w:space="0" w:color="auto"/>
            <w:left w:val="none" w:sz="0" w:space="0" w:color="auto"/>
            <w:bottom w:val="none" w:sz="0" w:space="0" w:color="auto"/>
            <w:right w:val="none" w:sz="0" w:space="0" w:color="auto"/>
          </w:divBdr>
        </w:div>
        <w:div w:id="1893425680">
          <w:marLeft w:val="0"/>
          <w:marRight w:val="0"/>
          <w:marTop w:val="0"/>
          <w:marBottom w:val="0"/>
          <w:divBdr>
            <w:top w:val="none" w:sz="0" w:space="0" w:color="auto"/>
            <w:left w:val="none" w:sz="0" w:space="0" w:color="auto"/>
            <w:bottom w:val="none" w:sz="0" w:space="0" w:color="auto"/>
            <w:right w:val="none" w:sz="0" w:space="0" w:color="auto"/>
          </w:divBdr>
        </w:div>
        <w:div w:id="1897624411">
          <w:marLeft w:val="0"/>
          <w:marRight w:val="0"/>
          <w:marTop w:val="0"/>
          <w:marBottom w:val="0"/>
          <w:divBdr>
            <w:top w:val="none" w:sz="0" w:space="0" w:color="auto"/>
            <w:left w:val="none" w:sz="0" w:space="0" w:color="auto"/>
            <w:bottom w:val="none" w:sz="0" w:space="0" w:color="auto"/>
            <w:right w:val="none" w:sz="0" w:space="0" w:color="auto"/>
          </w:divBdr>
        </w:div>
        <w:div w:id="1901205525">
          <w:marLeft w:val="0"/>
          <w:marRight w:val="0"/>
          <w:marTop w:val="0"/>
          <w:marBottom w:val="0"/>
          <w:divBdr>
            <w:top w:val="none" w:sz="0" w:space="0" w:color="auto"/>
            <w:left w:val="none" w:sz="0" w:space="0" w:color="auto"/>
            <w:bottom w:val="none" w:sz="0" w:space="0" w:color="auto"/>
            <w:right w:val="none" w:sz="0" w:space="0" w:color="auto"/>
          </w:divBdr>
        </w:div>
        <w:div w:id="1947497397">
          <w:marLeft w:val="0"/>
          <w:marRight w:val="0"/>
          <w:marTop w:val="0"/>
          <w:marBottom w:val="0"/>
          <w:divBdr>
            <w:top w:val="none" w:sz="0" w:space="0" w:color="auto"/>
            <w:left w:val="none" w:sz="0" w:space="0" w:color="auto"/>
            <w:bottom w:val="none" w:sz="0" w:space="0" w:color="auto"/>
            <w:right w:val="none" w:sz="0" w:space="0" w:color="auto"/>
          </w:divBdr>
        </w:div>
        <w:div w:id="1954357396">
          <w:marLeft w:val="0"/>
          <w:marRight w:val="0"/>
          <w:marTop w:val="0"/>
          <w:marBottom w:val="0"/>
          <w:divBdr>
            <w:top w:val="none" w:sz="0" w:space="0" w:color="auto"/>
            <w:left w:val="none" w:sz="0" w:space="0" w:color="auto"/>
            <w:bottom w:val="none" w:sz="0" w:space="0" w:color="auto"/>
            <w:right w:val="none" w:sz="0" w:space="0" w:color="auto"/>
          </w:divBdr>
        </w:div>
        <w:div w:id="1989701174">
          <w:marLeft w:val="0"/>
          <w:marRight w:val="0"/>
          <w:marTop w:val="0"/>
          <w:marBottom w:val="0"/>
          <w:divBdr>
            <w:top w:val="none" w:sz="0" w:space="0" w:color="auto"/>
            <w:left w:val="none" w:sz="0" w:space="0" w:color="auto"/>
            <w:bottom w:val="none" w:sz="0" w:space="0" w:color="auto"/>
            <w:right w:val="none" w:sz="0" w:space="0" w:color="auto"/>
          </w:divBdr>
        </w:div>
        <w:div w:id="1991980002">
          <w:marLeft w:val="0"/>
          <w:marRight w:val="0"/>
          <w:marTop w:val="0"/>
          <w:marBottom w:val="0"/>
          <w:divBdr>
            <w:top w:val="none" w:sz="0" w:space="0" w:color="auto"/>
            <w:left w:val="none" w:sz="0" w:space="0" w:color="auto"/>
            <w:bottom w:val="none" w:sz="0" w:space="0" w:color="auto"/>
            <w:right w:val="none" w:sz="0" w:space="0" w:color="auto"/>
          </w:divBdr>
        </w:div>
        <w:div w:id="2004551971">
          <w:marLeft w:val="0"/>
          <w:marRight w:val="0"/>
          <w:marTop w:val="0"/>
          <w:marBottom w:val="0"/>
          <w:divBdr>
            <w:top w:val="none" w:sz="0" w:space="0" w:color="auto"/>
            <w:left w:val="none" w:sz="0" w:space="0" w:color="auto"/>
            <w:bottom w:val="none" w:sz="0" w:space="0" w:color="auto"/>
            <w:right w:val="none" w:sz="0" w:space="0" w:color="auto"/>
          </w:divBdr>
        </w:div>
        <w:div w:id="2016767399">
          <w:marLeft w:val="0"/>
          <w:marRight w:val="0"/>
          <w:marTop w:val="0"/>
          <w:marBottom w:val="0"/>
          <w:divBdr>
            <w:top w:val="none" w:sz="0" w:space="0" w:color="auto"/>
            <w:left w:val="none" w:sz="0" w:space="0" w:color="auto"/>
            <w:bottom w:val="none" w:sz="0" w:space="0" w:color="auto"/>
            <w:right w:val="none" w:sz="0" w:space="0" w:color="auto"/>
          </w:divBdr>
        </w:div>
        <w:div w:id="2035374765">
          <w:marLeft w:val="0"/>
          <w:marRight w:val="0"/>
          <w:marTop w:val="0"/>
          <w:marBottom w:val="0"/>
          <w:divBdr>
            <w:top w:val="none" w:sz="0" w:space="0" w:color="auto"/>
            <w:left w:val="none" w:sz="0" w:space="0" w:color="auto"/>
            <w:bottom w:val="none" w:sz="0" w:space="0" w:color="auto"/>
            <w:right w:val="none" w:sz="0" w:space="0" w:color="auto"/>
          </w:divBdr>
        </w:div>
        <w:div w:id="2091996553">
          <w:marLeft w:val="0"/>
          <w:marRight w:val="0"/>
          <w:marTop w:val="0"/>
          <w:marBottom w:val="0"/>
          <w:divBdr>
            <w:top w:val="none" w:sz="0" w:space="0" w:color="auto"/>
            <w:left w:val="none" w:sz="0" w:space="0" w:color="auto"/>
            <w:bottom w:val="none" w:sz="0" w:space="0" w:color="auto"/>
            <w:right w:val="none" w:sz="0" w:space="0" w:color="auto"/>
          </w:divBdr>
        </w:div>
        <w:div w:id="2095087459">
          <w:marLeft w:val="0"/>
          <w:marRight w:val="0"/>
          <w:marTop w:val="0"/>
          <w:marBottom w:val="0"/>
          <w:divBdr>
            <w:top w:val="none" w:sz="0" w:space="0" w:color="auto"/>
            <w:left w:val="none" w:sz="0" w:space="0" w:color="auto"/>
            <w:bottom w:val="none" w:sz="0" w:space="0" w:color="auto"/>
            <w:right w:val="none" w:sz="0" w:space="0" w:color="auto"/>
          </w:divBdr>
        </w:div>
        <w:div w:id="2122528084">
          <w:marLeft w:val="0"/>
          <w:marRight w:val="0"/>
          <w:marTop w:val="0"/>
          <w:marBottom w:val="0"/>
          <w:divBdr>
            <w:top w:val="none" w:sz="0" w:space="0" w:color="auto"/>
            <w:left w:val="none" w:sz="0" w:space="0" w:color="auto"/>
            <w:bottom w:val="none" w:sz="0" w:space="0" w:color="auto"/>
            <w:right w:val="none" w:sz="0" w:space="0" w:color="auto"/>
          </w:divBdr>
        </w:div>
        <w:div w:id="2127507684">
          <w:marLeft w:val="0"/>
          <w:marRight w:val="0"/>
          <w:marTop w:val="0"/>
          <w:marBottom w:val="0"/>
          <w:divBdr>
            <w:top w:val="none" w:sz="0" w:space="0" w:color="auto"/>
            <w:left w:val="none" w:sz="0" w:space="0" w:color="auto"/>
            <w:bottom w:val="none" w:sz="0" w:space="0" w:color="auto"/>
            <w:right w:val="none" w:sz="0" w:space="0" w:color="auto"/>
          </w:divBdr>
        </w:div>
        <w:div w:id="2134590276">
          <w:marLeft w:val="0"/>
          <w:marRight w:val="0"/>
          <w:marTop w:val="0"/>
          <w:marBottom w:val="0"/>
          <w:divBdr>
            <w:top w:val="none" w:sz="0" w:space="0" w:color="auto"/>
            <w:left w:val="none" w:sz="0" w:space="0" w:color="auto"/>
            <w:bottom w:val="none" w:sz="0" w:space="0" w:color="auto"/>
            <w:right w:val="none" w:sz="0" w:space="0" w:color="auto"/>
          </w:divBdr>
        </w:div>
      </w:divsChild>
    </w:div>
    <w:div w:id="1579166780">
      <w:bodyDiv w:val="1"/>
      <w:marLeft w:val="0"/>
      <w:marRight w:val="0"/>
      <w:marTop w:val="0"/>
      <w:marBottom w:val="0"/>
      <w:divBdr>
        <w:top w:val="none" w:sz="0" w:space="0" w:color="auto"/>
        <w:left w:val="none" w:sz="0" w:space="0" w:color="auto"/>
        <w:bottom w:val="none" w:sz="0" w:space="0" w:color="auto"/>
        <w:right w:val="none" w:sz="0" w:space="0" w:color="auto"/>
      </w:divBdr>
    </w:div>
    <w:div w:id="1588265278">
      <w:bodyDiv w:val="1"/>
      <w:marLeft w:val="0"/>
      <w:marRight w:val="0"/>
      <w:marTop w:val="0"/>
      <w:marBottom w:val="0"/>
      <w:divBdr>
        <w:top w:val="none" w:sz="0" w:space="0" w:color="auto"/>
        <w:left w:val="none" w:sz="0" w:space="0" w:color="auto"/>
        <w:bottom w:val="none" w:sz="0" w:space="0" w:color="auto"/>
        <w:right w:val="none" w:sz="0" w:space="0" w:color="auto"/>
      </w:divBdr>
    </w:div>
    <w:div w:id="1592199980">
      <w:bodyDiv w:val="1"/>
      <w:marLeft w:val="0"/>
      <w:marRight w:val="0"/>
      <w:marTop w:val="0"/>
      <w:marBottom w:val="0"/>
      <w:divBdr>
        <w:top w:val="none" w:sz="0" w:space="0" w:color="auto"/>
        <w:left w:val="none" w:sz="0" w:space="0" w:color="auto"/>
        <w:bottom w:val="none" w:sz="0" w:space="0" w:color="auto"/>
        <w:right w:val="none" w:sz="0" w:space="0" w:color="auto"/>
      </w:divBdr>
    </w:div>
    <w:div w:id="1593473308">
      <w:bodyDiv w:val="1"/>
      <w:marLeft w:val="0"/>
      <w:marRight w:val="0"/>
      <w:marTop w:val="0"/>
      <w:marBottom w:val="0"/>
      <w:divBdr>
        <w:top w:val="none" w:sz="0" w:space="0" w:color="auto"/>
        <w:left w:val="none" w:sz="0" w:space="0" w:color="auto"/>
        <w:bottom w:val="none" w:sz="0" w:space="0" w:color="auto"/>
        <w:right w:val="none" w:sz="0" w:space="0" w:color="auto"/>
      </w:divBdr>
    </w:div>
    <w:div w:id="1598976422">
      <w:bodyDiv w:val="1"/>
      <w:marLeft w:val="0"/>
      <w:marRight w:val="0"/>
      <w:marTop w:val="0"/>
      <w:marBottom w:val="0"/>
      <w:divBdr>
        <w:top w:val="none" w:sz="0" w:space="0" w:color="auto"/>
        <w:left w:val="none" w:sz="0" w:space="0" w:color="auto"/>
        <w:bottom w:val="none" w:sz="0" w:space="0" w:color="auto"/>
        <w:right w:val="none" w:sz="0" w:space="0" w:color="auto"/>
      </w:divBdr>
    </w:div>
    <w:div w:id="1599869514">
      <w:bodyDiv w:val="1"/>
      <w:marLeft w:val="0"/>
      <w:marRight w:val="0"/>
      <w:marTop w:val="0"/>
      <w:marBottom w:val="0"/>
      <w:divBdr>
        <w:top w:val="none" w:sz="0" w:space="0" w:color="auto"/>
        <w:left w:val="none" w:sz="0" w:space="0" w:color="auto"/>
        <w:bottom w:val="none" w:sz="0" w:space="0" w:color="auto"/>
        <w:right w:val="none" w:sz="0" w:space="0" w:color="auto"/>
      </w:divBdr>
    </w:div>
    <w:div w:id="1601524063">
      <w:bodyDiv w:val="1"/>
      <w:marLeft w:val="0"/>
      <w:marRight w:val="0"/>
      <w:marTop w:val="0"/>
      <w:marBottom w:val="0"/>
      <w:divBdr>
        <w:top w:val="none" w:sz="0" w:space="0" w:color="auto"/>
        <w:left w:val="none" w:sz="0" w:space="0" w:color="auto"/>
        <w:bottom w:val="none" w:sz="0" w:space="0" w:color="auto"/>
        <w:right w:val="none" w:sz="0" w:space="0" w:color="auto"/>
      </w:divBdr>
    </w:div>
    <w:div w:id="1606958079">
      <w:bodyDiv w:val="1"/>
      <w:marLeft w:val="0"/>
      <w:marRight w:val="0"/>
      <w:marTop w:val="0"/>
      <w:marBottom w:val="0"/>
      <w:divBdr>
        <w:top w:val="none" w:sz="0" w:space="0" w:color="auto"/>
        <w:left w:val="none" w:sz="0" w:space="0" w:color="auto"/>
        <w:bottom w:val="none" w:sz="0" w:space="0" w:color="auto"/>
        <w:right w:val="none" w:sz="0" w:space="0" w:color="auto"/>
      </w:divBdr>
    </w:div>
    <w:div w:id="1620798024">
      <w:bodyDiv w:val="1"/>
      <w:marLeft w:val="0"/>
      <w:marRight w:val="0"/>
      <w:marTop w:val="0"/>
      <w:marBottom w:val="0"/>
      <w:divBdr>
        <w:top w:val="none" w:sz="0" w:space="0" w:color="auto"/>
        <w:left w:val="none" w:sz="0" w:space="0" w:color="auto"/>
        <w:bottom w:val="none" w:sz="0" w:space="0" w:color="auto"/>
        <w:right w:val="none" w:sz="0" w:space="0" w:color="auto"/>
      </w:divBdr>
    </w:div>
    <w:div w:id="1621450872">
      <w:bodyDiv w:val="1"/>
      <w:marLeft w:val="0"/>
      <w:marRight w:val="0"/>
      <w:marTop w:val="0"/>
      <w:marBottom w:val="0"/>
      <w:divBdr>
        <w:top w:val="none" w:sz="0" w:space="0" w:color="auto"/>
        <w:left w:val="none" w:sz="0" w:space="0" w:color="auto"/>
        <w:bottom w:val="none" w:sz="0" w:space="0" w:color="auto"/>
        <w:right w:val="none" w:sz="0" w:space="0" w:color="auto"/>
      </w:divBdr>
    </w:div>
    <w:div w:id="1634360870">
      <w:bodyDiv w:val="1"/>
      <w:marLeft w:val="0"/>
      <w:marRight w:val="0"/>
      <w:marTop w:val="0"/>
      <w:marBottom w:val="0"/>
      <w:divBdr>
        <w:top w:val="none" w:sz="0" w:space="0" w:color="auto"/>
        <w:left w:val="none" w:sz="0" w:space="0" w:color="auto"/>
        <w:bottom w:val="none" w:sz="0" w:space="0" w:color="auto"/>
        <w:right w:val="none" w:sz="0" w:space="0" w:color="auto"/>
      </w:divBdr>
    </w:div>
    <w:div w:id="1646736808">
      <w:bodyDiv w:val="1"/>
      <w:marLeft w:val="0"/>
      <w:marRight w:val="0"/>
      <w:marTop w:val="0"/>
      <w:marBottom w:val="0"/>
      <w:divBdr>
        <w:top w:val="none" w:sz="0" w:space="0" w:color="auto"/>
        <w:left w:val="none" w:sz="0" w:space="0" w:color="auto"/>
        <w:bottom w:val="none" w:sz="0" w:space="0" w:color="auto"/>
        <w:right w:val="none" w:sz="0" w:space="0" w:color="auto"/>
      </w:divBdr>
    </w:div>
    <w:div w:id="1649897179">
      <w:bodyDiv w:val="1"/>
      <w:marLeft w:val="0"/>
      <w:marRight w:val="0"/>
      <w:marTop w:val="0"/>
      <w:marBottom w:val="0"/>
      <w:divBdr>
        <w:top w:val="none" w:sz="0" w:space="0" w:color="auto"/>
        <w:left w:val="none" w:sz="0" w:space="0" w:color="auto"/>
        <w:bottom w:val="none" w:sz="0" w:space="0" w:color="auto"/>
        <w:right w:val="none" w:sz="0" w:space="0" w:color="auto"/>
      </w:divBdr>
    </w:div>
    <w:div w:id="1672489848">
      <w:bodyDiv w:val="1"/>
      <w:marLeft w:val="0"/>
      <w:marRight w:val="0"/>
      <w:marTop w:val="0"/>
      <w:marBottom w:val="0"/>
      <w:divBdr>
        <w:top w:val="none" w:sz="0" w:space="0" w:color="auto"/>
        <w:left w:val="none" w:sz="0" w:space="0" w:color="auto"/>
        <w:bottom w:val="none" w:sz="0" w:space="0" w:color="auto"/>
        <w:right w:val="none" w:sz="0" w:space="0" w:color="auto"/>
      </w:divBdr>
    </w:div>
    <w:div w:id="1673295527">
      <w:bodyDiv w:val="1"/>
      <w:marLeft w:val="0"/>
      <w:marRight w:val="0"/>
      <w:marTop w:val="0"/>
      <w:marBottom w:val="0"/>
      <w:divBdr>
        <w:top w:val="none" w:sz="0" w:space="0" w:color="auto"/>
        <w:left w:val="none" w:sz="0" w:space="0" w:color="auto"/>
        <w:bottom w:val="none" w:sz="0" w:space="0" w:color="auto"/>
        <w:right w:val="none" w:sz="0" w:space="0" w:color="auto"/>
      </w:divBdr>
    </w:div>
    <w:div w:id="1676228620">
      <w:bodyDiv w:val="1"/>
      <w:marLeft w:val="0"/>
      <w:marRight w:val="0"/>
      <w:marTop w:val="0"/>
      <w:marBottom w:val="0"/>
      <w:divBdr>
        <w:top w:val="none" w:sz="0" w:space="0" w:color="auto"/>
        <w:left w:val="none" w:sz="0" w:space="0" w:color="auto"/>
        <w:bottom w:val="none" w:sz="0" w:space="0" w:color="auto"/>
        <w:right w:val="none" w:sz="0" w:space="0" w:color="auto"/>
      </w:divBdr>
    </w:div>
    <w:div w:id="1678311509">
      <w:bodyDiv w:val="1"/>
      <w:marLeft w:val="0"/>
      <w:marRight w:val="0"/>
      <w:marTop w:val="0"/>
      <w:marBottom w:val="0"/>
      <w:divBdr>
        <w:top w:val="none" w:sz="0" w:space="0" w:color="auto"/>
        <w:left w:val="none" w:sz="0" w:space="0" w:color="auto"/>
        <w:bottom w:val="none" w:sz="0" w:space="0" w:color="auto"/>
        <w:right w:val="none" w:sz="0" w:space="0" w:color="auto"/>
      </w:divBdr>
    </w:div>
    <w:div w:id="1682314364">
      <w:bodyDiv w:val="1"/>
      <w:marLeft w:val="0"/>
      <w:marRight w:val="0"/>
      <w:marTop w:val="0"/>
      <w:marBottom w:val="0"/>
      <w:divBdr>
        <w:top w:val="none" w:sz="0" w:space="0" w:color="auto"/>
        <w:left w:val="none" w:sz="0" w:space="0" w:color="auto"/>
        <w:bottom w:val="none" w:sz="0" w:space="0" w:color="auto"/>
        <w:right w:val="none" w:sz="0" w:space="0" w:color="auto"/>
      </w:divBdr>
    </w:div>
    <w:div w:id="1686442159">
      <w:bodyDiv w:val="1"/>
      <w:marLeft w:val="0"/>
      <w:marRight w:val="0"/>
      <w:marTop w:val="0"/>
      <w:marBottom w:val="0"/>
      <w:divBdr>
        <w:top w:val="none" w:sz="0" w:space="0" w:color="auto"/>
        <w:left w:val="none" w:sz="0" w:space="0" w:color="auto"/>
        <w:bottom w:val="none" w:sz="0" w:space="0" w:color="auto"/>
        <w:right w:val="none" w:sz="0" w:space="0" w:color="auto"/>
      </w:divBdr>
    </w:div>
    <w:div w:id="1700928835">
      <w:bodyDiv w:val="1"/>
      <w:marLeft w:val="0"/>
      <w:marRight w:val="0"/>
      <w:marTop w:val="0"/>
      <w:marBottom w:val="0"/>
      <w:divBdr>
        <w:top w:val="none" w:sz="0" w:space="0" w:color="auto"/>
        <w:left w:val="none" w:sz="0" w:space="0" w:color="auto"/>
        <w:bottom w:val="none" w:sz="0" w:space="0" w:color="auto"/>
        <w:right w:val="none" w:sz="0" w:space="0" w:color="auto"/>
      </w:divBdr>
    </w:div>
    <w:div w:id="1702782743">
      <w:bodyDiv w:val="1"/>
      <w:marLeft w:val="0"/>
      <w:marRight w:val="0"/>
      <w:marTop w:val="0"/>
      <w:marBottom w:val="0"/>
      <w:divBdr>
        <w:top w:val="none" w:sz="0" w:space="0" w:color="auto"/>
        <w:left w:val="none" w:sz="0" w:space="0" w:color="auto"/>
        <w:bottom w:val="none" w:sz="0" w:space="0" w:color="auto"/>
        <w:right w:val="none" w:sz="0" w:space="0" w:color="auto"/>
      </w:divBdr>
    </w:div>
    <w:div w:id="1724327909">
      <w:bodyDiv w:val="1"/>
      <w:marLeft w:val="0"/>
      <w:marRight w:val="0"/>
      <w:marTop w:val="0"/>
      <w:marBottom w:val="0"/>
      <w:divBdr>
        <w:top w:val="none" w:sz="0" w:space="0" w:color="auto"/>
        <w:left w:val="none" w:sz="0" w:space="0" w:color="auto"/>
        <w:bottom w:val="none" w:sz="0" w:space="0" w:color="auto"/>
        <w:right w:val="none" w:sz="0" w:space="0" w:color="auto"/>
      </w:divBdr>
    </w:div>
    <w:div w:id="1725982765">
      <w:bodyDiv w:val="1"/>
      <w:marLeft w:val="0"/>
      <w:marRight w:val="0"/>
      <w:marTop w:val="0"/>
      <w:marBottom w:val="0"/>
      <w:divBdr>
        <w:top w:val="none" w:sz="0" w:space="0" w:color="auto"/>
        <w:left w:val="none" w:sz="0" w:space="0" w:color="auto"/>
        <w:bottom w:val="none" w:sz="0" w:space="0" w:color="auto"/>
        <w:right w:val="none" w:sz="0" w:space="0" w:color="auto"/>
      </w:divBdr>
    </w:div>
    <w:div w:id="1726489917">
      <w:bodyDiv w:val="1"/>
      <w:marLeft w:val="0"/>
      <w:marRight w:val="0"/>
      <w:marTop w:val="0"/>
      <w:marBottom w:val="0"/>
      <w:divBdr>
        <w:top w:val="none" w:sz="0" w:space="0" w:color="auto"/>
        <w:left w:val="none" w:sz="0" w:space="0" w:color="auto"/>
        <w:bottom w:val="none" w:sz="0" w:space="0" w:color="auto"/>
        <w:right w:val="none" w:sz="0" w:space="0" w:color="auto"/>
      </w:divBdr>
    </w:div>
    <w:div w:id="1727803601">
      <w:bodyDiv w:val="1"/>
      <w:marLeft w:val="0"/>
      <w:marRight w:val="0"/>
      <w:marTop w:val="0"/>
      <w:marBottom w:val="0"/>
      <w:divBdr>
        <w:top w:val="none" w:sz="0" w:space="0" w:color="auto"/>
        <w:left w:val="none" w:sz="0" w:space="0" w:color="auto"/>
        <w:bottom w:val="none" w:sz="0" w:space="0" w:color="auto"/>
        <w:right w:val="none" w:sz="0" w:space="0" w:color="auto"/>
      </w:divBdr>
    </w:div>
    <w:div w:id="1728140286">
      <w:bodyDiv w:val="1"/>
      <w:marLeft w:val="0"/>
      <w:marRight w:val="0"/>
      <w:marTop w:val="0"/>
      <w:marBottom w:val="0"/>
      <w:divBdr>
        <w:top w:val="none" w:sz="0" w:space="0" w:color="auto"/>
        <w:left w:val="none" w:sz="0" w:space="0" w:color="auto"/>
        <w:bottom w:val="none" w:sz="0" w:space="0" w:color="auto"/>
        <w:right w:val="none" w:sz="0" w:space="0" w:color="auto"/>
      </w:divBdr>
    </w:div>
    <w:div w:id="1731998166">
      <w:bodyDiv w:val="1"/>
      <w:marLeft w:val="0"/>
      <w:marRight w:val="0"/>
      <w:marTop w:val="0"/>
      <w:marBottom w:val="0"/>
      <w:divBdr>
        <w:top w:val="none" w:sz="0" w:space="0" w:color="auto"/>
        <w:left w:val="none" w:sz="0" w:space="0" w:color="auto"/>
        <w:bottom w:val="none" w:sz="0" w:space="0" w:color="auto"/>
        <w:right w:val="none" w:sz="0" w:space="0" w:color="auto"/>
      </w:divBdr>
    </w:div>
    <w:div w:id="1742016999">
      <w:bodyDiv w:val="1"/>
      <w:marLeft w:val="0"/>
      <w:marRight w:val="0"/>
      <w:marTop w:val="0"/>
      <w:marBottom w:val="0"/>
      <w:divBdr>
        <w:top w:val="none" w:sz="0" w:space="0" w:color="auto"/>
        <w:left w:val="none" w:sz="0" w:space="0" w:color="auto"/>
        <w:bottom w:val="none" w:sz="0" w:space="0" w:color="auto"/>
        <w:right w:val="none" w:sz="0" w:space="0" w:color="auto"/>
      </w:divBdr>
    </w:div>
    <w:div w:id="1744524879">
      <w:bodyDiv w:val="1"/>
      <w:marLeft w:val="0"/>
      <w:marRight w:val="0"/>
      <w:marTop w:val="0"/>
      <w:marBottom w:val="0"/>
      <w:divBdr>
        <w:top w:val="none" w:sz="0" w:space="0" w:color="auto"/>
        <w:left w:val="none" w:sz="0" w:space="0" w:color="auto"/>
        <w:bottom w:val="none" w:sz="0" w:space="0" w:color="auto"/>
        <w:right w:val="none" w:sz="0" w:space="0" w:color="auto"/>
      </w:divBdr>
    </w:div>
    <w:div w:id="1750422569">
      <w:bodyDiv w:val="1"/>
      <w:marLeft w:val="0"/>
      <w:marRight w:val="0"/>
      <w:marTop w:val="0"/>
      <w:marBottom w:val="0"/>
      <w:divBdr>
        <w:top w:val="none" w:sz="0" w:space="0" w:color="auto"/>
        <w:left w:val="none" w:sz="0" w:space="0" w:color="auto"/>
        <w:bottom w:val="none" w:sz="0" w:space="0" w:color="auto"/>
        <w:right w:val="none" w:sz="0" w:space="0" w:color="auto"/>
      </w:divBdr>
    </w:div>
    <w:div w:id="1773621176">
      <w:bodyDiv w:val="1"/>
      <w:marLeft w:val="0"/>
      <w:marRight w:val="0"/>
      <w:marTop w:val="0"/>
      <w:marBottom w:val="0"/>
      <w:divBdr>
        <w:top w:val="none" w:sz="0" w:space="0" w:color="auto"/>
        <w:left w:val="none" w:sz="0" w:space="0" w:color="auto"/>
        <w:bottom w:val="none" w:sz="0" w:space="0" w:color="auto"/>
        <w:right w:val="none" w:sz="0" w:space="0" w:color="auto"/>
      </w:divBdr>
    </w:div>
    <w:div w:id="1780762217">
      <w:bodyDiv w:val="1"/>
      <w:marLeft w:val="0"/>
      <w:marRight w:val="0"/>
      <w:marTop w:val="0"/>
      <w:marBottom w:val="0"/>
      <w:divBdr>
        <w:top w:val="none" w:sz="0" w:space="0" w:color="auto"/>
        <w:left w:val="none" w:sz="0" w:space="0" w:color="auto"/>
        <w:bottom w:val="none" w:sz="0" w:space="0" w:color="auto"/>
        <w:right w:val="none" w:sz="0" w:space="0" w:color="auto"/>
      </w:divBdr>
    </w:div>
    <w:div w:id="1785298699">
      <w:bodyDiv w:val="1"/>
      <w:marLeft w:val="0"/>
      <w:marRight w:val="0"/>
      <w:marTop w:val="0"/>
      <w:marBottom w:val="0"/>
      <w:divBdr>
        <w:top w:val="none" w:sz="0" w:space="0" w:color="auto"/>
        <w:left w:val="none" w:sz="0" w:space="0" w:color="auto"/>
        <w:bottom w:val="none" w:sz="0" w:space="0" w:color="auto"/>
        <w:right w:val="none" w:sz="0" w:space="0" w:color="auto"/>
      </w:divBdr>
    </w:div>
    <w:div w:id="1785465997">
      <w:bodyDiv w:val="1"/>
      <w:marLeft w:val="0"/>
      <w:marRight w:val="0"/>
      <w:marTop w:val="0"/>
      <w:marBottom w:val="0"/>
      <w:divBdr>
        <w:top w:val="none" w:sz="0" w:space="0" w:color="auto"/>
        <w:left w:val="none" w:sz="0" w:space="0" w:color="auto"/>
        <w:bottom w:val="none" w:sz="0" w:space="0" w:color="auto"/>
        <w:right w:val="none" w:sz="0" w:space="0" w:color="auto"/>
      </w:divBdr>
    </w:div>
    <w:div w:id="1795444439">
      <w:bodyDiv w:val="1"/>
      <w:marLeft w:val="0"/>
      <w:marRight w:val="0"/>
      <w:marTop w:val="0"/>
      <w:marBottom w:val="0"/>
      <w:divBdr>
        <w:top w:val="none" w:sz="0" w:space="0" w:color="auto"/>
        <w:left w:val="none" w:sz="0" w:space="0" w:color="auto"/>
        <w:bottom w:val="none" w:sz="0" w:space="0" w:color="auto"/>
        <w:right w:val="none" w:sz="0" w:space="0" w:color="auto"/>
      </w:divBdr>
    </w:div>
    <w:div w:id="1796604208">
      <w:bodyDiv w:val="1"/>
      <w:marLeft w:val="0"/>
      <w:marRight w:val="0"/>
      <w:marTop w:val="0"/>
      <w:marBottom w:val="0"/>
      <w:divBdr>
        <w:top w:val="none" w:sz="0" w:space="0" w:color="auto"/>
        <w:left w:val="none" w:sz="0" w:space="0" w:color="auto"/>
        <w:bottom w:val="none" w:sz="0" w:space="0" w:color="auto"/>
        <w:right w:val="none" w:sz="0" w:space="0" w:color="auto"/>
      </w:divBdr>
    </w:div>
    <w:div w:id="1804228729">
      <w:bodyDiv w:val="1"/>
      <w:marLeft w:val="0"/>
      <w:marRight w:val="0"/>
      <w:marTop w:val="0"/>
      <w:marBottom w:val="0"/>
      <w:divBdr>
        <w:top w:val="none" w:sz="0" w:space="0" w:color="auto"/>
        <w:left w:val="none" w:sz="0" w:space="0" w:color="auto"/>
        <w:bottom w:val="none" w:sz="0" w:space="0" w:color="auto"/>
        <w:right w:val="none" w:sz="0" w:space="0" w:color="auto"/>
      </w:divBdr>
    </w:div>
    <w:div w:id="1807773751">
      <w:bodyDiv w:val="1"/>
      <w:marLeft w:val="0"/>
      <w:marRight w:val="0"/>
      <w:marTop w:val="0"/>
      <w:marBottom w:val="0"/>
      <w:divBdr>
        <w:top w:val="none" w:sz="0" w:space="0" w:color="auto"/>
        <w:left w:val="none" w:sz="0" w:space="0" w:color="auto"/>
        <w:bottom w:val="none" w:sz="0" w:space="0" w:color="auto"/>
        <w:right w:val="none" w:sz="0" w:space="0" w:color="auto"/>
      </w:divBdr>
    </w:div>
    <w:div w:id="1832795376">
      <w:bodyDiv w:val="1"/>
      <w:marLeft w:val="0"/>
      <w:marRight w:val="0"/>
      <w:marTop w:val="0"/>
      <w:marBottom w:val="0"/>
      <w:divBdr>
        <w:top w:val="none" w:sz="0" w:space="0" w:color="auto"/>
        <w:left w:val="none" w:sz="0" w:space="0" w:color="auto"/>
        <w:bottom w:val="none" w:sz="0" w:space="0" w:color="auto"/>
        <w:right w:val="none" w:sz="0" w:space="0" w:color="auto"/>
      </w:divBdr>
    </w:div>
    <w:div w:id="1832981914">
      <w:bodyDiv w:val="1"/>
      <w:marLeft w:val="0"/>
      <w:marRight w:val="0"/>
      <w:marTop w:val="0"/>
      <w:marBottom w:val="0"/>
      <w:divBdr>
        <w:top w:val="none" w:sz="0" w:space="0" w:color="auto"/>
        <w:left w:val="none" w:sz="0" w:space="0" w:color="auto"/>
        <w:bottom w:val="none" w:sz="0" w:space="0" w:color="auto"/>
        <w:right w:val="none" w:sz="0" w:space="0" w:color="auto"/>
      </w:divBdr>
    </w:div>
    <w:div w:id="1834835982">
      <w:bodyDiv w:val="1"/>
      <w:marLeft w:val="0"/>
      <w:marRight w:val="0"/>
      <w:marTop w:val="0"/>
      <w:marBottom w:val="0"/>
      <w:divBdr>
        <w:top w:val="none" w:sz="0" w:space="0" w:color="auto"/>
        <w:left w:val="none" w:sz="0" w:space="0" w:color="auto"/>
        <w:bottom w:val="none" w:sz="0" w:space="0" w:color="auto"/>
        <w:right w:val="none" w:sz="0" w:space="0" w:color="auto"/>
      </w:divBdr>
    </w:div>
    <w:div w:id="1842697259">
      <w:bodyDiv w:val="1"/>
      <w:marLeft w:val="0"/>
      <w:marRight w:val="0"/>
      <w:marTop w:val="0"/>
      <w:marBottom w:val="0"/>
      <w:divBdr>
        <w:top w:val="none" w:sz="0" w:space="0" w:color="auto"/>
        <w:left w:val="none" w:sz="0" w:space="0" w:color="auto"/>
        <w:bottom w:val="none" w:sz="0" w:space="0" w:color="auto"/>
        <w:right w:val="none" w:sz="0" w:space="0" w:color="auto"/>
      </w:divBdr>
    </w:div>
    <w:div w:id="1845902618">
      <w:bodyDiv w:val="1"/>
      <w:marLeft w:val="0"/>
      <w:marRight w:val="0"/>
      <w:marTop w:val="0"/>
      <w:marBottom w:val="0"/>
      <w:divBdr>
        <w:top w:val="none" w:sz="0" w:space="0" w:color="auto"/>
        <w:left w:val="none" w:sz="0" w:space="0" w:color="auto"/>
        <w:bottom w:val="none" w:sz="0" w:space="0" w:color="auto"/>
        <w:right w:val="none" w:sz="0" w:space="0" w:color="auto"/>
      </w:divBdr>
      <w:divsChild>
        <w:div w:id="1486631731">
          <w:marLeft w:val="0"/>
          <w:marRight w:val="0"/>
          <w:marTop w:val="0"/>
          <w:marBottom w:val="120"/>
          <w:divBdr>
            <w:top w:val="none" w:sz="0" w:space="0" w:color="auto"/>
            <w:left w:val="none" w:sz="0" w:space="0" w:color="auto"/>
            <w:bottom w:val="none" w:sz="0" w:space="0" w:color="auto"/>
            <w:right w:val="none" w:sz="0" w:space="0" w:color="auto"/>
          </w:divBdr>
          <w:divsChild>
            <w:div w:id="873268143">
              <w:marLeft w:val="0"/>
              <w:marRight w:val="0"/>
              <w:marTop w:val="0"/>
              <w:marBottom w:val="0"/>
              <w:divBdr>
                <w:top w:val="none" w:sz="0" w:space="0" w:color="auto"/>
                <w:left w:val="none" w:sz="0" w:space="0" w:color="auto"/>
                <w:bottom w:val="none" w:sz="0" w:space="0" w:color="auto"/>
                <w:right w:val="none" w:sz="0" w:space="0" w:color="auto"/>
              </w:divBdr>
            </w:div>
          </w:divsChild>
        </w:div>
        <w:div w:id="1825707169">
          <w:marLeft w:val="0"/>
          <w:marRight w:val="0"/>
          <w:marTop w:val="0"/>
          <w:marBottom w:val="120"/>
          <w:divBdr>
            <w:top w:val="none" w:sz="0" w:space="0" w:color="auto"/>
            <w:left w:val="none" w:sz="0" w:space="0" w:color="auto"/>
            <w:bottom w:val="none" w:sz="0" w:space="0" w:color="auto"/>
            <w:right w:val="none" w:sz="0" w:space="0" w:color="auto"/>
          </w:divBdr>
          <w:divsChild>
            <w:div w:id="112114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84255">
      <w:bodyDiv w:val="1"/>
      <w:marLeft w:val="0"/>
      <w:marRight w:val="0"/>
      <w:marTop w:val="0"/>
      <w:marBottom w:val="0"/>
      <w:divBdr>
        <w:top w:val="none" w:sz="0" w:space="0" w:color="auto"/>
        <w:left w:val="none" w:sz="0" w:space="0" w:color="auto"/>
        <w:bottom w:val="none" w:sz="0" w:space="0" w:color="auto"/>
        <w:right w:val="none" w:sz="0" w:space="0" w:color="auto"/>
      </w:divBdr>
    </w:div>
    <w:div w:id="1870794477">
      <w:bodyDiv w:val="1"/>
      <w:marLeft w:val="0"/>
      <w:marRight w:val="0"/>
      <w:marTop w:val="0"/>
      <w:marBottom w:val="0"/>
      <w:divBdr>
        <w:top w:val="none" w:sz="0" w:space="0" w:color="auto"/>
        <w:left w:val="none" w:sz="0" w:space="0" w:color="auto"/>
        <w:bottom w:val="none" w:sz="0" w:space="0" w:color="auto"/>
        <w:right w:val="none" w:sz="0" w:space="0" w:color="auto"/>
      </w:divBdr>
    </w:div>
    <w:div w:id="1870871762">
      <w:bodyDiv w:val="1"/>
      <w:marLeft w:val="0"/>
      <w:marRight w:val="0"/>
      <w:marTop w:val="0"/>
      <w:marBottom w:val="0"/>
      <w:divBdr>
        <w:top w:val="none" w:sz="0" w:space="0" w:color="auto"/>
        <w:left w:val="none" w:sz="0" w:space="0" w:color="auto"/>
        <w:bottom w:val="none" w:sz="0" w:space="0" w:color="auto"/>
        <w:right w:val="none" w:sz="0" w:space="0" w:color="auto"/>
      </w:divBdr>
    </w:div>
    <w:div w:id="1873178623">
      <w:bodyDiv w:val="1"/>
      <w:marLeft w:val="0"/>
      <w:marRight w:val="0"/>
      <w:marTop w:val="0"/>
      <w:marBottom w:val="0"/>
      <w:divBdr>
        <w:top w:val="none" w:sz="0" w:space="0" w:color="auto"/>
        <w:left w:val="none" w:sz="0" w:space="0" w:color="auto"/>
        <w:bottom w:val="none" w:sz="0" w:space="0" w:color="auto"/>
        <w:right w:val="none" w:sz="0" w:space="0" w:color="auto"/>
      </w:divBdr>
    </w:div>
    <w:div w:id="1881820827">
      <w:bodyDiv w:val="1"/>
      <w:marLeft w:val="0"/>
      <w:marRight w:val="0"/>
      <w:marTop w:val="0"/>
      <w:marBottom w:val="0"/>
      <w:divBdr>
        <w:top w:val="none" w:sz="0" w:space="0" w:color="auto"/>
        <w:left w:val="none" w:sz="0" w:space="0" w:color="auto"/>
        <w:bottom w:val="none" w:sz="0" w:space="0" w:color="auto"/>
        <w:right w:val="none" w:sz="0" w:space="0" w:color="auto"/>
      </w:divBdr>
    </w:div>
    <w:div w:id="1882938628">
      <w:bodyDiv w:val="1"/>
      <w:marLeft w:val="0"/>
      <w:marRight w:val="0"/>
      <w:marTop w:val="0"/>
      <w:marBottom w:val="0"/>
      <w:divBdr>
        <w:top w:val="none" w:sz="0" w:space="0" w:color="auto"/>
        <w:left w:val="none" w:sz="0" w:space="0" w:color="auto"/>
        <w:bottom w:val="none" w:sz="0" w:space="0" w:color="auto"/>
        <w:right w:val="none" w:sz="0" w:space="0" w:color="auto"/>
      </w:divBdr>
    </w:div>
    <w:div w:id="1885017410">
      <w:bodyDiv w:val="1"/>
      <w:marLeft w:val="0"/>
      <w:marRight w:val="0"/>
      <w:marTop w:val="0"/>
      <w:marBottom w:val="0"/>
      <w:divBdr>
        <w:top w:val="none" w:sz="0" w:space="0" w:color="auto"/>
        <w:left w:val="none" w:sz="0" w:space="0" w:color="auto"/>
        <w:bottom w:val="none" w:sz="0" w:space="0" w:color="auto"/>
        <w:right w:val="none" w:sz="0" w:space="0" w:color="auto"/>
      </w:divBdr>
    </w:div>
    <w:div w:id="1889410823">
      <w:bodyDiv w:val="1"/>
      <w:marLeft w:val="0"/>
      <w:marRight w:val="0"/>
      <w:marTop w:val="0"/>
      <w:marBottom w:val="0"/>
      <w:divBdr>
        <w:top w:val="none" w:sz="0" w:space="0" w:color="auto"/>
        <w:left w:val="none" w:sz="0" w:space="0" w:color="auto"/>
        <w:bottom w:val="none" w:sz="0" w:space="0" w:color="auto"/>
        <w:right w:val="none" w:sz="0" w:space="0" w:color="auto"/>
      </w:divBdr>
    </w:div>
    <w:div w:id="1890677833">
      <w:bodyDiv w:val="1"/>
      <w:marLeft w:val="0"/>
      <w:marRight w:val="0"/>
      <w:marTop w:val="0"/>
      <w:marBottom w:val="0"/>
      <w:divBdr>
        <w:top w:val="none" w:sz="0" w:space="0" w:color="auto"/>
        <w:left w:val="none" w:sz="0" w:space="0" w:color="auto"/>
        <w:bottom w:val="none" w:sz="0" w:space="0" w:color="auto"/>
        <w:right w:val="none" w:sz="0" w:space="0" w:color="auto"/>
      </w:divBdr>
    </w:div>
    <w:div w:id="1896433471">
      <w:bodyDiv w:val="1"/>
      <w:marLeft w:val="0"/>
      <w:marRight w:val="0"/>
      <w:marTop w:val="0"/>
      <w:marBottom w:val="0"/>
      <w:divBdr>
        <w:top w:val="none" w:sz="0" w:space="0" w:color="auto"/>
        <w:left w:val="none" w:sz="0" w:space="0" w:color="auto"/>
        <w:bottom w:val="none" w:sz="0" w:space="0" w:color="auto"/>
        <w:right w:val="none" w:sz="0" w:space="0" w:color="auto"/>
      </w:divBdr>
    </w:div>
    <w:div w:id="1897735388">
      <w:bodyDiv w:val="1"/>
      <w:marLeft w:val="0"/>
      <w:marRight w:val="0"/>
      <w:marTop w:val="0"/>
      <w:marBottom w:val="0"/>
      <w:divBdr>
        <w:top w:val="none" w:sz="0" w:space="0" w:color="auto"/>
        <w:left w:val="none" w:sz="0" w:space="0" w:color="auto"/>
        <w:bottom w:val="none" w:sz="0" w:space="0" w:color="auto"/>
        <w:right w:val="none" w:sz="0" w:space="0" w:color="auto"/>
      </w:divBdr>
    </w:div>
    <w:div w:id="1899510670">
      <w:bodyDiv w:val="1"/>
      <w:marLeft w:val="0"/>
      <w:marRight w:val="0"/>
      <w:marTop w:val="0"/>
      <w:marBottom w:val="0"/>
      <w:divBdr>
        <w:top w:val="none" w:sz="0" w:space="0" w:color="auto"/>
        <w:left w:val="none" w:sz="0" w:space="0" w:color="auto"/>
        <w:bottom w:val="none" w:sz="0" w:space="0" w:color="auto"/>
        <w:right w:val="none" w:sz="0" w:space="0" w:color="auto"/>
      </w:divBdr>
    </w:div>
    <w:div w:id="1899591804">
      <w:bodyDiv w:val="1"/>
      <w:marLeft w:val="0"/>
      <w:marRight w:val="0"/>
      <w:marTop w:val="0"/>
      <w:marBottom w:val="0"/>
      <w:divBdr>
        <w:top w:val="none" w:sz="0" w:space="0" w:color="auto"/>
        <w:left w:val="none" w:sz="0" w:space="0" w:color="auto"/>
        <w:bottom w:val="none" w:sz="0" w:space="0" w:color="auto"/>
        <w:right w:val="none" w:sz="0" w:space="0" w:color="auto"/>
      </w:divBdr>
    </w:div>
    <w:div w:id="1900482195">
      <w:bodyDiv w:val="1"/>
      <w:marLeft w:val="0"/>
      <w:marRight w:val="0"/>
      <w:marTop w:val="0"/>
      <w:marBottom w:val="0"/>
      <w:divBdr>
        <w:top w:val="none" w:sz="0" w:space="0" w:color="auto"/>
        <w:left w:val="none" w:sz="0" w:space="0" w:color="auto"/>
        <w:bottom w:val="none" w:sz="0" w:space="0" w:color="auto"/>
        <w:right w:val="none" w:sz="0" w:space="0" w:color="auto"/>
      </w:divBdr>
    </w:div>
    <w:div w:id="1908683087">
      <w:bodyDiv w:val="1"/>
      <w:marLeft w:val="0"/>
      <w:marRight w:val="0"/>
      <w:marTop w:val="0"/>
      <w:marBottom w:val="0"/>
      <w:divBdr>
        <w:top w:val="none" w:sz="0" w:space="0" w:color="auto"/>
        <w:left w:val="none" w:sz="0" w:space="0" w:color="auto"/>
        <w:bottom w:val="none" w:sz="0" w:space="0" w:color="auto"/>
        <w:right w:val="none" w:sz="0" w:space="0" w:color="auto"/>
      </w:divBdr>
    </w:div>
    <w:div w:id="1910798473">
      <w:bodyDiv w:val="1"/>
      <w:marLeft w:val="0"/>
      <w:marRight w:val="0"/>
      <w:marTop w:val="0"/>
      <w:marBottom w:val="0"/>
      <w:divBdr>
        <w:top w:val="none" w:sz="0" w:space="0" w:color="auto"/>
        <w:left w:val="none" w:sz="0" w:space="0" w:color="auto"/>
        <w:bottom w:val="none" w:sz="0" w:space="0" w:color="auto"/>
        <w:right w:val="none" w:sz="0" w:space="0" w:color="auto"/>
      </w:divBdr>
    </w:div>
    <w:div w:id="1935699328">
      <w:bodyDiv w:val="1"/>
      <w:marLeft w:val="0"/>
      <w:marRight w:val="0"/>
      <w:marTop w:val="0"/>
      <w:marBottom w:val="0"/>
      <w:divBdr>
        <w:top w:val="none" w:sz="0" w:space="0" w:color="auto"/>
        <w:left w:val="none" w:sz="0" w:space="0" w:color="auto"/>
        <w:bottom w:val="none" w:sz="0" w:space="0" w:color="auto"/>
        <w:right w:val="none" w:sz="0" w:space="0" w:color="auto"/>
      </w:divBdr>
    </w:div>
    <w:div w:id="1935701528">
      <w:bodyDiv w:val="1"/>
      <w:marLeft w:val="0"/>
      <w:marRight w:val="0"/>
      <w:marTop w:val="0"/>
      <w:marBottom w:val="0"/>
      <w:divBdr>
        <w:top w:val="none" w:sz="0" w:space="0" w:color="auto"/>
        <w:left w:val="none" w:sz="0" w:space="0" w:color="auto"/>
        <w:bottom w:val="none" w:sz="0" w:space="0" w:color="auto"/>
        <w:right w:val="none" w:sz="0" w:space="0" w:color="auto"/>
      </w:divBdr>
    </w:div>
    <w:div w:id="1938437455">
      <w:bodyDiv w:val="1"/>
      <w:marLeft w:val="0"/>
      <w:marRight w:val="0"/>
      <w:marTop w:val="0"/>
      <w:marBottom w:val="0"/>
      <w:divBdr>
        <w:top w:val="none" w:sz="0" w:space="0" w:color="auto"/>
        <w:left w:val="none" w:sz="0" w:space="0" w:color="auto"/>
        <w:bottom w:val="none" w:sz="0" w:space="0" w:color="auto"/>
        <w:right w:val="none" w:sz="0" w:space="0" w:color="auto"/>
      </w:divBdr>
    </w:div>
    <w:div w:id="1941444751">
      <w:bodyDiv w:val="1"/>
      <w:marLeft w:val="0"/>
      <w:marRight w:val="0"/>
      <w:marTop w:val="0"/>
      <w:marBottom w:val="0"/>
      <w:divBdr>
        <w:top w:val="none" w:sz="0" w:space="0" w:color="auto"/>
        <w:left w:val="none" w:sz="0" w:space="0" w:color="auto"/>
        <w:bottom w:val="none" w:sz="0" w:space="0" w:color="auto"/>
        <w:right w:val="none" w:sz="0" w:space="0" w:color="auto"/>
      </w:divBdr>
    </w:div>
    <w:div w:id="1943412345">
      <w:bodyDiv w:val="1"/>
      <w:marLeft w:val="0"/>
      <w:marRight w:val="0"/>
      <w:marTop w:val="0"/>
      <w:marBottom w:val="0"/>
      <w:divBdr>
        <w:top w:val="none" w:sz="0" w:space="0" w:color="auto"/>
        <w:left w:val="none" w:sz="0" w:space="0" w:color="auto"/>
        <w:bottom w:val="none" w:sz="0" w:space="0" w:color="auto"/>
        <w:right w:val="none" w:sz="0" w:space="0" w:color="auto"/>
      </w:divBdr>
    </w:div>
    <w:div w:id="1944221808">
      <w:bodyDiv w:val="1"/>
      <w:marLeft w:val="0"/>
      <w:marRight w:val="0"/>
      <w:marTop w:val="0"/>
      <w:marBottom w:val="0"/>
      <w:divBdr>
        <w:top w:val="none" w:sz="0" w:space="0" w:color="auto"/>
        <w:left w:val="none" w:sz="0" w:space="0" w:color="auto"/>
        <w:bottom w:val="none" w:sz="0" w:space="0" w:color="auto"/>
        <w:right w:val="none" w:sz="0" w:space="0" w:color="auto"/>
      </w:divBdr>
    </w:div>
    <w:div w:id="1963028338">
      <w:bodyDiv w:val="1"/>
      <w:marLeft w:val="0"/>
      <w:marRight w:val="0"/>
      <w:marTop w:val="0"/>
      <w:marBottom w:val="0"/>
      <w:divBdr>
        <w:top w:val="none" w:sz="0" w:space="0" w:color="auto"/>
        <w:left w:val="none" w:sz="0" w:space="0" w:color="auto"/>
        <w:bottom w:val="none" w:sz="0" w:space="0" w:color="auto"/>
        <w:right w:val="none" w:sz="0" w:space="0" w:color="auto"/>
      </w:divBdr>
    </w:div>
    <w:div w:id="1963072980">
      <w:bodyDiv w:val="1"/>
      <w:marLeft w:val="0"/>
      <w:marRight w:val="0"/>
      <w:marTop w:val="0"/>
      <w:marBottom w:val="0"/>
      <w:divBdr>
        <w:top w:val="none" w:sz="0" w:space="0" w:color="auto"/>
        <w:left w:val="none" w:sz="0" w:space="0" w:color="auto"/>
        <w:bottom w:val="none" w:sz="0" w:space="0" w:color="auto"/>
        <w:right w:val="none" w:sz="0" w:space="0" w:color="auto"/>
      </w:divBdr>
    </w:div>
    <w:div w:id="1968273748">
      <w:bodyDiv w:val="1"/>
      <w:marLeft w:val="0"/>
      <w:marRight w:val="0"/>
      <w:marTop w:val="0"/>
      <w:marBottom w:val="0"/>
      <w:divBdr>
        <w:top w:val="none" w:sz="0" w:space="0" w:color="auto"/>
        <w:left w:val="none" w:sz="0" w:space="0" w:color="auto"/>
        <w:bottom w:val="none" w:sz="0" w:space="0" w:color="auto"/>
        <w:right w:val="none" w:sz="0" w:space="0" w:color="auto"/>
      </w:divBdr>
    </w:div>
    <w:div w:id="1969508281">
      <w:bodyDiv w:val="1"/>
      <w:marLeft w:val="0"/>
      <w:marRight w:val="0"/>
      <w:marTop w:val="0"/>
      <w:marBottom w:val="0"/>
      <w:divBdr>
        <w:top w:val="none" w:sz="0" w:space="0" w:color="auto"/>
        <w:left w:val="none" w:sz="0" w:space="0" w:color="auto"/>
        <w:bottom w:val="none" w:sz="0" w:space="0" w:color="auto"/>
        <w:right w:val="none" w:sz="0" w:space="0" w:color="auto"/>
      </w:divBdr>
    </w:div>
    <w:div w:id="1974141835">
      <w:bodyDiv w:val="1"/>
      <w:marLeft w:val="0"/>
      <w:marRight w:val="0"/>
      <w:marTop w:val="0"/>
      <w:marBottom w:val="0"/>
      <w:divBdr>
        <w:top w:val="none" w:sz="0" w:space="0" w:color="auto"/>
        <w:left w:val="none" w:sz="0" w:space="0" w:color="auto"/>
        <w:bottom w:val="none" w:sz="0" w:space="0" w:color="auto"/>
        <w:right w:val="none" w:sz="0" w:space="0" w:color="auto"/>
      </w:divBdr>
    </w:div>
    <w:div w:id="1976175797">
      <w:bodyDiv w:val="1"/>
      <w:marLeft w:val="0"/>
      <w:marRight w:val="0"/>
      <w:marTop w:val="0"/>
      <w:marBottom w:val="0"/>
      <w:divBdr>
        <w:top w:val="none" w:sz="0" w:space="0" w:color="auto"/>
        <w:left w:val="none" w:sz="0" w:space="0" w:color="auto"/>
        <w:bottom w:val="none" w:sz="0" w:space="0" w:color="auto"/>
        <w:right w:val="none" w:sz="0" w:space="0" w:color="auto"/>
      </w:divBdr>
    </w:div>
    <w:div w:id="1979216301">
      <w:bodyDiv w:val="1"/>
      <w:marLeft w:val="0"/>
      <w:marRight w:val="0"/>
      <w:marTop w:val="0"/>
      <w:marBottom w:val="0"/>
      <w:divBdr>
        <w:top w:val="none" w:sz="0" w:space="0" w:color="auto"/>
        <w:left w:val="none" w:sz="0" w:space="0" w:color="auto"/>
        <w:bottom w:val="none" w:sz="0" w:space="0" w:color="auto"/>
        <w:right w:val="none" w:sz="0" w:space="0" w:color="auto"/>
      </w:divBdr>
    </w:div>
    <w:div w:id="1986155314">
      <w:bodyDiv w:val="1"/>
      <w:marLeft w:val="0"/>
      <w:marRight w:val="0"/>
      <w:marTop w:val="0"/>
      <w:marBottom w:val="0"/>
      <w:divBdr>
        <w:top w:val="none" w:sz="0" w:space="0" w:color="auto"/>
        <w:left w:val="none" w:sz="0" w:space="0" w:color="auto"/>
        <w:bottom w:val="none" w:sz="0" w:space="0" w:color="auto"/>
        <w:right w:val="none" w:sz="0" w:space="0" w:color="auto"/>
      </w:divBdr>
    </w:div>
    <w:div w:id="1992975327">
      <w:bodyDiv w:val="1"/>
      <w:marLeft w:val="0"/>
      <w:marRight w:val="0"/>
      <w:marTop w:val="0"/>
      <w:marBottom w:val="0"/>
      <w:divBdr>
        <w:top w:val="none" w:sz="0" w:space="0" w:color="auto"/>
        <w:left w:val="none" w:sz="0" w:space="0" w:color="auto"/>
        <w:bottom w:val="none" w:sz="0" w:space="0" w:color="auto"/>
        <w:right w:val="none" w:sz="0" w:space="0" w:color="auto"/>
      </w:divBdr>
    </w:div>
    <w:div w:id="1993942718">
      <w:bodyDiv w:val="1"/>
      <w:marLeft w:val="0"/>
      <w:marRight w:val="0"/>
      <w:marTop w:val="0"/>
      <w:marBottom w:val="0"/>
      <w:divBdr>
        <w:top w:val="none" w:sz="0" w:space="0" w:color="auto"/>
        <w:left w:val="none" w:sz="0" w:space="0" w:color="auto"/>
        <w:bottom w:val="none" w:sz="0" w:space="0" w:color="auto"/>
        <w:right w:val="none" w:sz="0" w:space="0" w:color="auto"/>
      </w:divBdr>
    </w:div>
    <w:div w:id="1994792755">
      <w:bodyDiv w:val="1"/>
      <w:marLeft w:val="0"/>
      <w:marRight w:val="0"/>
      <w:marTop w:val="0"/>
      <w:marBottom w:val="0"/>
      <w:divBdr>
        <w:top w:val="none" w:sz="0" w:space="0" w:color="auto"/>
        <w:left w:val="none" w:sz="0" w:space="0" w:color="auto"/>
        <w:bottom w:val="none" w:sz="0" w:space="0" w:color="auto"/>
        <w:right w:val="none" w:sz="0" w:space="0" w:color="auto"/>
      </w:divBdr>
    </w:div>
    <w:div w:id="1996570172">
      <w:bodyDiv w:val="1"/>
      <w:marLeft w:val="0"/>
      <w:marRight w:val="0"/>
      <w:marTop w:val="0"/>
      <w:marBottom w:val="0"/>
      <w:divBdr>
        <w:top w:val="none" w:sz="0" w:space="0" w:color="auto"/>
        <w:left w:val="none" w:sz="0" w:space="0" w:color="auto"/>
        <w:bottom w:val="none" w:sz="0" w:space="0" w:color="auto"/>
        <w:right w:val="none" w:sz="0" w:space="0" w:color="auto"/>
      </w:divBdr>
    </w:div>
    <w:div w:id="2010792256">
      <w:bodyDiv w:val="1"/>
      <w:marLeft w:val="0"/>
      <w:marRight w:val="0"/>
      <w:marTop w:val="0"/>
      <w:marBottom w:val="0"/>
      <w:divBdr>
        <w:top w:val="none" w:sz="0" w:space="0" w:color="auto"/>
        <w:left w:val="none" w:sz="0" w:space="0" w:color="auto"/>
        <w:bottom w:val="none" w:sz="0" w:space="0" w:color="auto"/>
        <w:right w:val="none" w:sz="0" w:space="0" w:color="auto"/>
      </w:divBdr>
      <w:divsChild>
        <w:div w:id="1052583355">
          <w:marLeft w:val="547"/>
          <w:marRight w:val="0"/>
          <w:marTop w:val="0"/>
          <w:marBottom w:val="0"/>
          <w:divBdr>
            <w:top w:val="none" w:sz="0" w:space="0" w:color="auto"/>
            <w:left w:val="none" w:sz="0" w:space="0" w:color="auto"/>
            <w:bottom w:val="none" w:sz="0" w:space="0" w:color="auto"/>
            <w:right w:val="none" w:sz="0" w:space="0" w:color="auto"/>
          </w:divBdr>
        </w:div>
      </w:divsChild>
    </w:div>
    <w:div w:id="2013214466">
      <w:bodyDiv w:val="1"/>
      <w:marLeft w:val="0"/>
      <w:marRight w:val="0"/>
      <w:marTop w:val="0"/>
      <w:marBottom w:val="0"/>
      <w:divBdr>
        <w:top w:val="none" w:sz="0" w:space="0" w:color="auto"/>
        <w:left w:val="none" w:sz="0" w:space="0" w:color="auto"/>
        <w:bottom w:val="none" w:sz="0" w:space="0" w:color="auto"/>
        <w:right w:val="none" w:sz="0" w:space="0" w:color="auto"/>
      </w:divBdr>
    </w:div>
    <w:div w:id="2015758612">
      <w:bodyDiv w:val="1"/>
      <w:marLeft w:val="0"/>
      <w:marRight w:val="0"/>
      <w:marTop w:val="0"/>
      <w:marBottom w:val="0"/>
      <w:divBdr>
        <w:top w:val="none" w:sz="0" w:space="0" w:color="auto"/>
        <w:left w:val="none" w:sz="0" w:space="0" w:color="auto"/>
        <w:bottom w:val="none" w:sz="0" w:space="0" w:color="auto"/>
        <w:right w:val="none" w:sz="0" w:space="0" w:color="auto"/>
      </w:divBdr>
    </w:div>
    <w:div w:id="2017682899">
      <w:bodyDiv w:val="1"/>
      <w:marLeft w:val="0"/>
      <w:marRight w:val="0"/>
      <w:marTop w:val="0"/>
      <w:marBottom w:val="0"/>
      <w:divBdr>
        <w:top w:val="none" w:sz="0" w:space="0" w:color="auto"/>
        <w:left w:val="none" w:sz="0" w:space="0" w:color="auto"/>
        <w:bottom w:val="none" w:sz="0" w:space="0" w:color="auto"/>
        <w:right w:val="none" w:sz="0" w:space="0" w:color="auto"/>
      </w:divBdr>
    </w:div>
    <w:div w:id="2020040168">
      <w:bodyDiv w:val="1"/>
      <w:marLeft w:val="0"/>
      <w:marRight w:val="0"/>
      <w:marTop w:val="0"/>
      <w:marBottom w:val="0"/>
      <w:divBdr>
        <w:top w:val="none" w:sz="0" w:space="0" w:color="auto"/>
        <w:left w:val="none" w:sz="0" w:space="0" w:color="auto"/>
        <w:bottom w:val="none" w:sz="0" w:space="0" w:color="auto"/>
        <w:right w:val="none" w:sz="0" w:space="0" w:color="auto"/>
      </w:divBdr>
    </w:div>
    <w:div w:id="2029215721">
      <w:bodyDiv w:val="1"/>
      <w:marLeft w:val="0"/>
      <w:marRight w:val="0"/>
      <w:marTop w:val="0"/>
      <w:marBottom w:val="0"/>
      <w:divBdr>
        <w:top w:val="none" w:sz="0" w:space="0" w:color="auto"/>
        <w:left w:val="none" w:sz="0" w:space="0" w:color="auto"/>
        <w:bottom w:val="none" w:sz="0" w:space="0" w:color="auto"/>
        <w:right w:val="none" w:sz="0" w:space="0" w:color="auto"/>
      </w:divBdr>
      <w:divsChild>
        <w:div w:id="408507101">
          <w:marLeft w:val="0"/>
          <w:marRight w:val="0"/>
          <w:marTop w:val="0"/>
          <w:marBottom w:val="0"/>
          <w:divBdr>
            <w:top w:val="none" w:sz="0" w:space="0" w:color="auto"/>
            <w:left w:val="none" w:sz="0" w:space="0" w:color="auto"/>
            <w:bottom w:val="none" w:sz="0" w:space="0" w:color="auto"/>
            <w:right w:val="none" w:sz="0" w:space="0" w:color="auto"/>
          </w:divBdr>
        </w:div>
        <w:div w:id="799105658">
          <w:marLeft w:val="0"/>
          <w:marRight w:val="0"/>
          <w:marTop w:val="0"/>
          <w:marBottom w:val="0"/>
          <w:divBdr>
            <w:top w:val="none" w:sz="0" w:space="0" w:color="auto"/>
            <w:left w:val="none" w:sz="0" w:space="0" w:color="auto"/>
            <w:bottom w:val="none" w:sz="0" w:space="0" w:color="auto"/>
            <w:right w:val="none" w:sz="0" w:space="0" w:color="auto"/>
          </w:divBdr>
        </w:div>
        <w:div w:id="809858157">
          <w:marLeft w:val="0"/>
          <w:marRight w:val="0"/>
          <w:marTop w:val="0"/>
          <w:marBottom w:val="0"/>
          <w:divBdr>
            <w:top w:val="none" w:sz="0" w:space="0" w:color="auto"/>
            <w:left w:val="none" w:sz="0" w:space="0" w:color="auto"/>
            <w:bottom w:val="none" w:sz="0" w:space="0" w:color="auto"/>
            <w:right w:val="none" w:sz="0" w:space="0" w:color="auto"/>
          </w:divBdr>
        </w:div>
        <w:div w:id="1018774731">
          <w:marLeft w:val="0"/>
          <w:marRight w:val="0"/>
          <w:marTop w:val="0"/>
          <w:marBottom w:val="0"/>
          <w:divBdr>
            <w:top w:val="none" w:sz="0" w:space="0" w:color="auto"/>
            <w:left w:val="none" w:sz="0" w:space="0" w:color="auto"/>
            <w:bottom w:val="none" w:sz="0" w:space="0" w:color="auto"/>
            <w:right w:val="none" w:sz="0" w:space="0" w:color="auto"/>
          </w:divBdr>
        </w:div>
        <w:div w:id="1961910827">
          <w:marLeft w:val="0"/>
          <w:marRight w:val="0"/>
          <w:marTop w:val="0"/>
          <w:marBottom w:val="0"/>
          <w:divBdr>
            <w:top w:val="none" w:sz="0" w:space="0" w:color="auto"/>
            <w:left w:val="none" w:sz="0" w:space="0" w:color="auto"/>
            <w:bottom w:val="none" w:sz="0" w:space="0" w:color="auto"/>
            <w:right w:val="none" w:sz="0" w:space="0" w:color="auto"/>
          </w:divBdr>
        </w:div>
        <w:div w:id="1965193886">
          <w:marLeft w:val="0"/>
          <w:marRight w:val="0"/>
          <w:marTop w:val="0"/>
          <w:marBottom w:val="0"/>
          <w:divBdr>
            <w:top w:val="none" w:sz="0" w:space="0" w:color="auto"/>
            <w:left w:val="none" w:sz="0" w:space="0" w:color="auto"/>
            <w:bottom w:val="none" w:sz="0" w:space="0" w:color="auto"/>
            <w:right w:val="none" w:sz="0" w:space="0" w:color="auto"/>
          </w:divBdr>
        </w:div>
        <w:div w:id="2019383021">
          <w:marLeft w:val="0"/>
          <w:marRight w:val="0"/>
          <w:marTop w:val="0"/>
          <w:marBottom w:val="0"/>
          <w:divBdr>
            <w:top w:val="none" w:sz="0" w:space="0" w:color="auto"/>
            <w:left w:val="none" w:sz="0" w:space="0" w:color="auto"/>
            <w:bottom w:val="none" w:sz="0" w:space="0" w:color="auto"/>
            <w:right w:val="none" w:sz="0" w:space="0" w:color="auto"/>
          </w:divBdr>
        </w:div>
      </w:divsChild>
    </w:div>
    <w:div w:id="2031098538">
      <w:bodyDiv w:val="1"/>
      <w:marLeft w:val="0"/>
      <w:marRight w:val="0"/>
      <w:marTop w:val="0"/>
      <w:marBottom w:val="0"/>
      <w:divBdr>
        <w:top w:val="none" w:sz="0" w:space="0" w:color="auto"/>
        <w:left w:val="none" w:sz="0" w:space="0" w:color="auto"/>
        <w:bottom w:val="none" w:sz="0" w:space="0" w:color="auto"/>
        <w:right w:val="none" w:sz="0" w:space="0" w:color="auto"/>
      </w:divBdr>
    </w:div>
    <w:div w:id="2031833492">
      <w:bodyDiv w:val="1"/>
      <w:marLeft w:val="0"/>
      <w:marRight w:val="0"/>
      <w:marTop w:val="0"/>
      <w:marBottom w:val="0"/>
      <w:divBdr>
        <w:top w:val="none" w:sz="0" w:space="0" w:color="auto"/>
        <w:left w:val="none" w:sz="0" w:space="0" w:color="auto"/>
        <w:bottom w:val="none" w:sz="0" w:space="0" w:color="auto"/>
        <w:right w:val="none" w:sz="0" w:space="0" w:color="auto"/>
      </w:divBdr>
    </w:div>
    <w:div w:id="2038194694">
      <w:bodyDiv w:val="1"/>
      <w:marLeft w:val="0"/>
      <w:marRight w:val="0"/>
      <w:marTop w:val="0"/>
      <w:marBottom w:val="0"/>
      <w:divBdr>
        <w:top w:val="none" w:sz="0" w:space="0" w:color="auto"/>
        <w:left w:val="none" w:sz="0" w:space="0" w:color="auto"/>
        <w:bottom w:val="none" w:sz="0" w:space="0" w:color="auto"/>
        <w:right w:val="none" w:sz="0" w:space="0" w:color="auto"/>
      </w:divBdr>
    </w:div>
    <w:div w:id="2046131241">
      <w:bodyDiv w:val="1"/>
      <w:marLeft w:val="0"/>
      <w:marRight w:val="0"/>
      <w:marTop w:val="0"/>
      <w:marBottom w:val="0"/>
      <w:divBdr>
        <w:top w:val="none" w:sz="0" w:space="0" w:color="auto"/>
        <w:left w:val="none" w:sz="0" w:space="0" w:color="auto"/>
        <w:bottom w:val="none" w:sz="0" w:space="0" w:color="auto"/>
        <w:right w:val="none" w:sz="0" w:space="0" w:color="auto"/>
      </w:divBdr>
    </w:div>
    <w:div w:id="2047876375">
      <w:bodyDiv w:val="1"/>
      <w:marLeft w:val="0"/>
      <w:marRight w:val="0"/>
      <w:marTop w:val="0"/>
      <w:marBottom w:val="0"/>
      <w:divBdr>
        <w:top w:val="none" w:sz="0" w:space="0" w:color="auto"/>
        <w:left w:val="none" w:sz="0" w:space="0" w:color="auto"/>
        <w:bottom w:val="none" w:sz="0" w:space="0" w:color="auto"/>
        <w:right w:val="none" w:sz="0" w:space="0" w:color="auto"/>
      </w:divBdr>
    </w:div>
    <w:div w:id="2052532110">
      <w:bodyDiv w:val="1"/>
      <w:marLeft w:val="0"/>
      <w:marRight w:val="0"/>
      <w:marTop w:val="0"/>
      <w:marBottom w:val="0"/>
      <w:divBdr>
        <w:top w:val="none" w:sz="0" w:space="0" w:color="auto"/>
        <w:left w:val="none" w:sz="0" w:space="0" w:color="auto"/>
        <w:bottom w:val="none" w:sz="0" w:space="0" w:color="auto"/>
        <w:right w:val="none" w:sz="0" w:space="0" w:color="auto"/>
      </w:divBdr>
    </w:div>
    <w:div w:id="2054499326">
      <w:bodyDiv w:val="1"/>
      <w:marLeft w:val="0"/>
      <w:marRight w:val="0"/>
      <w:marTop w:val="0"/>
      <w:marBottom w:val="0"/>
      <w:divBdr>
        <w:top w:val="none" w:sz="0" w:space="0" w:color="auto"/>
        <w:left w:val="none" w:sz="0" w:space="0" w:color="auto"/>
        <w:bottom w:val="none" w:sz="0" w:space="0" w:color="auto"/>
        <w:right w:val="none" w:sz="0" w:space="0" w:color="auto"/>
      </w:divBdr>
    </w:div>
    <w:div w:id="2070496013">
      <w:bodyDiv w:val="1"/>
      <w:marLeft w:val="0"/>
      <w:marRight w:val="0"/>
      <w:marTop w:val="0"/>
      <w:marBottom w:val="0"/>
      <w:divBdr>
        <w:top w:val="none" w:sz="0" w:space="0" w:color="auto"/>
        <w:left w:val="none" w:sz="0" w:space="0" w:color="auto"/>
        <w:bottom w:val="none" w:sz="0" w:space="0" w:color="auto"/>
        <w:right w:val="none" w:sz="0" w:space="0" w:color="auto"/>
      </w:divBdr>
    </w:div>
    <w:div w:id="2080130741">
      <w:bodyDiv w:val="1"/>
      <w:marLeft w:val="0"/>
      <w:marRight w:val="0"/>
      <w:marTop w:val="0"/>
      <w:marBottom w:val="0"/>
      <w:divBdr>
        <w:top w:val="none" w:sz="0" w:space="0" w:color="auto"/>
        <w:left w:val="none" w:sz="0" w:space="0" w:color="auto"/>
        <w:bottom w:val="none" w:sz="0" w:space="0" w:color="auto"/>
        <w:right w:val="none" w:sz="0" w:space="0" w:color="auto"/>
      </w:divBdr>
    </w:div>
    <w:div w:id="2083067776">
      <w:bodyDiv w:val="1"/>
      <w:marLeft w:val="0"/>
      <w:marRight w:val="0"/>
      <w:marTop w:val="0"/>
      <w:marBottom w:val="0"/>
      <w:divBdr>
        <w:top w:val="none" w:sz="0" w:space="0" w:color="auto"/>
        <w:left w:val="none" w:sz="0" w:space="0" w:color="auto"/>
        <w:bottom w:val="none" w:sz="0" w:space="0" w:color="auto"/>
        <w:right w:val="none" w:sz="0" w:space="0" w:color="auto"/>
      </w:divBdr>
    </w:div>
    <w:div w:id="2101946174">
      <w:bodyDiv w:val="1"/>
      <w:marLeft w:val="0"/>
      <w:marRight w:val="0"/>
      <w:marTop w:val="0"/>
      <w:marBottom w:val="0"/>
      <w:divBdr>
        <w:top w:val="none" w:sz="0" w:space="0" w:color="auto"/>
        <w:left w:val="none" w:sz="0" w:space="0" w:color="auto"/>
        <w:bottom w:val="none" w:sz="0" w:space="0" w:color="auto"/>
        <w:right w:val="none" w:sz="0" w:space="0" w:color="auto"/>
      </w:divBdr>
    </w:div>
    <w:div w:id="2102483589">
      <w:bodyDiv w:val="1"/>
      <w:marLeft w:val="0"/>
      <w:marRight w:val="0"/>
      <w:marTop w:val="0"/>
      <w:marBottom w:val="0"/>
      <w:divBdr>
        <w:top w:val="none" w:sz="0" w:space="0" w:color="auto"/>
        <w:left w:val="none" w:sz="0" w:space="0" w:color="auto"/>
        <w:bottom w:val="none" w:sz="0" w:space="0" w:color="auto"/>
        <w:right w:val="none" w:sz="0" w:space="0" w:color="auto"/>
      </w:divBdr>
    </w:div>
    <w:div w:id="2103522668">
      <w:bodyDiv w:val="1"/>
      <w:marLeft w:val="0"/>
      <w:marRight w:val="0"/>
      <w:marTop w:val="0"/>
      <w:marBottom w:val="0"/>
      <w:divBdr>
        <w:top w:val="none" w:sz="0" w:space="0" w:color="auto"/>
        <w:left w:val="none" w:sz="0" w:space="0" w:color="auto"/>
        <w:bottom w:val="none" w:sz="0" w:space="0" w:color="auto"/>
        <w:right w:val="none" w:sz="0" w:space="0" w:color="auto"/>
      </w:divBdr>
      <w:divsChild>
        <w:div w:id="1200980">
          <w:marLeft w:val="0"/>
          <w:marRight w:val="0"/>
          <w:marTop w:val="0"/>
          <w:marBottom w:val="0"/>
          <w:divBdr>
            <w:top w:val="none" w:sz="0" w:space="0" w:color="auto"/>
            <w:left w:val="none" w:sz="0" w:space="0" w:color="auto"/>
            <w:bottom w:val="none" w:sz="0" w:space="0" w:color="auto"/>
            <w:right w:val="none" w:sz="0" w:space="0" w:color="auto"/>
          </w:divBdr>
        </w:div>
        <w:div w:id="18243898">
          <w:marLeft w:val="0"/>
          <w:marRight w:val="0"/>
          <w:marTop w:val="0"/>
          <w:marBottom w:val="0"/>
          <w:divBdr>
            <w:top w:val="none" w:sz="0" w:space="0" w:color="auto"/>
            <w:left w:val="none" w:sz="0" w:space="0" w:color="auto"/>
            <w:bottom w:val="none" w:sz="0" w:space="0" w:color="auto"/>
            <w:right w:val="none" w:sz="0" w:space="0" w:color="auto"/>
          </w:divBdr>
        </w:div>
        <w:div w:id="82847872">
          <w:marLeft w:val="0"/>
          <w:marRight w:val="0"/>
          <w:marTop w:val="0"/>
          <w:marBottom w:val="0"/>
          <w:divBdr>
            <w:top w:val="none" w:sz="0" w:space="0" w:color="auto"/>
            <w:left w:val="none" w:sz="0" w:space="0" w:color="auto"/>
            <w:bottom w:val="none" w:sz="0" w:space="0" w:color="auto"/>
            <w:right w:val="none" w:sz="0" w:space="0" w:color="auto"/>
          </w:divBdr>
        </w:div>
        <w:div w:id="88671132">
          <w:marLeft w:val="0"/>
          <w:marRight w:val="0"/>
          <w:marTop w:val="0"/>
          <w:marBottom w:val="0"/>
          <w:divBdr>
            <w:top w:val="none" w:sz="0" w:space="0" w:color="auto"/>
            <w:left w:val="none" w:sz="0" w:space="0" w:color="auto"/>
            <w:bottom w:val="none" w:sz="0" w:space="0" w:color="auto"/>
            <w:right w:val="none" w:sz="0" w:space="0" w:color="auto"/>
          </w:divBdr>
        </w:div>
        <w:div w:id="152141452">
          <w:marLeft w:val="0"/>
          <w:marRight w:val="0"/>
          <w:marTop w:val="0"/>
          <w:marBottom w:val="0"/>
          <w:divBdr>
            <w:top w:val="none" w:sz="0" w:space="0" w:color="auto"/>
            <w:left w:val="none" w:sz="0" w:space="0" w:color="auto"/>
            <w:bottom w:val="none" w:sz="0" w:space="0" w:color="auto"/>
            <w:right w:val="none" w:sz="0" w:space="0" w:color="auto"/>
          </w:divBdr>
        </w:div>
        <w:div w:id="169374629">
          <w:marLeft w:val="0"/>
          <w:marRight w:val="0"/>
          <w:marTop w:val="0"/>
          <w:marBottom w:val="0"/>
          <w:divBdr>
            <w:top w:val="none" w:sz="0" w:space="0" w:color="auto"/>
            <w:left w:val="none" w:sz="0" w:space="0" w:color="auto"/>
            <w:bottom w:val="none" w:sz="0" w:space="0" w:color="auto"/>
            <w:right w:val="none" w:sz="0" w:space="0" w:color="auto"/>
          </w:divBdr>
        </w:div>
        <w:div w:id="169494999">
          <w:marLeft w:val="0"/>
          <w:marRight w:val="0"/>
          <w:marTop w:val="0"/>
          <w:marBottom w:val="0"/>
          <w:divBdr>
            <w:top w:val="none" w:sz="0" w:space="0" w:color="auto"/>
            <w:left w:val="none" w:sz="0" w:space="0" w:color="auto"/>
            <w:bottom w:val="none" w:sz="0" w:space="0" w:color="auto"/>
            <w:right w:val="none" w:sz="0" w:space="0" w:color="auto"/>
          </w:divBdr>
        </w:div>
        <w:div w:id="191192971">
          <w:marLeft w:val="0"/>
          <w:marRight w:val="0"/>
          <w:marTop w:val="0"/>
          <w:marBottom w:val="0"/>
          <w:divBdr>
            <w:top w:val="none" w:sz="0" w:space="0" w:color="auto"/>
            <w:left w:val="none" w:sz="0" w:space="0" w:color="auto"/>
            <w:bottom w:val="none" w:sz="0" w:space="0" w:color="auto"/>
            <w:right w:val="none" w:sz="0" w:space="0" w:color="auto"/>
          </w:divBdr>
        </w:div>
        <w:div w:id="305822317">
          <w:marLeft w:val="0"/>
          <w:marRight w:val="0"/>
          <w:marTop w:val="0"/>
          <w:marBottom w:val="0"/>
          <w:divBdr>
            <w:top w:val="none" w:sz="0" w:space="0" w:color="auto"/>
            <w:left w:val="none" w:sz="0" w:space="0" w:color="auto"/>
            <w:bottom w:val="none" w:sz="0" w:space="0" w:color="auto"/>
            <w:right w:val="none" w:sz="0" w:space="0" w:color="auto"/>
          </w:divBdr>
        </w:div>
        <w:div w:id="321155928">
          <w:marLeft w:val="0"/>
          <w:marRight w:val="0"/>
          <w:marTop w:val="0"/>
          <w:marBottom w:val="0"/>
          <w:divBdr>
            <w:top w:val="none" w:sz="0" w:space="0" w:color="auto"/>
            <w:left w:val="none" w:sz="0" w:space="0" w:color="auto"/>
            <w:bottom w:val="none" w:sz="0" w:space="0" w:color="auto"/>
            <w:right w:val="none" w:sz="0" w:space="0" w:color="auto"/>
          </w:divBdr>
        </w:div>
        <w:div w:id="357001752">
          <w:marLeft w:val="0"/>
          <w:marRight w:val="0"/>
          <w:marTop w:val="0"/>
          <w:marBottom w:val="0"/>
          <w:divBdr>
            <w:top w:val="none" w:sz="0" w:space="0" w:color="auto"/>
            <w:left w:val="none" w:sz="0" w:space="0" w:color="auto"/>
            <w:bottom w:val="none" w:sz="0" w:space="0" w:color="auto"/>
            <w:right w:val="none" w:sz="0" w:space="0" w:color="auto"/>
          </w:divBdr>
        </w:div>
        <w:div w:id="370302250">
          <w:marLeft w:val="0"/>
          <w:marRight w:val="0"/>
          <w:marTop w:val="0"/>
          <w:marBottom w:val="0"/>
          <w:divBdr>
            <w:top w:val="none" w:sz="0" w:space="0" w:color="auto"/>
            <w:left w:val="none" w:sz="0" w:space="0" w:color="auto"/>
            <w:bottom w:val="none" w:sz="0" w:space="0" w:color="auto"/>
            <w:right w:val="none" w:sz="0" w:space="0" w:color="auto"/>
          </w:divBdr>
        </w:div>
        <w:div w:id="385572960">
          <w:marLeft w:val="0"/>
          <w:marRight w:val="0"/>
          <w:marTop w:val="0"/>
          <w:marBottom w:val="0"/>
          <w:divBdr>
            <w:top w:val="none" w:sz="0" w:space="0" w:color="auto"/>
            <w:left w:val="none" w:sz="0" w:space="0" w:color="auto"/>
            <w:bottom w:val="none" w:sz="0" w:space="0" w:color="auto"/>
            <w:right w:val="none" w:sz="0" w:space="0" w:color="auto"/>
          </w:divBdr>
        </w:div>
        <w:div w:id="427821874">
          <w:marLeft w:val="0"/>
          <w:marRight w:val="0"/>
          <w:marTop w:val="0"/>
          <w:marBottom w:val="0"/>
          <w:divBdr>
            <w:top w:val="none" w:sz="0" w:space="0" w:color="auto"/>
            <w:left w:val="none" w:sz="0" w:space="0" w:color="auto"/>
            <w:bottom w:val="none" w:sz="0" w:space="0" w:color="auto"/>
            <w:right w:val="none" w:sz="0" w:space="0" w:color="auto"/>
          </w:divBdr>
        </w:div>
        <w:div w:id="517280907">
          <w:marLeft w:val="0"/>
          <w:marRight w:val="0"/>
          <w:marTop w:val="0"/>
          <w:marBottom w:val="0"/>
          <w:divBdr>
            <w:top w:val="none" w:sz="0" w:space="0" w:color="auto"/>
            <w:left w:val="none" w:sz="0" w:space="0" w:color="auto"/>
            <w:bottom w:val="none" w:sz="0" w:space="0" w:color="auto"/>
            <w:right w:val="none" w:sz="0" w:space="0" w:color="auto"/>
          </w:divBdr>
        </w:div>
        <w:div w:id="554589535">
          <w:marLeft w:val="0"/>
          <w:marRight w:val="0"/>
          <w:marTop w:val="0"/>
          <w:marBottom w:val="0"/>
          <w:divBdr>
            <w:top w:val="none" w:sz="0" w:space="0" w:color="auto"/>
            <w:left w:val="none" w:sz="0" w:space="0" w:color="auto"/>
            <w:bottom w:val="none" w:sz="0" w:space="0" w:color="auto"/>
            <w:right w:val="none" w:sz="0" w:space="0" w:color="auto"/>
          </w:divBdr>
        </w:div>
        <w:div w:id="590046030">
          <w:marLeft w:val="0"/>
          <w:marRight w:val="0"/>
          <w:marTop w:val="0"/>
          <w:marBottom w:val="0"/>
          <w:divBdr>
            <w:top w:val="none" w:sz="0" w:space="0" w:color="auto"/>
            <w:left w:val="none" w:sz="0" w:space="0" w:color="auto"/>
            <w:bottom w:val="none" w:sz="0" w:space="0" w:color="auto"/>
            <w:right w:val="none" w:sz="0" w:space="0" w:color="auto"/>
          </w:divBdr>
        </w:div>
        <w:div w:id="593977956">
          <w:marLeft w:val="0"/>
          <w:marRight w:val="0"/>
          <w:marTop w:val="0"/>
          <w:marBottom w:val="0"/>
          <w:divBdr>
            <w:top w:val="none" w:sz="0" w:space="0" w:color="auto"/>
            <w:left w:val="none" w:sz="0" w:space="0" w:color="auto"/>
            <w:bottom w:val="none" w:sz="0" w:space="0" w:color="auto"/>
            <w:right w:val="none" w:sz="0" w:space="0" w:color="auto"/>
          </w:divBdr>
        </w:div>
        <w:div w:id="618537879">
          <w:marLeft w:val="0"/>
          <w:marRight w:val="0"/>
          <w:marTop w:val="0"/>
          <w:marBottom w:val="0"/>
          <w:divBdr>
            <w:top w:val="none" w:sz="0" w:space="0" w:color="auto"/>
            <w:left w:val="none" w:sz="0" w:space="0" w:color="auto"/>
            <w:bottom w:val="none" w:sz="0" w:space="0" w:color="auto"/>
            <w:right w:val="none" w:sz="0" w:space="0" w:color="auto"/>
          </w:divBdr>
        </w:div>
        <w:div w:id="622927761">
          <w:marLeft w:val="0"/>
          <w:marRight w:val="0"/>
          <w:marTop w:val="0"/>
          <w:marBottom w:val="0"/>
          <w:divBdr>
            <w:top w:val="none" w:sz="0" w:space="0" w:color="auto"/>
            <w:left w:val="none" w:sz="0" w:space="0" w:color="auto"/>
            <w:bottom w:val="none" w:sz="0" w:space="0" w:color="auto"/>
            <w:right w:val="none" w:sz="0" w:space="0" w:color="auto"/>
          </w:divBdr>
        </w:div>
        <w:div w:id="657536413">
          <w:marLeft w:val="0"/>
          <w:marRight w:val="0"/>
          <w:marTop w:val="0"/>
          <w:marBottom w:val="0"/>
          <w:divBdr>
            <w:top w:val="none" w:sz="0" w:space="0" w:color="auto"/>
            <w:left w:val="none" w:sz="0" w:space="0" w:color="auto"/>
            <w:bottom w:val="none" w:sz="0" w:space="0" w:color="auto"/>
            <w:right w:val="none" w:sz="0" w:space="0" w:color="auto"/>
          </w:divBdr>
        </w:div>
        <w:div w:id="710112559">
          <w:marLeft w:val="0"/>
          <w:marRight w:val="0"/>
          <w:marTop w:val="0"/>
          <w:marBottom w:val="0"/>
          <w:divBdr>
            <w:top w:val="none" w:sz="0" w:space="0" w:color="auto"/>
            <w:left w:val="none" w:sz="0" w:space="0" w:color="auto"/>
            <w:bottom w:val="none" w:sz="0" w:space="0" w:color="auto"/>
            <w:right w:val="none" w:sz="0" w:space="0" w:color="auto"/>
          </w:divBdr>
        </w:div>
        <w:div w:id="722489282">
          <w:marLeft w:val="0"/>
          <w:marRight w:val="0"/>
          <w:marTop w:val="0"/>
          <w:marBottom w:val="0"/>
          <w:divBdr>
            <w:top w:val="none" w:sz="0" w:space="0" w:color="auto"/>
            <w:left w:val="none" w:sz="0" w:space="0" w:color="auto"/>
            <w:bottom w:val="none" w:sz="0" w:space="0" w:color="auto"/>
            <w:right w:val="none" w:sz="0" w:space="0" w:color="auto"/>
          </w:divBdr>
        </w:div>
        <w:div w:id="723140772">
          <w:marLeft w:val="0"/>
          <w:marRight w:val="0"/>
          <w:marTop w:val="0"/>
          <w:marBottom w:val="0"/>
          <w:divBdr>
            <w:top w:val="none" w:sz="0" w:space="0" w:color="auto"/>
            <w:left w:val="none" w:sz="0" w:space="0" w:color="auto"/>
            <w:bottom w:val="none" w:sz="0" w:space="0" w:color="auto"/>
            <w:right w:val="none" w:sz="0" w:space="0" w:color="auto"/>
          </w:divBdr>
        </w:div>
        <w:div w:id="736056769">
          <w:marLeft w:val="0"/>
          <w:marRight w:val="0"/>
          <w:marTop w:val="0"/>
          <w:marBottom w:val="0"/>
          <w:divBdr>
            <w:top w:val="none" w:sz="0" w:space="0" w:color="auto"/>
            <w:left w:val="none" w:sz="0" w:space="0" w:color="auto"/>
            <w:bottom w:val="none" w:sz="0" w:space="0" w:color="auto"/>
            <w:right w:val="none" w:sz="0" w:space="0" w:color="auto"/>
          </w:divBdr>
          <w:divsChild>
            <w:div w:id="1885019352">
              <w:marLeft w:val="0"/>
              <w:marRight w:val="0"/>
              <w:marTop w:val="0"/>
              <w:marBottom w:val="0"/>
              <w:divBdr>
                <w:top w:val="none" w:sz="0" w:space="0" w:color="auto"/>
                <w:left w:val="none" w:sz="0" w:space="0" w:color="auto"/>
                <w:bottom w:val="none" w:sz="0" w:space="0" w:color="auto"/>
                <w:right w:val="none" w:sz="0" w:space="0" w:color="auto"/>
              </w:divBdr>
              <w:divsChild>
                <w:div w:id="64305427">
                  <w:marLeft w:val="0"/>
                  <w:marRight w:val="0"/>
                  <w:marTop w:val="0"/>
                  <w:marBottom w:val="0"/>
                  <w:divBdr>
                    <w:top w:val="none" w:sz="0" w:space="0" w:color="auto"/>
                    <w:left w:val="none" w:sz="0" w:space="0" w:color="auto"/>
                    <w:bottom w:val="none" w:sz="0" w:space="0" w:color="auto"/>
                    <w:right w:val="none" w:sz="0" w:space="0" w:color="auto"/>
                  </w:divBdr>
                </w:div>
                <w:div w:id="171143697">
                  <w:marLeft w:val="0"/>
                  <w:marRight w:val="0"/>
                  <w:marTop w:val="0"/>
                  <w:marBottom w:val="0"/>
                  <w:divBdr>
                    <w:top w:val="none" w:sz="0" w:space="0" w:color="auto"/>
                    <w:left w:val="none" w:sz="0" w:space="0" w:color="auto"/>
                    <w:bottom w:val="none" w:sz="0" w:space="0" w:color="auto"/>
                    <w:right w:val="none" w:sz="0" w:space="0" w:color="auto"/>
                  </w:divBdr>
                </w:div>
                <w:div w:id="195897652">
                  <w:marLeft w:val="0"/>
                  <w:marRight w:val="0"/>
                  <w:marTop w:val="0"/>
                  <w:marBottom w:val="0"/>
                  <w:divBdr>
                    <w:top w:val="none" w:sz="0" w:space="0" w:color="auto"/>
                    <w:left w:val="none" w:sz="0" w:space="0" w:color="auto"/>
                    <w:bottom w:val="none" w:sz="0" w:space="0" w:color="auto"/>
                    <w:right w:val="none" w:sz="0" w:space="0" w:color="auto"/>
                  </w:divBdr>
                </w:div>
                <w:div w:id="205609322">
                  <w:marLeft w:val="0"/>
                  <w:marRight w:val="0"/>
                  <w:marTop w:val="0"/>
                  <w:marBottom w:val="0"/>
                  <w:divBdr>
                    <w:top w:val="none" w:sz="0" w:space="0" w:color="auto"/>
                    <w:left w:val="none" w:sz="0" w:space="0" w:color="auto"/>
                    <w:bottom w:val="none" w:sz="0" w:space="0" w:color="auto"/>
                    <w:right w:val="none" w:sz="0" w:space="0" w:color="auto"/>
                  </w:divBdr>
                </w:div>
                <w:div w:id="229001391">
                  <w:marLeft w:val="0"/>
                  <w:marRight w:val="0"/>
                  <w:marTop w:val="0"/>
                  <w:marBottom w:val="0"/>
                  <w:divBdr>
                    <w:top w:val="none" w:sz="0" w:space="0" w:color="auto"/>
                    <w:left w:val="none" w:sz="0" w:space="0" w:color="auto"/>
                    <w:bottom w:val="none" w:sz="0" w:space="0" w:color="auto"/>
                    <w:right w:val="none" w:sz="0" w:space="0" w:color="auto"/>
                  </w:divBdr>
                </w:div>
                <w:div w:id="257032822">
                  <w:marLeft w:val="0"/>
                  <w:marRight w:val="0"/>
                  <w:marTop w:val="0"/>
                  <w:marBottom w:val="0"/>
                  <w:divBdr>
                    <w:top w:val="none" w:sz="0" w:space="0" w:color="auto"/>
                    <w:left w:val="none" w:sz="0" w:space="0" w:color="auto"/>
                    <w:bottom w:val="none" w:sz="0" w:space="0" w:color="auto"/>
                    <w:right w:val="none" w:sz="0" w:space="0" w:color="auto"/>
                  </w:divBdr>
                </w:div>
                <w:div w:id="355693768">
                  <w:marLeft w:val="0"/>
                  <w:marRight w:val="0"/>
                  <w:marTop w:val="0"/>
                  <w:marBottom w:val="0"/>
                  <w:divBdr>
                    <w:top w:val="none" w:sz="0" w:space="0" w:color="auto"/>
                    <w:left w:val="none" w:sz="0" w:space="0" w:color="auto"/>
                    <w:bottom w:val="none" w:sz="0" w:space="0" w:color="auto"/>
                    <w:right w:val="none" w:sz="0" w:space="0" w:color="auto"/>
                  </w:divBdr>
                </w:div>
                <w:div w:id="428042970">
                  <w:marLeft w:val="0"/>
                  <w:marRight w:val="0"/>
                  <w:marTop w:val="0"/>
                  <w:marBottom w:val="0"/>
                  <w:divBdr>
                    <w:top w:val="none" w:sz="0" w:space="0" w:color="auto"/>
                    <w:left w:val="none" w:sz="0" w:space="0" w:color="auto"/>
                    <w:bottom w:val="none" w:sz="0" w:space="0" w:color="auto"/>
                    <w:right w:val="none" w:sz="0" w:space="0" w:color="auto"/>
                  </w:divBdr>
                </w:div>
                <w:div w:id="435365157">
                  <w:marLeft w:val="0"/>
                  <w:marRight w:val="0"/>
                  <w:marTop w:val="0"/>
                  <w:marBottom w:val="0"/>
                  <w:divBdr>
                    <w:top w:val="none" w:sz="0" w:space="0" w:color="auto"/>
                    <w:left w:val="none" w:sz="0" w:space="0" w:color="auto"/>
                    <w:bottom w:val="none" w:sz="0" w:space="0" w:color="auto"/>
                    <w:right w:val="none" w:sz="0" w:space="0" w:color="auto"/>
                  </w:divBdr>
                </w:div>
                <w:div w:id="446506879">
                  <w:marLeft w:val="0"/>
                  <w:marRight w:val="0"/>
                  <w:marTop w:val="0"/>
                  <w:marBottom w:val="0"/>
                  <w:divBdr>
                    <w:top w:val="none" w:sz="0" w:space="0" w:color="auto"/>
                    <w:left w:val="none" w:sz="0" w:space="0" w:color="auto"/>
                    <w:bottom w:val="none" w:sz="0" w:space="0" w:color="auto"/>
                    <w:right w:val="none" w:sz="0" w:space="0" w:color="auto"/>
                  </w:divBdr>
                </w:div>
                <w:div w:id="447284901">
                  <w:marLeft w:val="0"/>
                  <w:marRight w:val="0"/>
                  <w:marTop w:val="0"/>
                  <w:marBottom w:val="0"/>
                  <w:divBdr>
                    <w:top w:val="none" w:sz="0" w:space="0" w:color="auto"/>
                    <w:left w:val="none" w:sz="0" w:space="0" w:color="auto"/>
                    <w:bottom w:val="none" w:sz="0" w:space="0" w:color="auto"/>
                    <w:right w:val="none" w:sz="0" w:space="0" w:color="auto"/>
                  </w:divBdr>
                </w:div>
                <w:div w:id="504516277">
                  <w:marLeft w:val="0"/>
                  <w:marRight w:val="0"/>
                  <w:marTop w:val="0"/>
                  <w:marBottom w:val="0"/>
                  <w:divBdr>
                    <w:top w:val="none" w:sz="0" w:space="0" w:color="auto"/>
                    <w:left w:val="none" w:sz="0" w:space="0" w:color="auto"/>
                    <w:bottom w:val="none" w:sz="0" w:space="0" w:color="auto"/>
                    <w:right w:val="none" w:sz="0" w:space="0" w:color="auto"/>
                  </w:divBdr>
                </w:div>
                <w:div w:id="504981693">
                  <w:marLeft w:val="0"/>
                  <w:marRight w:val="0"/>
                  <w:marTop w:val="0"/>
                  <w:marBottom w:val="0"/>
                  <w:divBdr>
                    <w:top w:val="none" w:sz="0" w:space="0" w:color="auto"/>
                    <w:left w:val="none" w:sz="0" w:space="0" w:color="auto"/>
                    <w:bottom w:val="none" w:sz="0" w:space="0" w:color="auto"/>
                    <w:right w:val="none" w:sz="0" w:space="0" w:color="auto"/>
                  </w:divBdr>
                </w:div>
                <w:div w:id="516234754">
                  <w:marLeft w:val="0"/>
                  <w:marRight w:val="0"/>
                  <w:marTop w:val="0"/>
                  <w:marBottom w:val="0"/>
                  <w:divBdr>
                    <w:top w:val="none" w:sz="0" w:space="0" w:color="auto"/>
                    <w:left w:val="none" w:sz="0" w:space="0" w:color="auto"/>
                    <w:bottom w:val="none" w:sz="0" w:space="0" w:color="auto"/>
                    <w:right w:val="none" w:sz="0" w:space="0" w:color="auto"/>
                  </w:divBdr>
                </w:div>
                <w:div w:id="525562624">
                  <w:marLeft w:val="0"/>
                  <w:marRight w:val="0"/>
                  <w:marTop w:val="0"/>
                  <w:marBottom w:val="0"/>
                  <w:divBdr>
                    <w:top w:val="none" w:sz="0" w:space="0" w:color="auto"/>
                    <w:left w:val="none" w:sz="0" w:space="0" w:color="auto"/>
                    <w:bottom w:val="none" w:sz="0" w:space="0" w:color="auto"/>
                    <w:right w:val="none" w:sz="0" w:space="0" w:color="auto"/>
                  </w:divBdr>
                </w:div>
                <w:div w:id="543173387">
                  <w:marLeft w:val="0"/>
                  <w:marRight w:val="0"/>
                  <w:marTop w:val="0"/>
                  <w:marBottom w:val="0"/>
                  <w:divBdr>
                    <w:top w:val="none" w:sz="0" w:space="0" w:color="auto"/>
                    <w:left w:val="none" w:sz="0" w:space="0" w:color="auto"/>
                    <w:bottom w:val="none" w:sz="0" w:space="0" w:color="auto"/>
                    <w:right w:val="none" w:sz="0" w:space="0" w:color="auto"/>
                  </w:divBdr>
                </w:div>
                <w:div w:id="561016147">
                  <w:marLeft w:val="0"/>
                  <w:marRight w:val="0"/>
                  <w:marTop w:val="0"/>
                  <w:marBottom w:val="0"/>
                  <w:divBdr>
                    <w:top w:val="none" w:sz="0" w:space="0" w:color="auto"/>
                    <w:left w:val="none" w:sz="0" w:space="0" w:color="auto"/>
                    <w:bottom w:val="none" w:sz="0" w:space="0" w:color="auto"/>
                    <w:right w:val="none" w:sz="0" w:space="0" w:color="auto"/>
                  </w:divBdr>
                </w:div>
                <w:div w:id="642544381">
                  <w:marLeft w:val="0"/>
                  <w:marRight w:val="0"/>
                  <w:marTop w:val="0"/>
                  <w:marBottom w:val="0"/>
                  <w:divBdr>
                    <w:top w:val="none" w:sz="0" w:space="0" w:color="auto"/>
                    <w:left w:val="none" w:sz="0" w:space="0" w:color="auto"/>
                    <w:bottom w:val="none" w:sz="0" w:space="0" w:color="auto"/>
                    <w:right w:val="none" w:sz="0" w:space="0" w:color="auto"/>
                  </w:divBdr>
                </w:div>
                <w:div w:id="648167953">
                  <w:marLeft w:val="0"/>
                  <w:marRight w:val="0"/>
                  <w:marTop w:val="0"/>
                  <w:marBottom w:val="0"/>
                  <w:divBdr>
                    <w:top w:val="none" w:sz="0" w:space="0" w:color="auto"/>
                    <w:left w:val="none" w:sz="0" w:space="0" w:color="auto"/>
                    <w:bottom w:val="none" w:sz="0" w:space="0" w:color="auto"/>
                    <w:right w:val="none" w:sz="0" w:space="0" w:color="auto"/>
                  </w:divBdr>
                </w:div>
                <w:div w:id="687683029">
                  <w:marLeft w:val="0"/>
                  <w:marRight w:val="0"/>
                  <w:marTop w:val="0"/>
                  <w:marBottom w:val="0"/>
                  <w:divBdr>
                    <w:top w:val="none" w:sz="0" w:space="0" w:color="auto"/>
                    <w:left w:val="none" w:sz="0" w:space="0" w:color="auto"/>
                    <w:bottom w:val="none" w:sz="0" w:space="0" w:color="auto"/>
                    <w:right w:val="none" w:sz="0" w:space="0" w:color="auto"/>
                  </w:divBdr>
                </w:div>
                <w:div w:id="696656536">
                  <w:marLeft w:val="0"/>
                  <w:marRight w:val="0"/>
                  <w:marTop w:val="0"/>
                  <w:marBottom w:val="0"/>
                  <w:divBdr>
                    <w:top w:val="none" w:sz="0" w:space="0" w:color="auto"/>
                    <w:left w:val="none" w:sz="0" w:space="0" w:color="auto"/>
                    <w:bottom w:val="none" w:sz="0" w:space="0" w:color="auto"/>
                    <w:right w:val="none" w:sz="0" w:space="0" w:color="auto"/>
                  </w:divBdr>
                </w:div>
                <w:div w:id="729159512">
                  <w:marLeft w:val="0"/>
                  <w:marRight w:val="0"/>
                  <w:marTop w:val="0"/>
                  <w:marBottom w:val="0"/>
                  <w:divBdr>
                    <w:top w:val="none" w:sz="0" w:space="0" w:color="auto"/>
                    <w:left w:val="none" w:sz="0" w:space="0" w:color="auto"/>
                    <w:bottom w:val="none" w:sz="0" w:space="0" w:color="auto"/>
                    <w:right w:val="none" w:sz="0" w:space="0" w:color="auto"/>
                  </w:divBdr>
                </w:div>
                <w:div w:id="753816710">
                  <w:marLeft w:val="0"/>
                  <w:marRight w:val="0"/>
                  <w:marTop w:val="0"/>
                  <w:marBottom w:val="0"/>
                  <w:divBdr>
                    <w:top w:val="none" w:sz="0" w:space="0" w:color="auto"/>
                    <w:left w:val="none" w:sz="0" w:space="0" w:color="auto"/>
                    <w:bottom w:val="none" w:sz="0" w:space="0" w:color="auto"/>
                    <w:right w:val="none" w:sz="0" w:space="0" w:color="auto"/>
                  </w:divBdr>
                </w:div>
                <w:div w:id="813449163">
                  <w:marLeft w:val="0"/>
                  <w:marRight w:val="0"/>
                  <w:marTop w:val="0"/>
                  <w:marBottom w:val="0"/>
                  <w:divBdr>
                    <w:top w:val="none" w:sz="0" w:space="0" w:color="auto"/>
                    <w:left w:val="none" w:sz="0" w:space="0" w:color="auto"/>
                    <w:bottom w:val="none" w:sz="0" w:space="0" w:color="auto"/>
                    <w:right w:val="none" w:sz="0" w:space="0" w:color="auto"/>
                  </w:divBdr>
                </w:div>
                <w:div w:id="827281988">
                  <w:marLeft w:val="0"/>
                  <w:marRight w:val="0"/>
                  <w:marTop w:val="0"/>
                  <w:marBottom w:val="0"/>
                  <w:divBdr>
                    <w:top w:val="none" w:sz="0" w:space="0" w:color="auto"/>
                    <w:left w:val="none" w:sz="0" w:space="0" w:color="auto"/>
                    <w:bottom w:val="none" w:sz="0" w:space="0" w:color="auto"/>
                    <w:right w:val="none" w:sz="0" w:space="0" w:color="auto"/>
                  </w:divBdr>
                </w:div>
                <w:div w:id="902255236">
                  <w:marLeft w:val="0"/>
                  <w:marRight w:val="0"/>
                  <w:marTop w:val="0"/>
                  <w:marBottom w:val="0"/>
                  <w:divBdr>
                    <w:top w:val="none" w:sz="0" w:space="0" w:color="auto"/>
                    <w:left w:val="none" w:sz="0" w:space="0" w:color="auto"/>
                    <w:bottom w:val="none" w:sz="0" w:space="0" w:color="auto"/>
                    <w:right w:val="none" w:sz="0" w:space="0" w:color="auto"/>
                  </w:divBdr>
                </w:div>
                <w:div w:id="906572648">
                  <w:marLeft w:val="0"/>
                  <w:marRight w:val="0"/>
                  <w:marTop w:val="0"/>
                  <w:marBottom w:val="0"/>
                  <w:divBdr>
                    <w:top w:val="none" w:sz="0" w:space="0" w:color="auto"/>
                    <w:left w:val="none" w:sz="0" w:space="0" w:color="auto"/>
                    <w:bottom w:val="none" w:sz="0" w:space="0" w:color="auto"/>
                    <w:right w:val="none" w:sz="0" w:space="0" w:color="auto"/>
                  </w:divBdr>
                </w:div>
                <w:div w:id="906838363">
                  <w:marLeft w:val="0"/>
                  <w:marRight w:val="0"/>
                  <w:marTop w:val="0"/>
                  <w:marBottom w:val="0"/>
                  <w:divBdr>
                    <w:top w:val="none" w:sz="0" w:space="0" w:color="auto"/>
                    <w:left w:val="none" w:sz="0" w:space="0" w:color="auto"/>
                    <w:bottom w:val="none" w:sz="0" w:space="0" w:color="auto"/>
                    <w:right w:val="none" w:sz="0" w:space="0" w:color="auto"/>
                  </w:divBdr>
                </w:div>
                <w:div w:id="942608653">
                  <w:marLeft w:val="0"/>
                  <w:marRight w:val="0"/>
                  <w:marTop w:val="0"/>
                  <w:marBottom w:val="0"/>
                  <w:divBdr>
                    <w:top w:val="none" w:sz="0" w:space="0" w:color="auto"/>
                    <w:left w:val="none" w:sz="0" w:space="0" w:color="auto"/>
                    <w:bottom w:val="none" w:sz="0" w:space="0" w:color="auto"/>
                    <w:right w:val="none" w:sz="0" w:space="0" w:color="auto"/>
                  </w:divBdr>
                </w:div>
                <w:div w:id="953368123">
                  <w:marLeft w:val="0"/>
                  <w:marRight w:val="0"/>
                  <w:marTop w:val="0"/>
                  <w:marBottom w:val="0"/>
                  <w:divBdr>
                    <w:top w:val="none" w:sz="0" w:space="0" w:color="auto"/>
                    <w:left w:val="none" w:sz="0" w:space="0" w:color="auto"/>
                    <w:bottom w:val="none" w:sz="0" w:space="0" w:color="auto"/>
                    <w:right w:val="none" w:sz="0" w:space="0" w:color="auto"/>
                  </w:divBdr>
                </w:div>
                <w:div w:id="957180387">
                  <w:marLeft w:val="0"/>
                  <w:marRight w:val="0"/>
                  <w:marTop w:val="0"/>
                  <w:marBottom w:val="0"/>
                  <w:divBdr>
                    <w:top w:val="none" w:sz="0" w:space="0" w:color="auto"/>
                    <w:left w:val="none" w:sz="0" w:space="0" w:color="auto"/>
                    <w:bottom w:val="none" w:sz="0" w:space="0" w:color="auto"/>
                    <w:right w:val="none" w:sz="0" w:space="0" w:color="auto"/>
                  </w:divBdr>
                </w:div>
                <w:div w:id="994796484">
                  <w:marLeft w:val="0"/>
                  <w:marRight w:val="0"/>
                  <w:marTop w:val="0"/>
                  <w:marBottom w:val="0"/>
                  <w:divBdr>
                    <w:top w:val="none" w:sz="0" w:space="0" w:color="auto"/>
                    <w:left w:val="none" w:sz="0" w:space="0" w:color="auto"/>
                    <w:bottom w:val="none" w:sz="0" w:space="0" w:color="auto"/>
                    <w:right w:val="none" w:sz="0" w:space="0" w:color="auto"/>
                  </w:divBdr>
                </w:div>
                <w:div w:id="1005978486">
                  <w:marLeft w:val="0"/>
                  <w:marRight w:val="0"/>
                  <w:marTop w:val="0"/>
                  <w:marBottom w:val="0"/>
                  <w:divBdr>
                    <w:top w:val="none" w:sz="0" w:space="0" w:color="auto"/>
                    <w:left w:val="none" w:sz="0" w:space="0" w:color="auto"/>
                    <w:bottom w:val="none" w:sz="0" w:space="0" w:color="auto"/>
                    <w:right w:val="none" w:sz="0" w:space="0" w:color="auto"/>
                  </w:divBdr>
                </w:div>
                <w:div w:id="1020621807">
                  <w:marLeft w:val="0"/>
                  <w:marRight w:val="0"/>
                  <w:marTop w:val="0"/>
                  <w:marBottom w:val="0"/>
                  <w:divBdr>
                    <w:top w:val="none" w:sz="0" w:space="0" w:color="auto"/>
                    <w:left w:val="none" w:sz="0" w:space="0" w:color="auto"/>
                    <w:bottom w:val="none" w:sz="0" w:space="0" w:color="auto"/>
                    <w:right w:val="none" w:sz="0" w:space="0" w:color="auto"/>
                  </w:divBdr>
                </w:div>
                <w:div w:id="1046099363">
                  <w:marLeft w:val="0"/>
                  <w:marRight w:val="0"/>
                  <w:marTop w:val="0"/>
                  <w:marBottom w:val="0"/>
                  <w:divBdr>
                    <w:top w:val="none" w:sz="0" w:space="0" w:color="auto"/>
                    <w:left w:val="none" w:sz="0" w:space="0" w:color="auto"/>
                    <w:bottom w:val="none" w:sz="0" w:space="0" w:color="auto"/>
                    <w:right w:val="none" w:sz="0" w:space="0" w:color="auto"/>
                  </w:divBdr>
                </w:div>
                <w:div w:id="1054697063">
                  <w:marLeft w:val="0"/>
                  <w:marRight w:val="0"/>
                  <w:marTop w:val="0"/>
                  <w:marBottom w:val="0"/>
                  <w:divBdr>
                    <w:top w:val="none" w:sz="0" w:space="0" w:color="auto"/>
                    <w:left w:val="none" w:sz="0" w:space="0" w:color="auto"/>
                    <w:bottom w:val="none" w:sz="0" w:space="0" w:color="auto"/>
                    <w:right w:val="none" w:sz="0" w:space="0" w:color="auto"/>
                  </w:divBdr>
                </w:div>
                <w:div w:id="1082071211">
                  <w:marLeft w:val="0"/>
                  <w:marRight w:val="0"/>
                  <w:marTop w:val="0"/>
                  <w:marBottom w:val="0"/>
                  <w:divBdr>
                    <w:top w:val="none" w:sz="0" w:space="0" w:color="auto"/>
                    <w:left w:val="none" w:sz="0" w:space="0" w:color="auto"/>
                    <w:bottom w:val="none" w:sz="0" w:space="0" w:color="auto"/>
                    <w:right w:val="none" w:sz="0" w:space="0" w:color="auto"/>
                  </w:divBdr>
                </w:div>
                <w:div w:id="1104569977">
                  <w:marLeft w:val="0"/>
                  <w:marRight w:val="0"/>
                  <w:marTop w:val="0"/>
                  <w:marBottom w:val="0"/>
                  <w:divBdr>
                    <w:top w:val="none" w:sz="0" w:space="0" w:color="auto"/>
                    <w:left w:val="none" w:sz="0" w:space="0" w:color="auto"/>
                    <w:bottom w:val="none" w:sz="0" w:space="0" w:color="auto"/>
                    <w:right w:val="none" w:sz="0" w:space="0" w:color="auto"/>
                  </w:divBdr>
                </w:div>
                <w:div w:id="1114441146">
                  <w:marLeft w:val="0"/>
                  <w:marRight w:val="0"/>
                  <w:marTop w:val="0"/>
                  <w:marBottom w:val="0"/>
                  <w:divBdr>
                    <w:top w:val="none" w:sz="0" w:space="0" w:color="auto"/>
                    <w:left w:val="none" w:sz="0" w:space="0" w:color="auto"/>
                    <w:bottom w:val="none" w:sz="0" w:space="0" w:color="auto"/>
                    <w:right w:val="none" w:sz="0" w:space="0" w:color="auto"/>
                  </w:divBdr>
                </w:div>
                <w:div w:id="1120341955">
                  <w:marLeft w:val="0"/>
                  <w:marRight w:val="0"/>
                  <w:marTop w:val="0"/>
                  <w:marBottom w:val="0"/>
                  <w:divBdr>
                    <w:top w:val="none" w:sz="0" w:space="0" w:color="auto"/>
                    <w:left w:val="none" w:sz="0" w:space="0" w:color="auto"/>
                    <w:bottom w:val="none" w:sz="0" w:space="0" w:color="auto"/>
                    <w:right w:val="none" w:sz="0" w:space="0" w:color="auto"/>
                  </w:divBdr>
                </w:div>
                <w:div w:id="1156459497">
                  <w:marLeft w:val="0"/>
                  <w:marRight w:val="0"/>
                  <w:marTop w:val="0"/>
                  <w:marBottom w:val="0"/>
                  <w:divBdr>
                    <w:top w:val="none" w:sz="0" w:space="0" w:color="auto"/>
                    <w:left w:val="none" w:sz="0" w:space="0" w:color="auto"/>
                    <w:bottom w:val="none" w:sz="0" w:space="0" w:color="auto"/>
                    <w:right w:val="none" w:sz="0" w:space="0" w:color="auto"/>
                  </w:divBdr>
                </w:div>
                <w:div w:id="1185242949">
                  <w:marLeft w:val="0"/>
                  <w:marRight w:val="0"/>
                  <w:marTop w:val="0"/>
                  <w:marBottom w:val="0"/>
                  <w:divBdr>
                    <w:top w:val="none" w:sz="0" w:space="0" w:color="auto"/>
                    <w:left w:val="none" w:sz="0" w:space="0" w:color="auto"/>
                    <w:bottom w:val="none" w:sz="0" w:space="0" w:color="auto"/>
                    <w:right w:val="none" w:sz="0" w:space="0" w:color="auto"/>
                  </w:divBdr>
                </w:div>
                <w:div w:id="1204366257">
                  <w:marLeft w:val="0"/>
                  <w:marRight w:val="0"/>
                  <w:marTop w:val="0"/>
                  <w:marBottom w:val="0"/>
                  <w:divBdr>
                    <w:top w:val="none" w:sz="0" w:space="0" w:color="auto"/>
                    <w:left w:val="none" w:sz="0" w:space="0" w:color="auto"/>
                    <w:bottom w:val="none" w:sz="0" w:space="0" w:color="auto"/>
                    <w:right w:val="none" w:sz="0" w:space="0" w:color="auto"/>
                  </w:divBdr>
                </w:div>
                <w:div w:id="1248422840">
                  <w:marLeft w:val="0"/>
                  <w:marRight w:val="0"/>
                  <w:marTop w:val="0"/>
                  <w:marBottom w:val="0"/>
                  <w:divBdr>
                    <w:top w:val="none" w:sz="0" w:space="0" w:color="auto"/>
                    <w:left w:val="none" w:sz="0" w:space="0" w:color="auto"/>
                    <w:bottom w:val="none" w:sz="0" w:space="0" w:color="auto"/>
                    <w:right w:val="none" w:sz="0" w:space="0" w:color="auto"/>
                  </w:divBdr>
                </w:div>
                <w:div w:id="1301810274">
                  <w:marLeft w:val="0"/>
                  <w:marRight w:val="0"/>
                  <w:marTop w:val="0"/>
                  <w:marBottom w:val="0"/>
                  <w:divBdr>
                    <w:top w:val="none" w:sz="0" w:space="0" w:color="auto"/>
                    <w:left w:val="none" w:sz="0" w:space="0" w:color="auto"/>
                    <w:bottom w:val="none" w:sz="0" w:space="0" w:color="auto"/>
                    <w:right w:val="none" w:sz="0" w:space="0" w:color="auto"/>
                  </w:divBdr>
                </w:div>
                <w:div w:id="1324773212">
                  <w:marLeft w:val="0"/>
                  <w:marRight w:val="0"/>
                  <w:marTop w:val="0"/>
                  <w:marBottom w:val="0"/>
                  <w:divBdr>
                    <w:top w:val="none" w:sz="0" w:space="0" w:color="auto"/>
                    <w:left w:val="none" w:sz="0" w:space="0" w:color="auto"/>
                    <w:bottom w:val="none" w:sz="0" w:space="0" w:color="auto"/>
                    <w:right w:val="none" w:sz="0" w:space="0" w:color="auto"/>
                  </w:divBdr>
                </w:div>
                <w:div w:id="1368407484">
                  <w:marLeft w:val="0"/>
                  <w:marRight w:val="0"/>
                  <w:marTop w:val="0"/>
                  <w:marBottom w:val="0"/>
                  <w:divBdr>
                    <w:top w:val="none" w:sz="0" w:space="0" w:color="auto"/>
                    <w:left w:val="none" w:sz="0" w:space="0" w:color="auto"/>
                    <w:bottom w:val="none" w:sz="0" w:space="0" w:color="auto"/>
                    <w:right w:val="none" w:sz="0" w:space="0" w:color="auto"/>
                  </w:divBdr>
                </w:div>
                <w:div w:id="1417898110">
                  <w:marLeft w:val="0"/>
                  <w:marRight w:val="0"/>
                  <w:marTop w:val="0"/>
                  <w:marBottom w:val="0"/>
                  <w:divBdr>
                    <w:top w:val="none" w:sz="0" w:space="0" w:color="auto"/>
                    <w:left w:val="none" w:sz="0" w:space="0" w:color="auto"/>
                    <w:bottom w:val="none" w:sz="0" w:space="0" w:color="auto"/>
                    <w:right w:val="none" w:sz="0" w:space="0" w:color="auto"/>
                  </w:divBdr>
                </w:div>
                <w:div w:id="1480918353">
                  <w:marLeft w:val="0"/>
                  <w:marRight w:val="0"/>
                  <w:marTop w:val="0"/>
                  <w:marBottom w:val="0"/>
                  <w:divBdr>
                    <w:top w:val="none" w:sz="0" w:space="0" w:color="auto"/>
                    <w:left w:val="none" w:sz="0" w:space="0" w:color="auto"/>
                    <w:bottom w:val="none" w:sz="0" w:space="0" w:color="auto"/>
                    <w:right w:val="none" w:sz="0" w:space="0" w:color="auto"/>
                  </w:divBdr>
                </w:div>
                <w:div w:id="1494754250">
                  <w:marLeft w:val="0"/>
                  <w:marRight w:val="0"/>
                  <w:marTop w:val="0"/>
                  <w:marBottom w:val="0"/>
                  <w:divBdr>
                    <w:top w:val="none" w:sz="0" w:space="0" w:color="auto"/>
                    <w:left w:val="none" w:sz="0" w:space="0" w:color="auto"/>
                    <w:bottom w:val="none" w:sz="0" w:space="0" w:color="auto"/>
                    <w:right w:val="none" w:sz="0" w:space="0" w:color="auto"/>
                  </w:divBdr>
                </w:div>
                <w:div w:id="1496989036">
                  <w:marLeft w:val="0"/>
                  <w:marRight w:val="0"/>
                  <w:marTop w:val="0"/>
                  <w:marBottom w:val="0"/>
                  <w:divBdr>
                    <w:top w:val="none" w:sz="0" w:space="0" w:color="auto"/>
                    <w:left w:val="none" w:sz="0" w:space="0" w:color="auto"/>
                    <w:bottom w:val="none" w:sz="0" w:space="0" w:color="auto"/>
                    <w:right w:val="none" w:sz="0" w:space="0" w:color="auto"/>
                  </w:divBdr>
                </w:div>
                <w:div w:id="1504395478">
                  <w:marLeft w:val="0"/>
                  <w:marRight w:val="0"/>
                  <w:marTop w:val="0"/>
                  <w:marBottom w:val="0"/>
                  <w:divBdr>
                    <w:top w:val="none" w:sz="0" w:space="0" w:color="auto"/>
                    <w:left w:val="none" w:sz="0" w:space="0" w:color="auto"/>
                    <w:bottom w:val="none" w:sz="0" w:space="0" w:color="auto"/>
                    <w:right w:val="none" w:sz="0" w:space="0" w:color="auto"/>
                  </w:divBdr>
                </w:div>
                <w:div w:id="1540434426">
                  <w:marLeft w:val="0"/>
                  <w:marRight w:val="0"/>
                  <w:marTop w:val="0"/>
                  <w:marBottom w:val="0"/>
                  <w:divBdr>
                    <w:top w:val="none" w:sz="0" w:space="0" w:color="auto"/>
                    <w:left w:val="none" w:sz="0" w:space="0" w:color="auto"/>
                    <w:bottom w:val="none" w:sz="0" w:space="0" w:color="auto"/>
                    <w:right w:val="none" w:sz="0" w:space="0" w:color="auto"/>
                  </w:divBdr>
                </w:div>
                <w:div w:id="1552886222">
                  <w:marLeft w:val="0"/>
                  <w:marRight w:val="0"/>
                  <w:marTop w:val="0"/>
                  <w:marBottom w:val="0"/>
                  <w:divBdr>
                    <w:top w:val="none" w:sz="0" w:space="0" w:color="auto"/>
                    <w:left w:val="none" w:sz="0" w:space="0" w:color="auto"/>
                    <w:bottom w:val="none" w:sz="0" w:space="0" w:color="auto"/>
                    <w:right w:val="none" w:sz="0" w:space="0" w:color="auto"/>
                  </w:divBdr>
                </w:div>
                <w:div w:id="1555120116">
                  <w:marLeft w:val="0"/>
                  <w:marRight w:val="0"/>
                  <w:marTop w:val="0"/>
                  <w:marBottom w:val="0"/>
                  <w:divBdr>
                    <w:top w:val="none" w:sz="0" w:space="0" w:color="auto"/>
                    <w:left w:val="none" w:sz="0" w:space="0" w:color="auto"/>
                    <w:bottom w:val="none" w:sz="0" w:space="0" w:color="auto"/>
                    <w:right w:val="none" w:sz="0" w:space="0" w:color="auto"/>
                  </w:divBdr>
                </w:div>
                <w:div w:id="1568682769">
                  <w:marLeft w:val="0"/>
                  <w:marRight w:val="0"/>
                  <w:marTop w:val="0"/>
                  <w:marBottom w:val="0"/>
                  <w:divBdr>
                    <w:top w:val="none" w:sz="0" w:space="0" w:color="auto"/>
                    <w:left w:val="none" w:sz="0" w:space="0" w:color="auto"/>
                    <w:bottom w:val="none" w:sz="0" w:space="0" w:color="auto"/>
                    <w:right w:val="none" w:sz="0" w:space="0" w:color="auto"/>
                  </w:divBdr>
                </w:div>
                <w:div w:id="1573202427">
                  <w:marLeft w:val="0"/>
                  <w:marRight w:val="0"/>
                  <w:marTop w:val="0"/>
                  <w:marBottom w:val="0"/>
                  <w:divBdr>
                    <w:top w:val="none" w:sz="0" w:space="0" w:color="auto"/>
                    <w:left w:val="none" w:sz="0" w:space="0" w:color="auto"/>
                    <w:bottom w:val="none" w:sz="0" w:space="0" w:color="auto"/>
                    <w:right w:val="none" w:sz="0" w:space="0" w:color="auto"/>
                  </w:divBdr>
                </w:div>
                <w:div w:id="1603993977">
                  <w:marLeft w:val="0"/>
                  <w:marRight w:val="0"/>
                  <w:marTop w:val="0"/>
                  <w:marBottom w:val="0"/>
                  <w:divBdr>
                    <w:top w:val="none" w:sz="0" w:space="0" w:color="auto"/>
                    <w:left w:val="none" w:sz="0" w:space="0" w:color="auto"/>
                    <w:bottom w:val="none" w:sz="0" w:space="0" w:color="auto"/>
                    <w:right w:val="none" w:sz="0" w:space="0" w:color="auto"/>
                  </w:divBdr>
                </w:div>
                <w:div w:id="1622496956">
                  <w:marLeft w:val="0"/>
                  <w:marRight w:val="0"/>
                  <w:marTop w:val="0"/>
                  <w:marBottom w:val="0"/>
                  <w:divBdr>
                    <w:top w:val="none" w:sz="0" w:space="0" w:color="auto"/>
                    <w:left w:val="none" w:sz="0" w:space="0" w:color="auto"/>
                    <w:bottom w:val="none" w:sz="0" w:space="0" w:color="auto"/>
                    <w:right w:val="none" w:sz="0" w:space="0" w:color="auto"/>
                  </w:divBdr>
                </w:div>
                <w:div w:id="1643076521">
                  <w:marLeft w:val="0"/>
                  <w:marRight w:val="0"/>
                  <w:marTop w:val="0"/>
                  <w:marBottom w:val="0"/>
                  <w:divBdr>
                    <w:top w:val="none" w:sz="0" w:space="0" w:color="auto"/>
                    <w:left w:val="none" w:sz="0" w:space="0" w:color="auto"/>
                    <w:bottom w:val="none" w:sz="0" w:space="0" w:color="auto"/>
                    <w:right w:val="none" w:sz="0" w:space="0" w:color="auto"/>
                  </w:divBdr>
                </w:div>
                <w:div w:id="1661544647">
                  <w:marLeft w:val="0"/>
                  <w:marRight w:val="0"/>
                  <w:marTop w:val="0"/>
                  <w:marBottom w:val="0"/>
                  <w:divBdr>
                    <w:top w:val="none" w:sz="0" w:space="0" w:color="auto"/>
                    <w:left w:val="none" w:sz="0" w:space="0" w:color="auto"/>
                    <w:bottom w:val="none" w:sz="0" w:space="0" w:color="auto"/>
                    <w:right w:val="none" w:sz="0" w:space="0" w:color="auto"/>
                  </w:divBdr>
                </w:div>
                <w:div w:id="1691030075">
                  <w:marLeft w:val="0"/>
                  <w:marRight w:val="0"/>
                  <w:marTop w:val="0"/>
                  <w:marBottom w:val="0"/>
                  <w:divBdr>
                    <w:top w:val="none" w:sz="0" w:space="0" w:color="auto"/>
                    <w:left w:val="none" w:sz="0" w:space="0" w:color="auto"/>
                    <w:bottom w:val="none" w:sz="0" w:space="0" w:color="auto"/>
                    <w:right w:val="none" w:sz="0" w:space="0" w:color="auto"/>
                  </w:divBdr>
                </w:div>
                <w:div w:id="1776704056">
                  <w:marLeft w:val="0"/>
                  <w:marRight w:val="0"/>
                  <w:marTop w:val="0"/>
                  <w:marBottom w:val="0"/>
                  <w:divBdr>
                    <w:top w:val="none" w:sz="0" w:space="0" w:color="auto"/>
                    <w:left w:val="none" w:sz="0" w:space="0" w:color="auto"/>
                    <w:bottom w:val="none" w:sz="0" w:space="0" w:color="auto"/>
                    <w:right w:val="none" w:sz="0" w:space="0" w:color="auto"/>
                  </w:divBdr>
                </w:div>
                <w:div w:id="1817453332">
                  <w:marLeft w:val="0"/>
                  <w:marRight w:val="0"/>
                  <w:marTop w:val="0"/>
                  <w:marBottom w:val="0"/>
                  <w:divBdr>
                    <w:top w:val="none" w:sz="0" w:space="0" w:color="auto"/>
                    <w:left w:val="none" w:sz="0" w:space="0" w:color="auto"/>
                    <w:bottom w:val="none" w:sz="0" w:space="0" w:color="auto"/>
                    <w:right w:val="none" w:sz="0" w:space="0" w:color="auto"/>
                  </w:divBdr>
                </w:div>
                <w:div w:id="1870604466">
                  <w:marLeft w:val="0"/>
                  <w:marRight w:val="0"/>
                  <w:marTop w:val="0"/>
                  <w:marBottom w:val="0"/>
                  <w:divBdr>
                    <w:top w:val="none" w:sz="0" w:space="0" w:color="auto"/>
                    <w:left w:val="none" w:sz="0" w:space="0" w:color="auto"/>
                    <w:bottom w:val="none" w:sz="0" w:space="0" w:color="auto"/>
                    <w:right w:val="none" w:sz="0" w:space="0" w:color="auto"/>
                  </w:divBdr>
                </w:div>
                <w:div w:id="1894582775">
                  <w:marLeft w:val="0"/>
                  <w:marRight w:val="0"/>
                  <w:marTop w:val="0"/>
                  <w:marBottom w:val="0"/>
                  <w:divBdr>
                    <w:top w:val="none" w:sz="0" w:space="0" w:color="auto"/>
                    <w:left w:val="none" w:sz="0" w:space="0" w:color="auto"/>
                    <w:bottom w:val="none" w:sz="0" w:space="0" w:color="auto"/>
                    <w:right w:val="none" w:sz="0" w:space="0" w:color="auto"/>
                  </w:divBdr>
                </w:div>
                <w:div w:id="1925871275">
                  <w:marLeft w:val="0"/>
                  <w:marRight w:val="0"/>
                  <w:marTop w:val="0"/>
                  <w:marBottom w:val="0"/>
                  <w:divBdr>
                    <w:top w:val="none" w:sz="0" w:space="0" w:color="auto"/>
                    <w:left w:val="none" w:sz="0" w:space="0" w:color="auto"/>
                    <w:bottom w:val="none" w:sz="0" w:space="0" w:color="auto"/>
                    <w:right w:val="none" w:sz="0" w:space="0" w:color="auto"/>
                  </w:divBdr>
                </w:div>
                <w:div w:id="1926450877">
                  <w:marLeft w:val="0"/>
                  <w:marRight w:val="0"/>
                  <w:marTop w:val="0"/>
                  <w:marBottom w:val="0"/>
                  <w:divBdr>
                    <w:top w:val="none" w:sz="0" w:space="0" w:color="auto"/>
                    <w:left w:val="none" w:sz="0" w:space="0" w:color="auto"/>
                    <w:bottom w:val="none" w:sz="0" w:space="0" w:color="auto"/>
                    <w:right w:val="none" w:sz="0" w:space="0" w:color="auto"/>
                  </w:divBdr>
                </w:div>
                <w:div w:id="1929381650">
                  <w:marLeft w:val="0"/>
                  <w:marRight w:val="0"/>
                  <w:marTop w:val="0"/>
                  <w:marBottom w:val="0"/>
                  <w:divBdr>
                    <w:top w:val="none" w:sz="0" w:space="0" w:color="auto"/>
                    <w:left w:val="none" w:sz="0" w:space="0" w:color="auto"/>
                    <w:bottom w:val="none" w:sz="0" w:space="0" w:color="auto"/>
                    <w:right w:val="none" w:sz="0" w:space="0" w:color="auto"/>
                  </w:divBdr>
                </w:div>
                <w:div w:id="1974555339">
                  <w:marLeft w:val="0"/>
                  <w:marRight w:val="0"/>
                  <w:marTop w:val="0"/>
                  <w:marBottom w:val="0"/>
                  <w:divBdr>
                    <w:top w:val="none" w:sz="0" w:space="0" w:color="auto"/>
                    <w:left w:val="none" w:sz="0" w:space="0" w:color="auto"/>
                    <w:bottom w:val="none" w:sz="0" w:space="0" w:color="auto"/>
                    <w:right w:val="none" w:sz="0" w:space="0" w:color="auto"/>
                  </w:divBdr>
                </w:div>
                <w:div w:id="1975479321">
                  <w:marLeft w:val="0"/>
                  <w:marRight w:val="0"/>
                  <w:marTop w:val="0"/>
                  <w:marBottom w:val="0"/>
                  <w:divBdr>
                    <w:top w:val="none" w:sz="0" w:space="0" w:color="auto"/>
                    <w:left w:val="none" w:sz="0" w:space="0" w:color="auto"/>
                    <w:bottom w:val="none" w:sz="0" w:space="0" w:color="auto"/>
                    <w:right w:val="none" w:sz="0" w:space="0" w:color="auto"/>
                  </w:divBdr>
                </w:div>
                <w:div w:id="2019111834">
                  <w:marLeft w:val="0"/>
                  <w:marRight w:val="0"/>
                  <w:marTop w:val="0"/>
                  <w:marBottom w:val="0"/>
                  <w:divBdr>
                    <w:top w:val="none" w:sz="0" w:space="0" w:color="auto"/>
                    <w:left w:val="none" w:sz="0" w:space="0" w:color="auto"/>
                    <w:bottom w:val="none" w:sz="0" w:space="0" w:color="auto"/>
                    <w:right w:val="none" w:sz="0" w:space="0" w:color="auto"/>
                  </w:divBdr>
                </w:div>
                <w:div w:id="2044943268">
                  <w:marLeft w:val="0"/>
                  <w:marRight w:val="0"/>
                  <w:marTop w:val="0"/>
                  <w:marBottom w:val="0"/>
                  <w:divBdr>
                    <w:top w:val="none" w:sz="0" w:space="0" w:color="auto"/>
                    <w:left w:val="none" w:sz="0" w:space="0" w:color="auto"/>
                    <w:bottom w:val="none" w:sz="0" w:space="0" w:color="auto"/>
                    <w:right w:val="none" w:sz="0" w:space="0" w:color="auto"/>
                  </w:divBdr>
                </w:div>
                <w:div w:id="2067603943">
                  <w:marLeft w:val="0"/>
                  <w:marRight w:val="0"/>
                  <w:marTop w:val="0"/>
                  <w:marBottom w:val="0"/>
                  <w:divBdr>
                    <w:top w:val="none" w:sz="0" w:space="0" w:color="auto"/>
                    <w:left w:val="none" w:sz="0" w:space="0" w:color="auto"/>
                    <w:bottom w:val="none" w:sz="0" w:space="0" w:color="auto"/>
                    <w:right w:val="none" w:sz="0" w:space="0" w:color="auto"/>
                  </w:divBdr>
                </w:div>
                <w:div w:id="2079399151">
                  <w:marLeft w:val="0"/>
                  <w:marRight w:val="0"/>
                  <w:marTop w:val="0"/>
                  <w:marBottom w:val="0"/>
                  <w:divBdr>
                    <w:top w:val="none" w:sz="0" w:space="0" w:color="auto"/>
                    <w:left w:val="none" w:sz="0" w:space="0" w:color="auto"/>
                    <w:bottom w:val="none" w:sz="0" w:space="0" w:color="auto"/>
                    <w:right w:val="none" w:sz="0" w:space="0" w:color="auto"/>
                  </w:divBdr>
                </w:div>
                <w:div w:id="2097091344">
                  <w:marLeft w:val="0"/>
                  <w:marRight w:val="0"/>
                  <w:marTop w:val="0"/>
                  <w:marBottom w:val="0"/>
                  <w:divBdr>
                    <w:top w:val="none" w:sz="0" w:space="0" w:color="auto"/>
                    <w:left w:val="none" w:sz="0" w:space="0" w:color="auto"/>
                    <w:bottom w:val="none" w:sz="0" w:space="0" w:color="auto"/>
                    <w:right w:val="none" w:sz="0" w:space="0" w:color="auto"/>
                  </w:divBdr>
                </w:div>
                <w:div w:id="2122916065">
                  <w:marLeft w:val="0"/>
                  <w:marRight w:val="0"/>
                  <w:marTop w:val="0"/>
                  <w:marBottom w:val="0"/>
                  <w:divBdr>
                    <w:top w:val="none" w:sz="0" w:space="0" w:color="auto"/>
                    <w:left w:val="none" w:sz="0" w:space="0" w:color="auto"/>
                    <w:bottom w:val="none" w:sz="0" w:space="0" w:color="auto"/>
                    <w:right w:val="none" w:sz="0" w:space="0" w:color="auto"/>
                  </w:divBdr>
                </w:div>
                <w:div w:id="2123962163">
                  <w:marLeft w:val="0"/>
                  <w:marRight w:val="0"/>
                  <w:marTop w:val="0"/>
                  <w:marBottom w:val="0"/>
                  <w:divBdr>
                    <w:top w:val="none" w:sz="0" w:space="0" w:color="auto"/>
                    <w:left w:val="none" w:sz="0" w:space="0" w:color="auto"/>
                    <w:bottom w:val="none" w:sz="0" w:space="0" w:color="auto"/>
                    <w:right w:val="none" w:sz="0" w:space="0" w:color="auto"/>
                  </w:divBdr>
                </w:div>
                <w:div w:id="21315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8651">
          <w:marLeft w:val="0"/>
          <w:marRight w:val="0"/>
          <w:marTop w:val="0"/>
          <w:marBottom w:val="0"/>
          <w:divBdr>
            <w:top w:val="none" w:sz="0" w:space="0" w:color="auto"/>
            <w:left w:val="none" w:sz="0" w:space="0" w:color="auto"/>
            <w:bottom w:val="none" w:sz="0" w:space="0" w:color="auto"/>
            <w:right w:val="none" w:sz="0" w:space="0" w:color="auto"/>
          </w:divBdr>
        </w:div>
        <w:div w:id="786504460">
          <w:marLeft w:val="0"/>
          <w:marRight w:val="0"/>
          <w:marTop w:val="0"/>
          <w:marBottom w:val="0"/>
          <w:divBdr>
            <w:top w:val="none" w:sz="0" w:space="0" w:color="auto"/>
            <w:left w:val="none" w:sz="0" w:space="0" w:color="auto"/>
            <w:bottom w:val="none" w:sz="0" w:space="0" w:color="auto"/>
            <w:right w:val="none" w:sz="0" w:space="0" w:color="auto"/>
          </w:divBdr>
        </w:div>
        <w:div w:id="819082669">
          <w:marLeft w:val="0"/>
          <w:marRight w:val="0"/>
          <w:marTop w:val="0"/>
          <w:marBottom w:val="0"/>
          <w:divBdr>
            <w:top w:val="none" w:sz="0" w:space="0" w:color="auto"/>
            <w:left w:val="none" w:sz="0" w:space="0" w:color="auto"/>
            <w:bottom w:val="none" w:sz="0" w:space="0" w:color="auto"/>
            <w:right w:val="none" w:sz="0" w:space="0" w:color="auto"/>
          </w:divBdr>
        </w:div>
        <w:div w:id="851455390">
          <w:marLeft w:val="0"/>
          <w:marRight w:val="0"/>
          <w:marTop w:val="0"/>
          <w:marBottom w:val="0"/>
          <w:divBdr>
            <w:top w:val="none" w:sz="0" w:space="0" w:color="auto"/>
            <w:left w:val="none" w:sz="0" w:space="0" w:color="auto"/>
            <w:bottom w:val="none" w:sz="0" w:space="0" w:color="auto"/>
            <w:right w:val="none" w:sz="0" w:space="0" w:color="auto"/>
          </w:divBdr>
        </w:div>
        <w:div w:id="932784437">
          <w:marLeft w:val="0"/>
          <w:marRight w:val="0"/>
          <w:marTop w:val="0"/>
          <w:marBottom w:val="0"/>
          <w:divBdr>
            <w:top w:val="none" w:sz="0" w:space="0" w:color="auto"/>
            <w:left w:val="none" w:sz="0" w:space="0" w:color="auto"/>
            <w:bottom w:val="none" w:sz="0" w:space="0" w:color="auto"/>
            <w:right w:val="none" w:sz="0" w:space="0" w:color="auto"/>
          </w:divBdr>
        </w:div>
        <w:div w:id="980110465">
          <w:marLeft w:val="0"/>
          <w:marRight w:val="0"/>
          <w:marTop w:val="0"/>
          <w:marBottom w:val="0"/>
          <w:divBdr>
            <w:top w:val="none" w:sz="0" w:space="0" w:color="auto"/>
            <w:left w:val="none" w:sz="0" w:space="0" w:color="auto"/>
            <w:bottom w:val="none" w:sz="0" w:space="0" w:color="auto"/>
            <w:right w:val="none" w:sz="0" w:space="0" w:color="auto"/>
          </w:divBdr>
        </w:div>
        <w:div w:id="1005327818">
          <w:marLeft w:val="0"/>
          <w:marRight w:val="0"/>
          <w:marTop w:val="0"/>
          <w:marBottom w:val="0"/>
          <w:divBdr>
            <w:top w:val="none" w:sz="0" w:space="0" w:color="auto"/>
            <w:left w:val="none" w:sz="0" w:space="0" w:color="auto"/>
            <w:bottom w:val="none" w:sz="0" w:space="0" w:color="auto"/>
            <w:right w:val="none" w:sz="0" w:space="0" w:color="auto"/>
          </w:divBdr>
        </w:div>
        <w:div w:id="1039167328">
          <w:marLeft w:val="0"/>
          <w:marRight w:val="0"/>
          <w:marTop w:val="0"/>
          <w:marBottom w:val="0"/>
          <w:divBdr>
            <w:top w:val="none" w:sz="0" w:space="0" w:color="auto"/>
            <w:left w:val="none" w:sz="0" w:space="0" w:color="auto"/>
            <w:bottom w:val="none" w:sz="0" w:space="0" w:color="auto"/>
            <w:right w:val="none" w:sz="0" w:space="0" w:color="auto"/>
          </w:divBdr>
        </w:div>
        <w:div w:id="1090468532">
          <w:marLeft w:val="0"/>
          <w:marRight w:val="0"/>
          <w:marTop w:val="0"/>
          <w:marBottom w:val="0"/>
          <w:divBdr>
            <w:top w:val="none" w:sz="0" w:space="0" w:color="auto"/>
            <w:left w:val="none" w:sz="0" w:space="0" w:color="auto"/>
            <w:bottom w:val="none" w:sz="0" w:space="0" w:color="auto"/>
            <w:right w:val="none" w:sz="0" w:space="0" w:color="auto"/>
          </w:divBdr>
        </w:div>
        <w:div w:id="1133057793">
          <w:marLeft w:val="0"/>
          <w:marRight w:val="0"/>
          <w:marTop w:val="0"/>
          <w:marBottom w:val="0"/>
          <w:divBdr>
            <w:top w:val="none" w:sz="0" w:space="0" w:color="auto"/>
            <w:left w:val="none" w:sz="0" w:space="0" w:color="auto"/>
            <w:bottom w:val="none" w:sz="0" w:space="0" w:color="auto"/>
            <w:right w:val="none" w:sz="0" w:space="0" w:color="auto"/>
          </w:divBdr>
        </w:div>
        <w:div w:id="1157651538">
          <w:marLeft w:val="0"/>
          <w:marRight w:val="0"/>
          <w:marTop w:val="0"/>
          <w:marBottom w:val="0"/>
          <w:divBdr>
            <w:top w:val="none" w:sz="0" w:space="0" w:color="auto"/>
            <w:left w:val="none" w:sz="0" w:space="0" w:color="auto"/>
            <w:bottom w:val="none" w:sz="0" w:space="0" w:color="auto"/>
            <w:right w:val="none" w:sz="0" w:space="0" w:color="auto"/>
          </w:divBdr>
        </w:div>
        <w:div w:id="1162543401">
          <w:marLeft w:val="0"/>
          <w:marRight w:val="0"/>
          <w:marTop w:val="0"/>
          <w:marBottom w:val="0"/>
          <w:divBdr>
            <w:top w:val="none" w:sz="0" w:space="0" w:color="auto"/>
            <w:left w:val="none" w:sz="0" w:space="0" w:color="auto"/>
            <w:bottom w:val="none" w:sz="0" w:space="0" w:color="auto"/>
            <w:right w:val="none" w:sz="0" w:space="0" w:color="auto"/>
          </w:divBdr>
        </w:div>
        <w:div w:id="1173028958">
          <w:marLeft w:val="0"/>
          <w:marRight w:val="0"/>
          <w:marTop w:val="0"/>
          <w:marBottom w:val="0"/>
          <w:divBdr>
            <w:top w:val="none" w:sz="0" w:space="0" w:color="auto"/>
            <w:left w:val="none" w:sz="0" w:space="0" w:color="auto"/>
            <w:bottom w:val="none" w:sz="0" w:space="0" w:color="auto"/>
            <w:right w:val="none" w:sz="0" w:space="0" w:color="auto"/>
          </w:divBdr>
        </w:div>
        <w:div w:id="1181820035">
          <w:marLeft w:val="0"/>
          <w:marRight w:val="0"/>
          <w:marTop w:val="0"/>
          <w:marBottom w:val="0"/>
          <w:divBdr>
            <w:top w:val="none" w:sz="0" w:space="0" w:color="auto"/>
            <w:left w:val="none" w:sz="0" w:space="0" w:color="auto"/>
            <w:bottom w:val="none" w:sz="0" w:space="0" w:color="auto"/>
            <w:right w:val="none" w:sz="0" w:space="0" w:color="auto"/>
          </w:divBdr>
        </w:div>
        <w:div w:id="1182743188">
          <w:marLeft w:val="0"/>
          <w:marRight w:val="0"/>
          <w:marTop w:val="0"/>
          <w:marBottom w:val="0"/>
          <w:divBdr>
            <w:top w:val="none" w:sz="0" w:space="0" w:color="auto"/>
            <w:left w:val="none" w:sz="0" w:space="0" w:color="auto"/>
            <w:bottom w:val="none" w:sz="0" w:space="0" w:color="auto"/>
            <w:right w:val="none" w:sz="0" w:space="0" w:color="auto"/>
          </w:divBdr>
        </w:div>
        <w:div w:id="1242985936">
          <w:marLeft w:val="0"/>
          <w:marRight w:val="0"/>
          <w:marTop w:val="0"/>
          <w:marBottom w:val="0"/>
          <w:divBdr>
            <w:top w:val="none" w:sz="0" w:space="0" w:color="auto"/>
            <w:left w:val="none" w:sz="0" w:space="0" w:color="auto"/>
            <w:bottom w:val="none" w:sz="0" w:space="0" w:color="auto"/>
            <w:right w:val="none" w:sz="0" w:space="0" w:color="auto"/>
          </w:divBdr>
        </w:div>
        <w:div w:id="1390613546">
          <w:marLeft w:val="0"/>
          <w:marRight w:val="0"/>
          <w:marTop w:val="0"/>
          <w:marBottom w:val="0"/>
          <w:divBdr>
            <w:top w:val="none" w:sz="0" w:space="0" w:color="auto"/>
            <w:left w:val="none" w:sz="0" w:space="0" w:color="auto"/>
            <w:bottom w:val="none" w:sz="0" w:space="0" w:color="auto"/>
            <w:right w:val="none" w:sz="0" w:space="0" w:color="auto"/>
          </w:divBdr>
        </w:div>
        <w:div w:id="1443264371">
          <w:marLeft w:val="0"/>
          <w:marRight w:val="0"/>
          <w:marTop w:val="0"/>
          <w:marBottom w:val="0"/>
          <w:divBdr>
            <w:top w:val="none" w:sz="0" w:space="0" w:color="auto"/>
            <w:left w:val="none" w:sz="0" w:space="0" w:color="auto"/>
            <w:bottom w:val="none" w:sz="0" w:space="0" w:color="auto"/>
            <w:right w:val="none" w:sz="0" w:space="0" w:color="auto"/>
          </w:divBdr>
        </w:div>
        <w:div w:id="1484546211">
          <w:marLeft w:val="0"/>
          <w:marRight w:val="0"/>
          <w:marTop w:val="0"/>
          <w:marBottom w:val="0"/>
          <w:divBdr>
            <w:top w:val="none" w:sz="0" w:space="0" w:color="auto"/>
            <w:left w:val="none" w:sz="0" w:space="0" w:color="auto"/>
            <w:bottom w:val="none" w:sz="0" w:space="0" w:color="auto"/>
            <w:right w:val="none" w:sz="0" w:space="0" w:color="auto"/>
          </w:divBdr>
        </w:div>
        <w:div w:id="1496802614">
          <w:marLeft w:val="0"/>
          <w:marRight w:val="0"/>
          <w:marTop w:val="0"/>
          <w:marBottom w:val="0"/>
          <w:divBdr>
            <w:top w:val="none" w:sz="0" w:space="0" w:color="auto"/>
            <w:left w:val="none" w:sz="0" w:space="0" w:color="auto"/>
            <w:bottom w:val="none" w:sz="0" w:space="0" w:color="auto"/>
            <w:right w:val="none" w:sz="0" w:space="0" w:color="auto"/>
          </w:divBdr>
        </w:div>
        <w:div w:id="1504785093">
          <w:marLeft w:val="0"/>
          <w:marRight w:val="0"/>
          <w:marTop w:val="0"/>
          <w:marBottom w:val="0"/>
          <w:divBdr>
            <w:top w:val="none" w:sz="0" w:space="0" w:color="auto"/>
            <w:left w:val="none" w:sz="0" w:space="0" w:color="auto"/>
            <w:bottom w:val="none" w:sz="0" w:space="0" w:color="auto"/>
            <w:right w:val="none" w:sz="0" w:space="0" w:color="auto"/>
          </w:divBdr>
        </w:div>
        <w:div w:id="1534725669">
          <w:marLeft w:val="0"/>
          <w:marRight w:val="0"/>
          <w:marTop w:val="0"/>
          <w:marBottom w:val="0"/>
          <w:divBdr>
            <w:top w:val="none" w:sz="0" w:space="0" w:color="auto"/>
            <w:left w:val="none" w:sz="0" w:space="0" w:color="auto"/>
            <w:bottom w:val="none" w:sz="0" w:space="0" w:color="auto"/>
            <w:right w:val="none" w:sz="0" w:space="0" w:color="auto"/>
          </w:divBdr>
        </w:div>
        <w:div w:id="1567298113">
          <w:marLeft w:val="0"/>
          <w:marRight w:val="0"/>
          <w:marTop w:val="0"/>
          <w:marBottom w:val="0"/>
          <w:divBdr>
            <w:top w:val="none" w:sz="0" w:space="0" w:color="auto"/>
            <w:left w:val="none" w:sz="0" w:space="0" w:color="auto"/>
            <w:bottom w:val="none" w:sz="0" w:space="0" w:color="auto"/>
            <w:right w:val="none" w:sz="0" w:space="0" w:color="auto"/>
          </w:divBdr>
        </w:div>
        <w:div w:id="1661428265">
          <w:marLeft w:val="0"/>
          <w:marRight w:val="0"/>
          <w:marTop w:val="0"/>
          <w:marBottom w:val="0"/>
          <w:divBdr>
            <w:top w:val="none" w:sz="0" w:space="0" w:color="auto"/>
            <w:left w:val="none" w:sz="0" w:space="0" w:color="auto"/>
            <w:bottom w:val="none" w:sz="0" w:space="0" w:color="auto"/>
            <w:right w:val="none" w:sz="0" w:space="0" w:color="auto"/>
          </w:divBdr>
        </w:div>
        <w:div w:id="1712266753">
          <w:marLeft w:val="0"/>
          <w:marRight w:val="0"/>
          <w:marTop w:val="0"/>
          <w:marBottom w:val="0"/>
          <w:divBdr>
            <w:top w:val="none" w:sz="0" w:space="0" w:color="auto"/>
            <w:left w:val="none" w:sz="0" w:space="0" w:color="auto"/>
            <w:bottom w:val="none" w:sz="0" w:space="0" w:color="auto"/>
            <w:right w:val="none" w:sz="0" w:space="0" w:color="auto"/>
          </w:divBdr>
        </w:div>
        <w:div w:id="1719234092">
          <w:marLeft w:val="0"/>
          <w:marRight w:val="0"/>
          <w:marTop w:val="0"/>
          <w:marBottom w:val="0"/>
          <w:divBdr>
            <w:top w:val="none" w:sz="0" w:space="0" w:color="auto"/>
            <w:left w:val="none" w:sz="0" w:space="0" w:color="auto"/>
            <w:bottom w:val="none" w:sz="0" w:space="0" w:color="auto"/>
            <w:right w:val="none" w:sz="0" w:space="0" w:color="auto"/>
          </w:divBdr>
        </w:div>
        <w:div w:id="1755661495">
          <w:marLeft w:val="0"/>
          <w:marRight w:val="0"/>
          <w:marTop w:val="0"/>
          <w:marBottom w:val="0"/>
          <w:divBdr>
            <w:top w:val="none" w:sz="0" w:space="0" w:color="auto"/>
            <w:left w:val="none" w:sz="0" w:space="0" w:color="auto"/>
            <w:bottom w:val="none" w:sz="0" w:space="0" w:color="auto"/>
            <w:right w:val="none" w:sz="0" w:space="0" w:color="auto"/>
          </w:divBdr>
        </w:div>
        <w:div w:id="1758163179">
          <w:marLeft w:val="0"/>
          <w:marRight w:val="0"/>
          <w:marTop w:val="0"/>
          <w:marBottom w:val="0"/>
          <w:divBdr>
            <w:top w:val="none" w:sz="0" w:space="0" w:color="auto"/>
            <w:left w:val="none" w:sz="0" w:space="0" w:color="auto"/>
            <w:bottom w:val="none" w:sz="0" w:space="0" w:color="auto"/>
            <w:right w:val="none" w:sz="0" w:space="0" w:color="auto"/>
          </w:divBdr>
        </w:div>
        <w:div w:id="1803770291">
          <w:marLeft w:val="0"/>
          <w:marRight w:val="0"/>
          <w:marTop w:val="0"/>
          <w:marBottom w:val="0"/>
          <w:divBdr>
            <w:top w:val="none" w:sz="0" w:space="0" w:color="auto"/>
            <w:left w:val="none" w:sz="0" w:space="0" w:color="auto"/>
            <w:bottom w:val="none" w:sz="0" w:space="0" w:color="auto"/>
            <w:right w:val="none" w:sz="0" w:space="0" w:color="auto"/>
          </w:divBdr>
        </w:div>
        <w:div w:id="1804345005">
          <w:marLeft w:val="0"/>
          <w:marRight w:val="0"/>
          <w:marTop w:val="0"/>
          <w:marBottom w:val="0"/>
          <w:divBdr>
            <w:top w:val="none" w:sz="0" w:space="0" w:color="auto"/>
            <w:left w:val="none" w:sz="0" w:space="0" w:color="auto"/>
            <w:bottom w:val="none" w:sz="0" w:space="0" w:color="auto"/>
            <w:right w:val="none" w:sz="0" w:space="0" w:color="auto"/>
          </w:divBdr>
        </w:div>
        <w:div w:id="1878663789">
          <w:marLeft w:val="0"/>
          <w:marRight w:val="0"/>
          <w:marTop w:val="0"/>
          <w:marBottom w:val="0"/>
          <w:divBdr>
            <w:top w:val="none" w:sz="0" w:space="0" w:color="auto"/>
            <w:left w:val="none" w:sz="0" w:space="0" w:color="auto"/>
            <w:bottom w:val="none" w:sz="0" w:space="0" w:color="auto"/>
            <w:right w:val="none" w:sz="0" w:space="0" w:color="auto"/>
          </w:divBdr>
        </w:div>
        <w:div w:id="1878854436">
          <w:marLeft w:val="0"/>
          <w:marRight w:val="0"/>
          <w:marTop w:val="0"/>
          <w:marBottom w:val="0"/>
          <w:divBdr>
            <w:top w:val="none" w:sz="0" w:space="0" w:color="auto"/>
            <w:left w:val="none" w:sz="0" w:space="0" w:color="auto"/>
            <w:bottom w:val="none" w:sz="0" w:space="0" w:color="auto"/>
            <w:right w:val="none" w:sz="0" w:space="0" w:color="auto"/>
          </w:divBdr>
        </w:div>
        <w:div w:id="1883589645">
          <w:marLeft w:val="0"/>
          <w:marRight w:val="0"/>
          <w:marTop w:val="0"/>
          <w:marBottom w:val="0"/>
          <w:divBdr>
            <w:top w:val="none" w:sz="0" w:space="0" w:color="auto"/>
            <w:left w:val="none" w:sz="0" w:space="0" w:color="auto"/>
            <w:bottom w:val="none" w:sz="0" w:space="0" w:color="auto"/>
            <w:right w:val="none" w:sz="0" w:space="0" w:color="auto"/>
          </w:divBdr>
        </w:div>
        <w:div w:id="1917321733">
          <w:marLeft w:val="0"/>
          <w:marRight w:val="0"/>
          <w:marTop w:val="0"/>
          <w:marBottom w:val="0"/>
          <w:divBdr>
            <w:top w:val="none" w:sz="0" w:space="0" w:color="auto"/>
            <w:left w:val="none" w:sz="0" w:space="0" w:color="auto"/>
            <w:bottom w:val="none" w:sz="0" w:space="0" w:color="auto"/>
            <w:right w:val="none" w:sz="0" w:space="0" w:color="auto"/>
          </w:divBdr>
        </w:div>
        <w:div w:id="2037535427">
          <w:marLeft w:val="0"/>
          <w:marRight w:val="0"/>
          <w:marTop w:val="0"/>
          <w:marBottom w:val="0"/>
          <w:divBdr>
            <w:top w:val="none" w:sz="0" w:space="0" w:color="auto"/>
            <w:left w:val="none" w:sz="0" w:space="0" w:color="auto"/>
            <w:bottom w:val="none" w:sz="0" w:space="0" w:color="auto"/>
            <w:right w:val="none" w:sz="0" w:space="0" w:color="auto"/>
          </w:divBdr>
        </w:div>
        <w:div w:id="2043895232">
          <w:marLeft w:val="0"/>
          <w:marRight w:val="0"/>
          <w:marTop w:val="0"/>
          <w:marBottom w:val="0"/>
          <w:divBdr>
            <w:top w:val="none" w:sz="0" w:space="0" w:color="auto"/>
            <w:left w:val="none" w:sz="0" w:space="0" w:color="auto"/>
            <w:bottom w:val="none" w:sz="0" w:space="0" w:color="auto"/>
            <w:right w:val="none" w:sz="0" w:space="0" w:color="auto"/>
          </w:divBdr>
        </w:div>
        <w:div w:id="2097439481">
          <w:marLeft w:val="0"/>
          <w:marRight w:val="0"/>
          <w:marTop w:val="0"/>
          <w:marBottom w:val="0"/>
          <w:divBdr>
            <w:top w:val="none" w:sz="0" w:space="0" w:color="auto"/>
            <w:left w:val="none" w:sz="0" w:space="0" w:color="auto"/>
            <w:bottom w:val="none" w:sz="0" w:space="0" w:color="auto"/>
            <w:right w:val="none" w:sz="0" w:space="0" w:color="auto"/>
          </w:divBdr>
        </w:div>
      </w:divsChild>
    </w:div>
    <w:div w:id="2104494400">
      <w:bodyDiv w:val="1"/>
      <w:marLeft w:val="0"/>
      <w:marRight w:val="0"/>
      <w:marTop w:val="0"/>
      <w:marBottom w:val="0"/>
      <w:divBdr>
        <w:top w:val="none" w:sz="0" w:space="0" w:color="auto"/>
        <w:left w:val="none" w:sz="0" w:space="0" w:color="auto"/>
        <w:bottom w:val="none" w:sz="0" w:space="0" w:color="auto"/>
        <w:right w:val="none" w:sz="0" w:space="0" w:color="auto"/>
      </w:divBdr>
    </w:div>
    <w:div w:id="2107187924">
      <w:bodyDiv w:val="1"/>
      <w:marLeft w:val="0"/>
      <w:marRight w:val="0"/>
      <w:marTop w:val="0"/>
      <w:marBottom w:val="0"/>
      <w:divBdr>
        <w:top w:val="none" w:sz="0" w:space="0" w:color="auto"/>
        <w:left w:val="none" w:sz="0" w:space="0" w:color="auto"/>
        <w:bottom w:val="none" w:sz="0" w:space="0" w:color="auto"/>
        <w:right w:val="none" w:sz="0" w:space="0" w:color="auto"/>
      </w:divBdr>
    </w:div>
    <w:div w:id="2107647754">
      <w:bodyDiv w:val="1"/>
      <w:marLeft w:val="0"/>
      <w:marRight w:val="0"/>
      <w:marTop w:val="0"/>
      <w:marBottom w:val="0"/>
      <w:divBdr>
        <w:top w:val="none" w:sz="0" w:space="0" w:color="auto"/>
        <w:left w:val="none" w:sz="0" w:space="0" w:color="auto"/>
        <w:bottom w:val="none" w:sz="0" w:space="0" w:color="auto"/>
        <w:right w:val="none" w:sz="0" w:space="0" w:color="auto"/>
      </w:divBdr>
    </w:div>
    <w:div w:id="2109883259">
      <w:bodyDiv w:val="1"/>
      <w:marLeft w:val="0"/>
      <w:marRight w:val="0"/>
      <w:marTop w:val="0"/>
      <w:marBottom w:val="0"/>
      <w:divBdr>
        <w:top w:val="none" w:sz="0" w:space="0" w:color="auto"/>
        <w:left w:val="none" w:sz="0" w:space="0" w:color="auto"/>
        <w:bottom w:val="none" w:sz="0" w:space="0" w:color="auto"/>
        <w:right w:val="none" w:sz="0" w:space="0" w:color="auto"/>
      </w:divBdr>
    </w:div>
    <w:div w:id="2116556022">
      <w:bodyDiv w:val="1"/>
      <w:marLeft w:val="0"/>
      <w:marRight w:val="0"/>
      <w:marTop w:val="0"/>
      <w:marBottom w:val="0"/>
      <w:divBdr>
        <w:top w:val="none" w:sz="0" w:space="0" w:color="auto"/>
        <w:left w:val="none" w:sz="0" w:space="0" w:color="auto"/>
        <w:bottom w:val="none" w:sz="0" w:space="0" w:color="auto"/>
        <w:right w:val="none" w:sz="0" w:space="0" w:color="auto"/>
      </w:divBdr>
    </w:div>
    <w:div w:id="2120756650">
      <w:bodyDiv w:val="1"/>
      <w:marLeft w:val="0"/>
      <w:marRight w:val="0"/>
      <w:marTop w:val="0"/>
      <w:marBottom w:val="0"/>
      <w:divBdr>
        <w:top w:val="none" w:sz="0" w:space="0" w:color="auto"/>
        <w:left w:val="none" w:sz="0" w:space="0" w:color="auto"/>
        <w:bottom w:val="none" w:sz="0" w:space="0" w:color="auto"/>
        <w:right w:val="none" w:sz="0" w:space="0" w:color="auto"/>
      </w:divBdr>
    </w:div>
    <w:div w:id="2122605809">
      <w:bodyDiv w:val="1"/>
      <w:marLeft w:val="0"/>
      <w:marRight w:val="0"/>
      <w:marTop w:val="0"/>
      <w:marBottom w:val="0"/>
      <w:divBdr>
        <w:top w:val="none" w:sz="0" w:space="0" w:color="auto"/>
        <w:left w:val="none" w:sz="0" w:space="0" w:color="auto"/>
        <w:bottom w:val="none" w:sz="0" w:space="0" w:color="auto"/>
        <w:right w:val="none" w:sz="0" w:space="0" w:color="auto"/>
      </w:divBdr>
    </w:div>
    <w:div w:id="2122987359">
      <w:bodyDiv w:val="1"/>
      <w:marLeft w:val="0"/>
      <w:marRight w:val="0"/>
      <w:marTop w:val="0"/>
      <w:marBottom w:val="0"/>
      <w:divBdr>
        <w:top w:val="none" w:sz="0" w:space="0" w:color="auto"/>
        <w:left w:val="none" w:sz="0" w:space="0" w:color="auto"/>
        <w:bottom w:val="none" w:sz="0" w:space="0" w:color="auto"/>
        <w:right w:val="none" w:sz="0" w:space="0" w:color="auto"/>
      </w:divBdr>
    </w:div>
    <w:div w:id="2125995744">
      <w:bodyDiv w:val="1"/>
      <w:marLeft w:val="0"/>
      <w:marRight w:val="0"/>
      <w:marTop w:val="0"/>
      <w:marBottom w:val="0"/>
      <w:divBdr>
        <w:top w:val="none" w:sz="0" w:space="0" w:color="auto"/>
        <w:left w:val="none" w:sz="0" w:space="0" w:color="auto"/>
        <w:bottom w:val="none" w:sz="0" w:space="0" w:color="auto"/>
        <w:right w:val="none" w:sz="0" w:space="0" w:color="auto"/>
      </w:divBdr>
    </w:div>
    <w:div w:id="2128085107">
      <w:bodyDiv w:val="1"/>
      <w:marLeft w:val="0"/>
      <w:marRight w:val="0"/>
      <w:marTop w:val="0"/>
      <w:marBottom w:val="0"/>
      <w:divBdr>
        <w:top w:val="none" w:sz="0" w:space="0" w:color="auto"/>
        <w:left w:val="none" w:sz="0" w:space="0" w:color="auto"/>
        <w:bottom w:val="none" w:sz="0" w:space="0" w:color="auto"/>
        <w:right w:val="none" w:sz="0" w:space="0" w:color="auto"/>
      </w:divBdr>
    </w:div>
    <w:div w:id="2140301946">
      <w:bodyDiv w:val="1"/>
      <w:marLeft w:val="0"/>
      <w:marRight w:val="0"/>
      <w:marTop w:val="0"/>
      <w:marBottom w:val="0"/>
      <w:divBdr>
        <w:top w:val="none" w:sz="0" w:space="0" w:color="auto"/>
        <w:left w:val="none" w:sz="0" w:space="0" w:color="auto"/>
        <w:bottom w:val="none" w:sz="0" w:space="0" w:color="auto"/>
        <w:right w:val="none" w:sz="0" w:space="0" w:color="auto"/>
      </w:divBdr>
      <w:divsChild>
        <w:div w:id="18434585">
          <w:marLeft w:val="0"/>
          <w:marRight w:val="0"/>
          <w:marTop w:val="0"/>
          <w:marBottom w:val="0"/>
          <w:divBdr>
            <w:top w:val="none" w:sz="0" w:space="0" w:color="auto"/>
            <w:left w:val="none" w:sz="0" w:space="0" w:color="auto"/>
            <w:bottom w:val="none" w:sz="0" w:space="0" w:color="auto"/>
            <w:right w:val="none" w:sz="0" w:space="0" w:color="auto"/>
          </w:divBdr>
        </w:div>
        <w:div w:id="160240309">
          <w:marLeft w:val="0"/>
          <w:marRight w:val="0"/>
          <w:marTop w:val="0"/>
          <w:marBottom w:val="0"/>
          <w:divBdr>
            <w:top w:val="none" w:sz="0" w:space="0" w:color="auto"/>
            <w:left w:val="none" w:sz="0" w:space="0" w:color="auto"/>
            <w:bottom w:val="none" w:sz="0" w:space="0" w:color="auto"/>
            <w:right w:val="none" w:sz="0" w:space="0" w:color="auto"/>
          </w:divBdr>
        </w:div>
        <w:div w:id="171798754">
          <w:marLeft w:val="0"/>
          <w:marRight w:val="0"/>
          <w:marTop w:val="0"/>
          <w:marBottom w:val="0"/>
          <w:divBdr>
            <w:top w:val="none" w:sz="0" w:space="0" w:color="auto"/>
            <w:left w:val="none" w:sz="0" w:space="0" w:color="auto"/>
            <w:bottom w:val="none" w:sz="0" w:space="0" w:color="auto"/>
            <w:right w:val="none" w:sz="0" w:space="0" w:color="auto"/>
          </w:divBdr>
        </w:div>
        <w:div w:id="174223673">
          <w:marLeft w:val="0"/>
          <w:marRight w:val="0"/>
          <w:marTop w:val="0"/>
          <w:marBottom w:val="0"/>
          <w:divBdr>
            <w:top w:val="none" w:sz="0" w:space="0" w:color="auto"/>
            <w:left w:val="none" w:sz="0" w:space="0" w:color="auto"/>
            <w:bottom w:val="none" w:sz="0" w:space="0" w:color="auto"/>
            <w:right w:val="none" w:sz="0" w:space="0" w:color="auto"/>
          </w:divBdr>
        </w:div>
        <w:div w:id="237599001">
          <w:marLeft w:val="0"/>
          <w:marRight w:val="0"/>
          <w:marTop w:val="0"/>
          <w:marBottom w:val="0"/>
          <w:divBdr>
            <w:top w:val="none" w:sz="0" w:space="0" w:color="auto"/>
            <w:left w:val="none" w:sz="0" w:space="0" w:color="auto"/>
            <w:bottom w:val="none" w:sz="0" w:space="0" w:color="auto"/>
            <w:right w:val="none" w:sz="0" w:space="0" w:color="auto"/>
          </w:divBdr>
        </w:div>
        <w:div w:id="289169574">
          <w:marLeft w:val="0"/>
          <w:marRight w:val="0"/>
          <w:marTop w:val="0"/>
          <w:marBottom w:val="0"/>
          <w:divBdr>
            <w:top w:val="none" w:sz="0" w:space="0" w:color="auto"/>
            <w:left w:val="none" w:sz="0" w:space="0" w:color="auto"/>
            <w:bottom w:val="none" w:sz="0" w:space="0" w:color="auto"/>
            <w:right w:val="none" w:sz="0" w:space="0" w:color="auto"/>
          </w:divBdr>
        </w:div>
        <w:div w:id="293759083">
          <w:marLeft w:val="0"/>
          <w:marRight w:val="0"/>
          <w:marTop w:val="0"/>
          <w:marBottom w:val="0"/>
          <w:divBdr>
            <w:top w:val="none" w:sz="0" w:space="0" w:color="auto"/>
            <w:left w:val="none" w:sz="0" w:space="0" w:color="auto"/>
            <w:bottom w:val="none" w:sz="0" w:space="0" w:color="auto"/>
            <w:right w:val="none" w:sz="0" w:space="0" w:color="auto"/>
          </w:divBdr>
        </w:div>
        <w:div w:id="320623625">
          <w:marLeft w:val="0"/>
          <w:marRight w:val="0"/>
          <w:marTop w:val="0"/>
          <w:marBottom w:val="0"/>
          <w:divBdr>
            <w:top w:val="none" w:sz="0" w:space="0" w:color="auto"/>
            <w:left w:val="none" w:sz="0" w:space="0" w:color="auto"/>
            <w:bottom w:val="none" w:sz="0" w:space="0" w:color="auto"/>
            <w:right w:val="none" w:sz="0" w:space="0" w:color="auto"/>
          </w:divBdr>
        </w:div>
        <w:div w:id="334646906">
          <w:marLeft w:val="0"/>
          <w:marRight w:val="0"/>
          <w:marTop w:val="0"/>
          <w:marBottom w:val="0"/>
          <w:divBdr>
            <w:top w:val="none" w:sz="0" w:space="0" w:color="auto"/>
            <w:left w:val="none" w:sz="0" w:space="0" w:color="auto"/>
            <w:bottom w:val="none" w:sz="0" w:space="0" w:color="auto"/>
            <w:right w:val="none" w:sz="0" w:space="0" w:color="auto"/>
          </w:divBdr>
        </w:div>
        <w:div w:id="345711589">
          <w:marLeft w:val="0"/>
          <w:marRight w:val="0"/>
          <w:marTop w:val="0"/>
          <w:marBottom w:val="0"/>
          <w:divBdr>
            <w:top w:val="none" w:sz="0" w:space="0" w:color="auto"/>
            <w:left w:val="none" w:sz="0" w:space="0" w:color="auto"/>
            <w:bottom w:val="none" w:sz="0" w:space="0" w:color="auto"/>
            <w:right w:val="none" w:sz="0" w:space="0" w:color="auto"/>
          </w:divBdr>
        </w:div>
        <w:div w:id="358119271">
          <w:marLeft w:val="0"/>
          <w:marRight w:val="0"/>
          <w:marTop w:val="0"/>
          <w:marBottom w:val="0"/>
          <w:divBdr>
            <w:top w:val="none" w:sz="0" w:space="0" w:color="auto"/>
            <w:left w:val="none" w:sz="0" w:space="0" w:color="auto"/>
            <w:bottom w:val="none" w:sz="0" w:space="0" w:color="auto"/>
            <w:right w:val="none" w:sz="0" w:space="0" w:color="auto"/>
          </w:divBdr>
        </w:div>
        <w:div w:id="358897467">
          <w:marLeft w:val="0"/>
          <w:marRight w:val="0"/>
          <w:marTop w:val="0"/>
          <w:marBottom w:val="0"/>
          <w:divBdr>
            <w:top w:val="none" w:sz="0" w:space="0" w:color="auto"/>
            <w:left w:val="none" w:sz="0" w:space="0" w:color="auto"/>
            <w:bottom w:val="none" w:sz="0" w:space="0" w:color="auto"/>
            <w:right w:val="none" w:sz="0" w:space="0" w:color="auto"/>
          </w:divBdr>
        </w:div>
        <w:div w:id="368997977">
          <w:marLeft w:val="0"/>
          <w:marRight w:val="0"/>
          <w:marTop w:val="0"/>
          <w:marBottom w:val="0"/>
          <w:divBdr>
            <w:top w:val="none" w:sz="0" w:space="0" w:color="auto"/>
            <w:left w:val="none" w:sz="0" w:space="0" w:color="auto"/>
            <w:bottom w:val="none" w:sz="0" w:space="0" w:color="auto"/>
            <w:right w:val="none" w:sz="0" w:space="0" w:color="auto"/>
          </w:divBdr>
        </w:div>
        <w:div w:id="385185762">
          <w:marLeft w:val="0"/>
          <w:marRight w:val="0"/>
          <w:marTop w:val="0"/>
          <w:marBottom w:val="0"/>
          <w:divBdr>
            <w:top w:val="none" w:sz="0" w:space="0" w:color="auto"/>
            <w:left w:val="none" w:sz="0" w:space="0" w:color="auto"/>
            <w:bottom w:val="none" w:sz="0" w:space="0" w:color="auto"/>
            <w:right w:val="none" w:sz="0" w:space="0" w:color="auto"/>
          </w:divBdr>
        </w:div>
        <w:div w:id="385448054">
          <w:marLeft w:val="0"/>
          <w:marRight w:val="0"/>
          <w:marTop w:val="0"/>
          <w:marBottom w:val="0"/>
          <w:divBdr>
            <w:top w:val="none" w:sz="0" w:space="0" w:color="auto"/>
            <w:left w:val="none" w:sz="0" w:space="0" w:color="auto"/>
            <w:bottom w:val="none" w:sz="0" w:space="0" w:color="auto"/>
            <w:right w:val="none" w:sz="0" w:space="0" w:color="auto"/>
          </w:divBdr>
        </w:div>
        <w:div w:id="435294317">
          <w:marLeft w:val="0"/>
          <w:marRight w:val="0"/>
          <w:marTop w:val="0"/>
          <w:marBottom w:val="0"/>
          <w:divBdr>
            <w:top w:val="none" w:sz="0" w:space="0" w:color="auto"/>
            <w:left w:val="none" w:sz="0" w:space="0" w:color="auto"/>
            <w:bottom w:val="none" w:sz="0" w:space="0" w:color="auto"/>
            <w:right w:val="none" w:sz="0" w:space="0" w:color="auto"/>
          </w:divBdr>
        </w:div>
        <w:div w:id="448671865">
          <w:marLeft w:val="0"/>
          <w:marRight w:val="0"/>
          <w:marTop w:val="0"/>
          <w:marBottom w:val="0"/>
          <w:divBdr>
            <w:top w:val="none" w:sz="0" w:space="0" w:color="auto"/>
            <w:left w:val="none" w:sz="0" w:space="0" w:color="auto"/>
            <w:bottom w:val="none" w:sz="0" w:space="0" w:color="auto"/>
            <w:right w:val="none" w:sz="0" w:space="0" w:color="auto"/>
          </w:divBdr>
        </w:div>
        <w:div w:id="451902949">
          <w:marLeft w:val="0"/>
          <w:marRight w:val="0"/>
          <w:marTop w:val="0"/>
          <w:marBottom w:val="0"/>
          <w:divBdr>
            <w:top w:val="none" w:sz="0" w:space="0" w:color="auto"/>
            <w:left w:val="none" w:sz="0" w:space="0" w:color="auto"/>
            <w:bottom w:val="none" w:sz="0" w:space="0" w:color="auto"/>
            <w:right w:val="none" w:sz="0" w:space="0" w:color="auto"/>
          </w:divBdr>
        </w:div>
        <w:div w:id="458034048">
          <w:marLeft w:val="0"/>
          <w:marRight w:val="0"/>
          <w:marTop w:val="0"/>
          <w:marBottom w:val="0"/>
          <w:divBdr>
            <w:top w:val="none" w:sz="0" w:space="0" w:color="auto"/>
            <w:left w:val="none" w:sz="0" w:space="0" w:color="auto"/>
            <w:bottom w:val="none" w:sz="0" w:space="0" w:color="auto"/>
            <w:right w:val="none" w:sz="0" w:space="0" w:color="auto"/>
          </w:divBdr>
        </w:div>
        <w:div w:id="504629728">
          <w:marLeft w:val="0"/>
          <w:marRight w:val="0"/>
          <w:marTop w:val="0"/>
          <w:marBottom w:val="0"/>
          <w:divBdr>
            <w:top w:val="none" w:sz="0" w:space="0" w:color="auto"/>
            <w:left w:val="none" w:sz="0" w:space="0" w:color="auto"/>
            <w:bottom w:val="none" w:sz="0" w:space="0" w:color="auto"/>
            <w:right w:val="none" w:sz="0" w:space="0" w:color="auto"/>
          </w:divBdr>
        </w:div>
        <w:div w:id="545533191">
          <w:marLeft w:val="0"/>
          <w:marRight w:val="0"/>
          <w:marTop w:val="0"/>
          <w:marBottom w:val="0"/>
          <w:divBdr>
            <w:top w:val="none" w:sz="0" w:space="0" w:color="auto"/>
            <w:left w:val="none" w:sz="0" w:space="0" w:color="auto"/>
            <w:bottom w:val="none" w:sz="0" w:space="0" w:color="auto"/>
            <w:right w:val="none" w:sz="0" w:space="0" w:color="auto"/>
          </w:divBdr>
        </w:div>
        <w:div w:id="559637048">
          <w:marLeft w:val="0"/>
          <w:marRight w:val="0"/>
          <w:marTop w:val="0"/>
          <w:marBottom w:val="0"/>
          <w:divBdr>
            <w:top w:val="none" w:sz="0" w:space="0" w:color="auto"/>
            <w:left w:val="none" w:sz="0" w:space="0" w:color="auto"/>
            <w:bottom w:val="none" w:sz="0" w:space="0" w:color="auto"/>
            <w:right w:val="none" w:sz="0" w:space="0" w:color="auto"/>
          </w:divBdr>
        </w:div>
        <w:div w:id="593589737">
          <w:marLeft w:val="0"/>
          <w:marRight w:val="0"/>
          <w:marTop w:val="0"/>
          <w:marBottom w:val="0"/>
          <w:divBdr>
            <w:top w:val="none" w:sz="0" w:space="0" w:color="auto"/>
            <w:left w:val="none" w:sz="0" w:space="0" w:color="auto"/>
            <w:bottom w:val="none" w:sz="0" w:space="0" w:color="auto"/>
            <w:right w:val="none" w:sz="0" w:space="0" w:color="auto"/>
          </w:divBdr>
        </w:div>
        <w:div w:id="607615756">
          <w:marLeft w:val="0"/>
          <w:marRight w:val="0"/>
          <w:marTop w:val="0"/>
          <w:marBottom w:val="0"/>
          <w:divBdr>
            <w:top w:val="none" w:sz="0" w:space="0" w:color="auto"/>
            <w:left w:val="none" w:sz="0" w:space="0" w:color="auto"/>
            <w:bottom w:val="none" w:sz="0" w:space="0" w:color="auto"/>
            <w:right w:val="none" w:sz="0" w:space="0" w:color="auto"/>
          </w:divBdr>
        </w:div>
        <w:div w:id="614219815">
          <w:marLeft w:val="0"/>
          <w:marRight w:val="0"/>
          <w:marTop w:val="0"/>
          <w:marBottom w:val="0"/>
          <w:divBdr>
            <w:top w:val="none" w:sz="0" w:space="0" w:color="auto"/>
            <w:left w:val="none" w:sz="0" w:space="0" w:color="auto"/>
            <w:bottom w:val="none" w:sz="0" w:space="0" w:color="auto"/>
            <w:right w:val="none" w:sz="0" w:space="0" w:color="auto"/>
          </w:divBdr>
        </w:div>
        <w:div w:id="637612228">
          <w:marLeft w:val="0"/>
          <w:marRight w:val="0"/>
          <w:marTop w:val="0"/>
          <w:marBottom w:val="0"/>
          <w:divBdr>
            <w:top w:val="none" w:sz="0" w:space="0" w:color="auto"/>
            <w:left w:val="none" w:sz="0" w:space="0" w:color="auto"/>
            <w:bottom w:val="none" w:sz="0" w:space="0" w:color="auto"/>
            <w:right w:val="none" w:sz="0" w:space="0" w:color="auto"/>
          </w:divBdr>
        </w:div>
        <w:div w:id="639113792">
          <w:marLeft w:val="0"/>
          <w:marRight w:val="0"/>
          <w:marTop w:val="0"/>
          <w:marBottom w:val="0"/>
          <w:divBdr>
            <w:top w:val="none" w:sz="0" w:space="0" w:color="auto"/>
            <w:left w:val="none" w:sz="0" w:space="0" w:color="auto"/>
            <w:bottom w:val="none" w:sz="0" w:space="0" w:color="auto"/>
            <w:right w:val="none" w:sz="0" w:space="0" w:color="auto"/>
          </w:divBdr>
        </w:div>
        <w:div w:id="650670286">
          <w:marLeft w:val="0"/>
          <w:marRight w:val="0"/>
          <w:marTop w:val="0"/>
          <w:marBottom w:val="0"/>
          <w:divBdr>
            <w:top w:val="none" w:sz="0" w:space="0" w:color="auto"/>
            <w:left w:val="none" w:sz="0" w:space="0" w:color="auto"/>
            <w:bottom w:val="none" w:sz="0" w:space="0" w:color="auto"/>
            <w:right w:val="none" w:sz="0" w:space="0" w:color="auto"/>
          </w:divBdr>
        </w:div>
        <w:div w:id="666448229">
          <w:marLeft w:val="0"/>
          <w:marRight w:val="0"/>
          <w:marTop w:val="0"/>
          <w:marBottom w:val="0"/>
          <w:divBdr>
            <w:top w:val="none" w:sz="0" w:space="0" w:color="auto"/>
            <w:left w:val="none" w:sz="0" w:space="0" w:color="auto"/>
            <w:bottom w:val="none" w:sz="0" w:space="0" w:color="auto"/>
            <w:right w:val="none" w:sz="0" w:space="0" w:color="auto"/>
          </w:divBdr>
        </w:div>
        <w:div w:id="668682316">
          <w:marLeft w:val="0"/>
          <w:marRight w:val="0"/>
          <w:marTop w:val="0"/>
          <w:marBottom w:val="0"/>
          <w:divBdr>
            <w:top w:val="none" w:sz="0" w:space="0" w:color="auto"/>
            <w:left w:val="none" w:sz="0" w:space="0" w:color="auto"/>
            <w:bottom w:val="none" w:sz="0" w:space="0" w:color="auto"/>
            <w:right w:val="none" w:sz="0" w:space="0" w:color="auto"/>
          </w:divBdr>
        </w:div>
        <w:div w:id="679964343">
          <w:marLeft w:val="0"/>
          <w:marRight w:val="0"/>
          <w:marTop w:val="0"/>
          <w:marBottom w:val="0"/>
          <w:divBdr>
            <w:top w:val="none" w:sz="0" w:space="0" w:color="auto"/>
            <w:left w:val="none" w:sz="0" w:space="0" w:color="auto"/>
            <w:bottom w:val="none" w:sz="0" w:space="0" w:color="auto"/>
            <w:right w:val="none" w:sz="0" w:space="0" w:color="auto"/>
          </w:divBdr>
        </w:div>
        <w:div w:id="698355878">
          <w:marLeft w:val="0"/>
          <w:marRight w:val="0"/>
          <w:marTop w:val="0"/>
          <w:marBottom w:val="0"/>
          <w:divBdr>
            <w:top w:val="none" w:sz="0" w:space="0" w:color="auto"/>
            <w:left w:val="none" w:sz="0" w:space="0" w:color="auto"/>
            <w:bottom w:val="none" w:sz="0" w:space="0" w:color="auto"/>
            <w:right w:val="none" w:sz="0" w:space="0" w:color="auto"/>
          </w:divBdr>
        </w:div>
        <w:div w:id="715545646">
          <w:marLeft w:val="0"/>
          <w:marRight w:val="0"/>
          <w:marTop w:val="0"/>
          <w:marBottom w:val="0"/>
          <w:divBdr>
            <w:top w:val="none" w:sz="0" w:space="0" w:color="auto"/>
            <w:left w:val="none" w:sz="0" w:space="0" w:color="auto"/>
            <w:bottom w:val="none" w:sz="0" w:space="0" w:color="auto"/>
            <w:right w:val="none" w:sz="0" w:space="0" w:color="auto"/>
          </w:divBdr>
        </w:div>
        <w:div w:id="753673809">
          <w:marLeft w:val="0"/>
          <w:marRight w:val="0"/>
          <w:marTop w:val="0"/>
          <w:marBottom w:val="0"/>
          <w:divBdr>
            <w:top w:val="none" w:sz="0" w:space="0" w:color="auto"/>
            <w:left w:val="none" w:sz="0" w:space="0" w:color="auto"/>
            <w:bottom w:val="none" w:sz="0" w:space="0" w:color="auto"/>
            <w:right w:val="none" w:sz="0" w:space="0" w:color="auto"/>
          </w:divBdr>
        </w:div>
        <w:div w:id="765198678">
          <w:marLeft w:val="0"/>
          <w:marRight w:val="0"/>
          <w:marTop w:val="0"/>
          <w:marBottom w:val="0"/>
          <w:divBdr>
            <w:top w:val="none" w:sz="0" w:space="0" w:color="auto"/>
            <w:left w:val="none" w:sz="0" w:space="0" w:color="auto"/>
            <w:bottom w:val="none" w:sz="0" w:space="0" w:color="auto"/>
            <w:right w:val="none" w:sz="0" w:space="0" w:color="auto"/>
          </w:divBdr>
        </w:div>
        <w:div w:id="777138071">
          <w:marLeft w:val="0"/>
          <w:marRight w:val="0"/>
          <w:marTop w:val="0"/>
          <w:marBottom w:val="0"/>
          <w:divBdr>
            <w:top w:val="none" w:sz="0" w:space="0" w:color="auto"/>
            <w:left w:val="none" w:sz="0" w:space="0" w:color="auto"/>
            <w:bottom w:val="none" w:sz="0" w:space="0" w:color="auto"/>
            <w:right w:val="none" w:sz="0" w:space="0" w:color="auto"/>
          </w:divBdr>
        </w:div>
        <w:div w:id="805969156">
          <w:marLeft w:val="0"/>
          <w:marRight w:val="0"/>
          <w:marTop w:val="0"/>
          <w:marBottom w:val="0"/>
          <w:divBdr>
            <w:top w:val="none" w:sz="0" w:space="0" w:color="auto"/>
            <w:left w:val="none" w:sz="0" w:space="0" w:color="auto"/>
            <w:bottom w:val="none" w:sz="0" w:space="0" w:color="auto"/>
            <w:right w:val="none" w:sz="0" w:space="0" w:color="auto"/>
          </w:divBdr>
        </w:div>
        <w:div w:id="808547617">
          <w:marLeft w:val="0"/>
          <w:marRight w:val="0"/>
          <w:marTop w:val="0"/>
          <w:marBottom w:val="0"/>
          <w:divBdr>
            <w:top w:val="none" w:sz="0" w:space="0" w:color="auto"/>
            <w:left w:val="none" w:sz="0" w:space="0" w:color="auto"/>
            <w:bottom w:val="none" w:sz="0" w:space="0" w:color="auto"/>
            <w:right w:val="none" w:sz="0" w:space="0" w:color="auto"/>
          </w:divBdr>
        </w:div>
        <w:div w:id="814371436">
          <w:marLeft w:val="0"/>
          <w:marRight w:val="0"/>
          <w:marTop w:val="0"/>
          <w:marBottom w:val="0"/>
          <w:divBdr>
            <w:top w:val="none" w:sz="0" w:space="0" w:color="auto"/>
            <w:left w:val="none" w:sz="0" w:space="0" w:color="auto"/>
            <w:bottom w:val="none" w:sz="0" w:space="0" w:color="auto"/>
            <w:right w:val="none" w:sz="0" w:space="0" w:color="auto"/>
          </w:divBdr>
        </w:div>
        <w:div w:id="817847228">
          <w:marLeft w:val="0"/>
          <w:marRight w:val="0"/>
          <w:marTop w:val="0"/>
          <w:marBottom w:val="0"/>
          <w:divBdr>
            <w:top w:val="none" w:sz="0" w:space="0" w:color="auto"/>
            <w:left w:val="none" w:sz="0" w:space="0" w:color="auto"/>
            <w:bottom w:val="none" w:sz="0" w:space="0" w:color="auto"/>
            <w:right w:val="none" w:sz="0" w:space="0" w:color="auto"/>
          </w:divBdr>
        </w:div>
        <w:div w:id="818114091">
          <w:marLeft w:val="0"/>
          <w:marRight w:val="0"/>
          <w:marTop w:val="0"/>
          <w:marBottom w:val="0"/>
          <w:divBdr>
            <w:top w:val="none" w:sz="0" w:space="0" w:color="auto"/>
            <w:left w:val="none" w:sz="0" w:space="0" w:color="auto"/>
            <w:bottom w:val="none" w:sz="0" w:space="0" w:color="auto"/>
            <w:right w:val="none" w:sz="0" w:space="0" w:color="auto"/>
          </w:divBdr>
        </w:div>
        <w:div w:id="855997338">
          <w:marLeft w:val="0"/>
          <w:marRight w:val="0"/>
          <w:marTop w:val="0"/>
          <w:marBottom w:val="0"/>
          <w:divBdr>
            <w:top w:val="none" w:sz="0" w:space="0" w:color="auto"/>
            <w:left w:val="none" w:sz="0" w:space="0" w:color="auto"/>
            <w:bottom w:val="none" w:sz="0" w:space="0" w:color="auto"/>
            <w:right w:val="none" w:sz="0" w:space="0" w:color="auto"/>
          </w:divBdr>
        </w:div>
        <w:div w:id="869029003">
          <w:marLeft w:val="0"/>
          <w:marRight w:val="0"/>
          <w:marTop w:val="0"/>
          <w:marBottom w:val="0"/>
          <w:divBdr>
            <w:top w:val="none" w:sz="0" w:space="0" w:color="auto"/>
            <w:left w:val="none" w:sz="0" w:space="0" w:color="auto"/>
            <w:bottom w:val="none" w:sz="0" w:space="0" w:color="auto"/>
            <w:right w:val="none" w:sz="0" w:space="0" w:color="auto"/>
          </w:divBdr>
        </w:div>
        <w:div w:id="872155880">
          <w:marLeft w:val="0"/>
          <w:marRight w:val="0"/>
          <w:marTop w:val="0"/>
          <w:marBottom w:val="0"/>
          <w:divBdr>
            <w:top w:val="none" w:sz="0" w:space="0" w:color="auto"/>
            <w:left w:val="none" w:sz="0" w:space="0" w:color="auto"/>
            <w:bottom w:val="none" w:sz="0" w:space="0" w:color="auto"/>
            <w:right w:val="none" w:sz="0" w:space="0" w:color="auto"/>
          </w:divBdr>
        </w:div>
        <w:div w:id="882713160">
          <w:marLeft w:val="0"/>
          <w:marRight w:val="0"/>
          <w:marTop w:val="0"/>
          <w:marBottom w:val="0"/>
          <w:divBdr>
            <w:top w:val="none" w:sz="0" w:space="0" w:color="auto"/>
            <w:left w:val="none" w:sz="0" w:space="0" w:color="auto"/>
            <w:bottom w:val="none" w:sz="0" w:space="0" w:color="auto"/>
            <w:right w:val="none" w:sz="0" w:space="0" w:color="auto"/>
          </w:divBdr>
        </w:div>
        <w:div w:id="885221209">
          <w:marLeft w:val="0"/>
          <w:marRight w:val="0"/>
          <w:marTop w:val="0"/>
          <w:marBottom w:val="0"/>
          <w:divBdr>
            <w:top w:val="none" w:sz="0" w:space="0" w:color="auto"/>
            <w:left w:val="none" w:sz="0" w:space="0" w:color="auto"/>
            <w:bottom w:val="none" w:sz="0" w:space="0" w:color="auto"/>
            <w:right w:val="none" w:sz="0" w:space="0" w:color="auto"/>
          </w:divBdr>
        </w:div>
        <w:div w:id="896402137">
          <w:marLeft w:val="0"/>
          <w:marRight w:val="0"/>
          <w:marTop w:val="0"/>
          <w:marBottom w:val="0"/>
          <w:divBdr>
            <w:top w:val="none" w:sz="0" w:space="0" w:color="auto"/>
            <w:left w:val="none" w:sz="0" w:space="0" w:color="auto"/>
            <w:bottom w:val="none" w:sz="0" w:space="0" w:color="auto"/>
            <w:right w:val="none" w:sz="0" w:space="0" w:color="auto"/>
          </w:divBdr>
        </w:div>
        <w:div w:id="906766995">
          <w:marLeft w:val="0"/>
          <w:marRight w:val="0"/>
          <w:marTop w:val="0"/>
          <w:marBottom w:val="0"/>
          <w:divBdr>
            <w:top w:val="none" w:sz="0" w:space="0" w:color="auto"/>
            <w:left w:val="none" w:sz="0" w:space="0" w:color="auto"/>
            <w:bottom w:val="none" w:sz="0" w:space="0" w:color="auto"/>
            <w:right w:val="none" w:sz="0" w:space="0" w:color="auto"/>
          </w:divBdr>
        </w:div>
        <w:div w:id="949551797">
          <w:marLeft w:val="0"/>
          <w:marRight w:val="0"/>
          <w:marTop w:val="0"/>
          <w:marBottom w:val="0"/>
          <w:divBdr>
            <w:top w:val="none" w:sz="0" w:space="0" w:color="auto"/>
            <w:left w:val="none" w:sz="0" w:space="0" w:color="auto"/>
            <w:bottom w:val="none" w:sz="0" w:space="0" w:color="auto"/>
            <w:right w:val="none" w:sz="0" w:space="0" w:color="auto"/>
          </w:divBdr>
        </w:div>
        <w:div w:id="957685742">
          <w:marLeft w:val="0"/>
          <w:marRight w:val="0"/>
          <w:marTop w:val="0"/>
          <w:marBottom w:val="0"/>
          <w:divBdr>
            <w:top w:val="none" w:sz="0" w:space="0" w:color="auto"/>
            <w:left w:val="none" w:sz="0" w:space="0" w:color="auto"/>
            <w:bottom w:val="none" w:sz="0" w:space="0" w:color="auto"/>
            <w:right w:val="none" w:sz="0" w:space="0" w:color="auto"/>
          </w:divBdr>
        </w:div>
        <w:div w:id="972296862">
          <w:marLeft w:val="0"/>
          <w:marRight w:val="0"/>
          <w:marTop w:val="0"/>
          <w:marBottom w:val="0"/>
          <w:divBdr>
            <w:top w:val="none" w:sz="0" w:space="0" w:color="auto"/>
            <w:left w:val="none" w:sz="0" w:space="0" w:color="auto"/>
            <w:bottom w:val="none" w:sz="0" w:space="0" w:color="auto"/>
            <w:right w:val="none" w:sz="0" w:space="0" w:color="auto"/>
          </w:divBdr>
        </w:div>
        <w:div w:id="989358597">
          <w:marLeft w:val="0"/>
          <w:marRight w:val="0"/>
          <w:marTop w:val="0"/>
          <w:marBottom w:val="0"/>
          <w:divBdr>
            <w:top w:val="none" w:sz="0" w:space="0" w:color="auto"/>
            <w:left w:val="none" w:sz="0" w:space="0" w:color="auto"/>
            <w:bottom w:val="none" w:sz="0" w:space="0" w:color="auto"/>
            <w:right w:val="none" w:sz="0" w:space="0" w:color="auto"/>
          </w:divBdr>
        </w:div>
        <w:div w:id="996690483">
          <w:marLeft w:val="0"/>
          <w:marRight w:val="0"/>
          <w:marTop w:val="0"/>
          <w:marBottom w:val="0"/>
          <w:divBdr>
            <w:top w:val="none" w:sz="0" w:space="0" w:color="auto"/>
            <w:left w:val="none" w:sz="0" w:space="0" w:color="auto"/>
            <w:bottom w:val="none" w:sz="0" w:space="0" w:color="auto"/>
            <w:right w:val="none" w:sz="0" w:space="0" w:color="auto"/>
          </w:divBdr>
        </w:div>
        <w:div w:id="998919471">
          <w:marLeft w:val="0"/>
          <w:marRight w:val="0"/>
          <w:marTop w:val="0"/>
          <w:marBottom w:val="0"/>
          <w:divBdr>
            <w:top w:val="none" w:sz="0" w:space="0" w:color="auto"/>
            <w:left w:val="none" w:sz="0" w:space="0" w:color="auto"/>
            <w:bottom w:val="none" w:sz="0" w:space="0" w:color="auto"/>
            <w:right w:val="none" w:sz="0" w:space="0" w:color="auto"/>
          </w:divBdr>
        </w:div>
        <w:div w:id="1137380823">
          <w:marLeft w:val="0"/>
          <w:marRight w:val="0"/>
          <w:marTop w:val="0"/>
          <w:marBottom w:val="0"/>
          <w:divBdr>
            <w:top w:val="none" w:sz="0" w:space="0" w:color="auto"/>
            <w:left w:val="none" w:sz="0" w:space="0" w:color="auto"/>
            <w:bottom w:val="none" w:sz="0" w:space="0" w:color="auto"/>
            <w:right w:val="none" w:sz="0" w:space="0" w:color="auto"/>
          </w:divBdr>
        </w:div>
        <w:div w:id="1139686587">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235162352">
          <w:marLeft w:val="0"/>
          <w:marRight w:val="0"/>
          <w:marTop w:val="0"/>
          <w:marBottom w:val="0"/>
          <w:divBdr>
            <w:top w:val="none" w:sz="0" w:space="0" w:color="auto"/>
            <w:left w:val="none" w:sz="0" w:space="0" w:color="auto"/>
            <w:bottom w:val="none" w:sz="0" w:space="0" w:color="auto"/>
            <w:right w:val="none" w:sz="0" w:space="0" w:color="auto"/>
          </w:divBdr>
        </w:div>
        <w:div w:id="1238974793">
          <w:marLeft w:val="0"/>
          <w:marRight w:val="0"/>
          <w:marTop w:val="0"/>
          <w:marBottom w:val="0"/>
          <w:divBdr>
            <w:top w:val="none" w:sz="0" w:space="0" w:color="auto"/>
            <w:left w:val="none" w:sz="0" w:space="0" w:color="auto"/>
            <w:bottom w:val="none" w:sz="0" w:space="0" w:color="auto"/>
            <w:right w:val="none" w:sz="0" w:space="0" w:color="auto"/>
          </w:divBdr>
        </w:div>
        <w:div w:id="1258441697">
          <w:marLeft w:val="0"/>
          <w:marRight w:val="0"/>
          <w:marTop w:val="0"/>
          <w:marBottom w:val="0"/>
          <w:divBdr>
            <w:top w:val="none" w:sz="0" w:space="0" w:color="auto"/>
            <w:left w:val="none" w:sz="0" w:space="0" w:color="auto"/>
            <w:bottom w:val="none" w:sz="0" w:space="0" w:color="auto"/>
            <w:right w:val="none" w:sz="0" w:space="0" w:color="auto"/>
          </w:divBdr>
        </w:div>
        <w:div w:id="1286696919">
          <w:marLeft w:val="0"/>
          <w:marRight w:val="0"/>
          <w:marTop w:val="0"/>
          <w:marBottom w:val="0"/>
          <w:divBdr>
            <w:top w:val="none" w:sz="0" w:space="0" w:color="auto"/>
            <w:left w:val="none" w:sz="0" w:space="0" w:color="auto"/>
            <w:bottom w:val="none" w:sz="0" w:space="0" w:color="auto"/>
            <w:right w:val="none" w:sz="0" w:space="0" w:color="auto"/>
          </w:divBdr>
        </w:div>
        <w:div w:id="1288052298">
          <w:marLeft w:val="0"/>
          <w:marRight w:val="0"/>
          <w:marTop w:val="0"/>
          <w:marBottom w:val="0"/>
          <w:divBdr>
            <w:top w:val="none" w:sz="0" w:space="0" w:color="auto"/>
            <w:left w:val="none" w:sz="0" w:space="0" w:color="auto"/>
            <w:bottom w:val="none" w:sz="0" w:space="0" w:color="auto"/>
            <w:right w:val="none" w:sz="0" w:space="0" w:color="auto"/>
          </w:divBdr>
        </w:div>
        <w:div w:id="1289966685">
          <w:marLeft w:val="0"/>
          <w:marRight w:val="0"/>
          <w:marTop w:val="0"/>
          <w:marBottom w:val="0"/>
          <w:divBdr>
            <w:top w:val="none" w:sz="0" w:space="0" w:color="auto"/>
            <w:left w:val="none" w:sz="0" w:space="0" w:color="auto"/>
            <w:bottom w:val="none" w:sz="0" w:space="0" w:color="auto"/>
            <w:right w:val="none" w:sz="0" w:space="0" w:color="auto"/>
          </w:divBdr>
        </w:div>
        <w:div w:id="1331133635">
          <w:marLeft w:val="0"/>
          <w:marRight w:val="0"/>
          <w:marTop w:val="0"/>
          <w:marBottom w:val="0"/>
          <w:divBdr>
            <w:top w:val="none" w:sz="0" w:space="0" w:color="auto"/>
            <w:left w:val="none" w:sz="0" w:space="0" w:color="auto"/>
            <w:bottom w:val="none" w:sz="0" w:space="0" w:color="auto"/>
            <w:right w:val="none" w:sz="0" w:space="0" w:color="auto"/>
          </w:divBdr>
        </w:div>
        <w:div w:id="1368144552">
          <w:marLeft w:val="0"/>
          <w:marRight w:val="0"/>
          <w:marTop w:val="0"/>
          <w:marBottom w:val="0"/>
          <w:divBdr>
            <w:top w:val="none" w:sz="0" w:space="0" w:color="auto"/>
            <w:left w:val="none" w:sz="0" w:space="0" w:color="auto"/>
            <w:bottom w:val="none" w:sz="0" w:space="0" w:color="auto"/>
            <w:right w:val="none" w:sz="0" w:space="0" w:color="auto"/>
          </w:divBdr>
        </w:div>
        <w:div w:id="1388525590">
          <w:marLeft w:val="0"/>
          <w:marRight w:val="0"/>
          <w:marTop w:val="0"/>
          <w:marBottom w:val="0"/>
          <w:divBdr>
            <w:top w:val="none" w:sz="0" w:space="0" w:color="auto"/>
            <w:left w:val="none" w:sz="0" w:space="0" w:color="auto"/>
            <w:bottom w:val="none" w:sz="0" w:space="0" w:color="auto"/>
            <w:right w:val="none" w:sz="0" w:space="0" w:color="auto"/>
          </w:divBdr>
        </w:div>
        <w:div w:id="1397126103">
          <w:marLeft w:val="0"/>
          <w:marRight w:val="0"/>
          <w:marTop w:val="0"/>
          <w:marBottom w:val="0"/>
          <w:divBdr>
            <w:top w:val="none" w:sz="0" w:space="0" w:color="auto"/>
            <w:left w:val="none" w:sz="0" w:space="0" w:color="auto"/>
            <w:bottom w:val="none" w:sz="0" w:space="0" w:color="auto"/>
            <w:right w:val="none" w:sz="0" w:space="0" w:color="auto"/>
          </w:divBdr>
        </w:div>
        <w:div w:id="1413117187">
          <w:marLeft w:val="0"/>
          <w:marRight w:val="0"/>
          <w:marTop w:val="0"/>
          <w:marBottom w:val="0"/>
          <w:divBdr>
            <w:top w:val="none" w:sz="0" w:space="0" w:color="auto"/>
            <w:left w:val="none" w:sz="0" w:space="0" w:color="auto"/>
            <w:bottom w:val="none" w:sz="0" w:space="0" w:color="auto"/>
            <w:right w:val="none" w:sz="0" w:space="0" w:color="auto"/>
          </w:divBdr>
        </w:div>
        <w:div w:id="1422334274">
          <w:marLeft w:val="0"/>
          <w:marRight w:val="0"/>
          <w:marTop w:val="0"/>
          <w:marBottom w:val="0"/>
          <w:divBdr>
            <w:top w:val="none" w:sz="0" w:space="0" w:color="auto"/>
            <w:left w:val="none" w:sz="0" w:space="0" w:color="auto"/>
            <w:bottom w:val="none" w:sz="0" w:space="0" w:color="auto"/>
            <w:right w:val="none" w:sz="0" w:space="0" w:color="auto"/>
          </w:divBdr>
        </w:div>
        <w:div w:id="1443568248">
          <w:marLeft w:val="0"/>
          <w:marRight w:val="0"/>
          <w:marTop w:val="0"/>
          <w:marBottom w:val="0"/>
          <w:divBdr>
            <w:top w:val="none" w:sz="0" w:space="0" w:color="auto"/>
            <w:left w:val="none" w:sz="0" w:space="0" w:color="auto"/>
            <w:bottom w:val="none" w:sz="0" w:space="0" w:color="auto"/>
            <w:right w:val="none" w:sz="0" w:space="0" w:color="auto"/>
          </w:divBdr>
        </w:div>
        <w:div w:id="1471706675">
          <w:marLeft w:val="0"/>
          <w:marRight w:val="0"/>
          <w:marTop w:val="0"/>
          <w:marBottom w:val="0"/>
          <w:divBdr>
            <w:top w:val="none" w:sz="0" w:space="0" w:color="auto"/>
            <w:left w:val="none" w:sz="0" w:space="0" w:color="auto"/>
            <w:bottom w:val="none" w:sz="0" w:space="0" w:color="auto"/>
            <w:right w:val="none" w:sz="0" w:space="0" w:color="auto"/>
          </w:divBdr>
        </w:div>
        <w:div w:id="1487428885">
          <w:marLeft w:val="0"/>
          <w:marRight w:val="0"/>
          <w:marTop w:val="0"/>
          <w:marBottom w:val="0"/>
          <w:divBdr>
            <w:top w:val="none" w:sz="0" w:space="0" w:color="auto"/>
            <w:left w:val="none" w:sz="0" w:space="0" w:color="auto"/>
            <w:bottom w:val="none" w:sz="0" w:space="0" w:color="auto"/>
            <w:right w:val="none" w:sz="0" w:space="0" w:color="auto"/>
          </w:divBdr>
        </w:div>
        <w:div w:id="1520200133">
          <w:marLeft w:val="0"/>
          <w:marRight w:val="0"/>
          <w:marTop w:val="0"/>
          <w:marBottom w:val="0"/>
          <w:divBdr>
            <w:top w:val="none" w:sz="0" w:space="0" w:color="auto"/>
            <w:left w:val="none" w:sz="0" w:space="0" w:color="auto"/>
            <w:bottom w:val="none" w:sz="0" w:space="0" w:color="auto"/>
            <w:right w:val="none" w:sz="0" w:space="0" w:color="auto"/>
          </w:divBdr>
        </w:div>
        <w:div w:id="1560169388">
          <w:marLeft w:val="0"/>
          <w:marRight w:val="0"/>
          <w:marTop w:val="0"/>
          <w:marBottom w:val="0"/>
          <w:divBdr>
            <w:top w:val="none" w:sz="0" w:space="0" w:color="auto"/>
            <w:left w:val="none" w:sz="0" w:space="0" w:color="auto"/>
            <w:bottom w:val="none" w:sz="0" w:space="0" w:color="auto"/>
            <w:right w:val="none" w:sz="0" w:space="0" w:color="auto"/>
          </w:divBdr>
        </w:div>
        <w:div w:id="1565531807">
          <w:marLeft w:val="0"/>
          <w:marRight w:val="0"/>
          <w:marTop w:val="0"/>
          <w:marBottom w:val="0"/>
          <w:divBdr>
            <w:top w:val="none" w:sz="0" w:space="0" w:color="auto"/>
            <w:left w:val="none" w:sz="0" w:space="0" w:color="auto"/>
            <w:bottom w:val="none" w:sz="0" w:space="0" w:color="auto"/>
            <w:right w:val="none" w:sz="0" w:space="0" w:color="auto"/>
          </w:divBdr>
        </w:div>
        <w:div w:id="1590697056">
          <w:marLeft w:val="0"/>
          <w:marRight w:val="0"/>
          <w:marTop w:val="0"/>
          <w:marBottom w:val="0"/>
          <w:divBdr>
            <w:top w:val="none" w:sz="0" w:space="0" w:color="auto"/>
            <w:left w:val="none" w:sz="0" w:space="0" w:color="auto"/>
            <w:bottom w:val="none" w:sz="0" w:space="0" w:color="auto"/>
            <w:right w:val="none" w:sz="0" w:space="0" w:color="auto"/>
          </w:divBdr>
        </w:div>
        <w:div w:id="1598444389">
          <w:marLeft w:val="0"/>
          <w:marRight w:val="0"/>
          <w:marTop w:val="0"/>
          <w:marBottom w:val="0"/>
          <w:divBdr>
            <w:top w:val="none" w:sz="0" w:space="0" w:color="auto"/>
            <w:left w:val="none" w:sz="0" w:space="0" w:color="auto"/>
            <w:bottom w:val="none" w:sz="0" w:space="0" w:color="auto"/>
            <w:right w:val="none" w:sz="0" w:space="0" w:color="auto"/>
          </w:divBdr>
        </w:div>
        <w:div w:id="1614703079">
          <w:marLeft w:val="0"/>
          <w:marRight w:val="0"/>
          <w:marTop w:val="0"/>
          <w:marBottom w:val="0"/>
          <w:divBdr>
            <w:top w:val="none" w:sz="0" w:space="0" w:color="auto"/>
            <w:left w:val="none" w:sz="0" w:space="0" w:color="auto"/>
            <w:bottom w:val="none" w:sz="0" w:space="0" w:color="auto"/>
            <w:right w:val="none" w:sz="0" w:space="0" w:color="auto"/>
          </w:divBdr>
        </w:div>
        <w:div w:id="1632321755">
          <w:marLeft w:val="0"/>
          <w:marRight w:val="0"/>
          <w:marTop w:val="0"/>
          <w:marBottom w:val="0"/>
          <w:divBdr>
            <w:top w:val="none" w:sz="0" w:space="0" w:color="auto"/>
            <w:left w:val="none" w:sz="0" w:space="0" w:color="auto"/>
            <w:bottom w:val="none" w:sz="0" w:space="0" w:color="auto"/>
            <w:right w:val="none" w:sz="0" w:space="0" w:color="auto"/>
          </w:divBdr>
        </w:div>
        <w:div w:id="1642924868">
          <w:marLeft w:val="0"/>
          <w:marRight w:val="0"/>
          <w:marTop w:val="0"/>
          <w:marBottom w:val="0"/>
          <w:divBdr>
            <w:top w:val="none" w:sz="0" w:space="0" w:color="auto"/>
            <w:left w:val="none" w:sz="0" w:space="0" w:color="auto"/>
            <w:bottom w:val="none" w:sz="0" w:space="0" w:color="auto"/>
            <w:right w:val="none" w:sz="0" w:space="0" w:color="auto"/>
          </w:divBdr>
        </w:div>
        <w:div w:id="1645499570">
          <w:marLeft w:val="0"/>
          <w:marRight w:val="0"/>
          <w:marTop w:val="0"/>
          <w:marBottom w:val="0"/>
          <w:divBdr>
            <w:top w:val="none" w:sz="0" w:space="0" w:color="auto"/>
            <w:left w:val="none" w:sz="0" w:space="0" w:color="auto"/>
            <w:bottom w:val="none" w:sz="0" w:space="0" w:color="auto"/>
            <w:right w:val="none" w:sz="0" w:space="0" w:color="auto"/>
          </w:divBdr>
        </w:div>
        <w:div w:id="1651327130">
          <w:marLeft w:val="0"/>
          <w:marRight w:val="0"/>
          <w:marTop w:val="0"/>
          <w:marBottom w:val="0"/>
          <w:divBdr>
            <w:top w:val="none" w:sz="0" w:space="0" w:color="auto"/>
            <w:left w:val="none" w:sz="0" w:space="0" w:color="auto"/>
            <w:bottom w:val="none" w:sz="0" w:space="0" w:color="auto"/>
            <w:right w:val="none" w:sz="0" w:space="0" w:color="auto"/>
          </w:divBdr>
        </w:div>
        <w:div w:id="1653215023">
          <w:marLeft w:val="0"/>
          <w:marRight w:val="0"/>
          <w:marTop w:val="0"/>
          <w:marBottom w:val="0"/>
          <w:divBdr>
            <w:top w:val="none" w:sz="0" w:space="0" w:color="auto"/>
            <w:left w:val="none" w:sz="0" w:space="0" w:color="auto"/>
            <w:bottom w:val="none" w:sz="0" w:space="0" w:color="auto"/>
            <w:right w:val="none" w:sz="0" w:space="0" w:color="auto"/>
          </w:divBdr>
        </w:div>
        <w:div w:id="1670213333">
          <w:marLeft w:val="0"/>
          <w:marRight w:val="0"/>
          <w:marTop w:val="0"/>
          <w:marBottom w:val="0"/>
          <w:divBdr>
            <w:top w:val="none" w:sz="0" w:space="0" w:color="auto"/>
            <w:left w:val="none" w:sz="0" w:space="0" w:color="auto"/>
            <w:bottom w:val="none" w:sz="0" w:space="0" w:color="auto"/>
            <w:right w:val="none" w:sz="0" w:space="0" w:color="auto"/>
          </w:divBdr>
        </w:div>
        <w:div w:id="1707948505">
          <w:marLeft w:val="0"/>
          <w:marRight w:val="0"/>
          <w:marTop w:val="0"/>
          <w:marBottom w:val="0"/>
          <w:divBdr>
            <w:top w:val="none" w:sz="0" w:space="0" w:color="auto"/>
            <w:left w:val="none" w:sz="0" w:space="0" w:color="auto"/>
            <w:bottom w:val="none" w:sz="0" w:space="0" w:color="auto"/>
            <w:right w:val="none" w:sz="0" w:space="0" w:color="auto"/>
          </w:divBdr>
        </w:div>
        <w:div w:id="1742754764">
          <w:marLeft w:val="0"/>
          <w:marRight w:val="0"/>
          <w:marTop w:val="0"/>
          <w:marBottom w:val="0"/>
          <w:divBdr>
            <w:top w:val="none" w:sz="0" w:space="0" w:color="auto"/>
            <w:left w:val="none" w:sz="0" w:space="0" w:color="auto"/>
            <w:bottom w:val="none" w:sz="0" w:space="0" w:color="auto"/>
            <w:right w:val="none" w:sz="0" w:space="0" w:color="auto"/>
          </w:divBdr>
        </w:div>
        <w:div w:id="1748189853">
          <w:marLeft w:val="0"/>
          <w:marRight w:val="0"/>
          <w:marTop w:val="0"/>
          <w:marBottom w:val="0"/>
          <w:divBdr>
            <w:top w:val="none" w:sz="0" w:space="0" w:color="auto"/>
            <w:left w:val="none" w:sz="0" w:space="0" w:color="auto"/>
            <w:bottom w:val="none" w:sz="0" w:space="0" w:color="auto"/>
            <w:right w:val="none" w:sz="0" w:space="0" w:color="auto"/>
          </w:divBdr>
        </w:div>
        <w:div w:id="1748652741">
          <w:marLeft w:val="0"/>
          <w:marRight w:val="0"/>
          <w:marTop w:val="0"/>
          <w:marBottom w:val="0"/>
          <w:divBdr>
            <w:top w:val="none" w:sz="0" w:space="0" w:color="auto"/>
            <w:left w:val="none" w:sz="0" w:space="0" w:color="auto"/>
            <w:bottom w:val="none" w:sz="0" w:space="0" w:color="auto"/>
            <w:right w:val="none" w:sz="0" w:space="0" w:color="auto"/>
          </w:divBdr>
        </w:div>
        <w:div w:id="1757626683">
          <w:marLeft w:val="0"/>
          <w:marRight w:val="0"/>
          <w:marTop w:val="0"/>
          <w:marBottom w:val="0"/>
          <w:divBdr>
            <w:top w:val="none" w:sz="0" w:space="0" w:color="auto"/>
            <w:left w:val="none" w:sz="0" w:space="0" w:color="auto"/>
            <w:bottom w:val="none" w:sz="0" w:space="0" w:color="auto"/>
            <w:right w:val="none" w:sz="0" w:space="0" w:color="auto"/>
          </w:divBdr>
        </w:div>
        <w:div w:id="1795445781">
          <w:marLeft w:val="0"/>
          <w:marRight w:val="0"/>
          <w:marTop w:val="0"/>
          <w:marBottom w:val="0"/>
          <w:divBdr>
            <w:top w:val="none" w:sz="0" w:space="0" w:color="auto"/>
            <w:left w:val="none" w:sz="0" w:space="0" w:color="auto"/>
            <w:bottom w:val="none" w:sz="0" w:space="0" w:color="auto"/>
            <w:right w:val="none" w:sz="0" w:space="0" w:color="auto"/>
          </w:divBdr>
        </w:div>
        <w:div w:id="1804494172">
          <w:marLeft w:val="0"/>
          <w:marRight w:val="0"/>
          <w:marTop w:val="0"/>
          <w:marBottom w:val="0"/>
          <w:divBdr>
            <w:top w:val="none" w:sz="0" w:space="0" w:color="auto"/>
            <w:left w:val="none" w:sz="0" w:space="0" w:color="auto"/>
            <w:bottom w:val="none" w:sz="0" w:space="0" w:color="auto"/>
            <w:right w:val="none" w:sz="0" w:space="0" w:color="auto"/>
          </w:divBdr>
        </w:div>
        <w:div w:id="1810973715">
          <w:marLeft w:val="0"/>
          <w:marRight w:val="0"/>
          <w:marTop w:val="0"/>
          <w:marBottom w:val="0"/>
          <w:divBdr>
            <w:top w:val="none" w:sz="0" w:space="0" w:color="auto"/>
            <w:left w:val="none" w:sz="0" w:space="0" w:color="auto"/>
            <w:bottom w:val="none" w:sz="0" w:space="0" w:color="auto"/>
            <w:right w:val="none" w:sz="0" w:space="0" w:color="auto"/>
          </w:divBdr>
        </w:div>
        <w:div w:id="1811678184">
          <w:marLeft w:val="0"/>
          <w:marRight w:val="0"/>
          <w:marTop w:val="0"/>
          <w:marBottom w:val="0"/>
          <w:divBdr>
            <w:top w:val="none" w:sz="0" w:space="0" w:color="auto"/>
            <w:left w:val="none" w:sz="0" w:space="0" w:color="auto"/>
            <w:bottom w:val="none" w:sz="0" w:space="0" w:color="auto"/>
            <w:right w:val="none" w:sz="0" w:space="0" w:color="auto"/>
          </w:divBdr>
        </w:div>
        <w:div w:id="1828937278">
          <w:marLeft w:val="0"/>
          <w:marRight w:val="0"/>
          <w:marTop w:val="0"/>
          <w:marBottom w:val="0"/>
          <w:divBdr>
            <w:top w:val="none" w:sz="0" w:space="0" w:color="auto"/>
            <w:left w:val="none" w:sz="0" w:space="0" w:color="auto"/>
            <w:bottom w:val="none" w:sz="0" w:space="0" w:color="auto"/>
            <w:right w:val="none" w:sz="0" w:space="0" w:color="auto"/>
          </w:divBdr>
        </w:div>
        <w:div w:id="1841922038">
          <w:marLeft w:val="0"/>
          <w:marRight w:val="0"/>
          <w:marTop w:val="0"/>
          <w:marBottom w:val="0"/>
          <w:divBdr>
            <w:top w:val="none" w:sz="0" w:space="0" w:color="auto"/>
            <w:left w:val="none" w:sz="0" w:space="0" w:color="auto"/>
            <w:bottom w:val="none" w:sz="0" w:space="0" w:color="auto"/>
            <w:right w:val="none" w:sz="0" w:space="0" w:color="auto"/>
          </w:divBdr>
        </w:div>
        <w:div w:id="1862893429">
          <w:marLeft w:val="0"/>
          <w:marRight w:val="0"/>
          <w:marTop w:val="0"/>
          <w:marBottom w:val="0"/>
          <w:divBdr>
            <w:top w:val="none" w:sz="0" w:space="0" w:color="auto"/>
            <w:left w:val="none" w:sz="0" w:space="0" w:color="auto"/>
            <w:bottom w:val="none" w:sz="0" w:space="0" w:color="auto"/>
            <w:right w:val="none" w:sz="0" w:space="0" w:color="auto"/>
          </w:divBdr>
        </w:div>
        <w:div w:id="1865508829">
          <w:marLeft w:val="0"/>
          <w:marRight w:val="0"/>
          <w:marTop w:val="0"/>
          <w:marBottom w:val="0"/>
          <w:divBdr>
            <w:top w:val="none" w:sz="0" w:space="0" w:color="auto"/>
            <w:left w:val="none" w:sz="0" w:space="0" w:color="auto"/>
            <w:bottom w:val="none" w:sz="0" w:space="0" w:color="auto"/>
            <w:right w:val="none" w:sz="0" w:space="0" w:color="auto"/>
          </w:divBdr>
        </w:div>
        <w:div w:id="1866939407">
          <w:marLeft w:val="0"/>
          <w:marRight w:val="0"/>
          <w:marTop w:val="0"/>
          <w:marBottom w:val="0"/>
          <w:divBdr>
            <w:top w:val="none" w:sz="0" w:space="0" w:color="auto"/>
            <w:left w:val="none" w:sz="0" w:space="0" w:color="auto"/>
            <w:bottom w:val="none" w:sz="0" w:space="0" w:color="auto"/>
            <w:right w:val="none" w:sz="0" w:space="0" w:color="auto"/>
          </w:divBdr>
        </w:div>
        <w:div w:id="1867868828">
          <w:marLeft w:val="0"/>
          <w:marRight w:val="0"/>
          <w:marTop w:val="0"/>
          <w:marBottom w:val="0"/>
          <w:divBdr>
            <w:top w:val="none" w:sz="0" w:space="0" w:color="auto"/>
            <w:left w:val="none" w:sz="0" w:space="0" w:color="auto"/>
            <w:bottom w:val="none" w:sz="0" w:space="0" w:color="auto"/>
            <w:right w:val="none" w:sz="0" w:space="0" w:color="auto"/>
          </w:divBdr>
        </w:div>
        <w:div w:id="1903177350">
          <w:marLeft w:val="0"/>
          <w:marRight w:val="0"/>
          <w:marTop w:val="0"/>
          <w:marBottom w:val="0"/>
          <w:divBdr>
            <w:top w:val="none" w:sz="0" w:space="0" w:color="auto"/>
            <w:left w:val="none" w:sz="0" w:space="0" w:color="auto"/>
            <w:bottom w:val="none" w:sz="0" w:space="0" w:color="auto"/>
            <w:right w:val="none" w:sz="0" w:space="0" w:color="auto"/>
          </w:divBdr>
        </w:div>
        <w:div w:id="1950429249">
          <w:marLeft w:val="0"/>
          <w:marRight w:val="0"/>
          <w:marTop w:val="0"/>
          <w:marBottom w:val="0"/>
          <w:divBdr>
            <w:top w:val="none" w:sz="0" w:space="0" w:color="auto"/>
            <w:left w:val="none" w:sz="0" w:space="0" w:color="auto"/>
            <w:bottom w:val="none" w:sz="0" w:space="0" w:color="auto"/>
            <w:right w:val="none" w:sz="0" w:space="0" w:color="auto"/>
          </w:divBdr>
        </w:div>
        <w:div w:id="1952469548">
          <w:marLeft w:val="0"/>
          <w:marRight w:val="0"/>
          <w:marTop w:val="0"/>
          <w:marBottom w:val="0"/>
          <w:divBdr>
            <w:top w:val="none" w:sz="0" w:space="0" w:color="auto"/>
            <w:left w:val="none" w:sz="0" w:space="0" w:color="auto"/>
            <w:bottom w:val="none" w:sz="0" w:space="0" w:color="auto"/>
            <w:right w:val="none" w:sz="0" w:space="0" w:color="auto"/>
          </w:divBdr>
        </w:div>
        <w:div w:id="1962766643">
          <w:marLeft w:val="0"/>
          <w:marRight w:val="0"/>
          <w:marTop w:val="0"/>
          <w:marBottom w:val="0"/>
          <w:divBdr>
            <w:top w:val="none" w:sz="0" w:space="0" w:color="auto"/>
            <w:left w:val="none" w:sz="0" w:space="0" w:color="auto"/>
            <w:bottom w:val="none" w:sz="0" w:space="0" w:color="auto"/>
            <w:right w:val="none" w:sz="0" w:space="0" w:color="auto"/>
          </w:divBdr>
        </w:div>
        <w:div w:id="1978028064">
          <w:marLeft w:val="0"/>
          <w:marRight w:val="0"/>
          <w:marTop w:val="0"/>
          <w:marBottom w:val="0"/>
          <w:divBdr>
            <w:top w:val="none" w:sz="0" w:space="0" w:color="auto"/>
            <w:left w:val="none" w:sz="0" w:space="0" w:color="auto"/>
            <w:bottom w:val="none" w:sz="0" w:space="0" w:color="auto"/>
            <w:right w:val="none" w:sz="0" w:space="0" w:color="auto"/>
          </w:divBdr>
        </w:div>
        <w:div w:id="2003702203">
          <w:marLeft w:val="0"/>
          <w:marRight w:val="0"/>
          <w:marTop w:val="0"/>
          <w:marBottom w:val="0"/>
          <w:divBdr>
            <w:top w:val="none" w:sz="0" w:space="0" w:color="auto"/>
            <w:left w:val="none" w:sz="0" w:space="0" w:color="auto"/>
            <w:bottom w:val="none" w:sz="0" w:space="0" w:color="auto"/>
            <w:right w:val="none" w:sz="0" w:space="0" w:color="auto"/>
          </w:divBdr>
        </w:div>
        <w:div w:id="2014335595">
          <w:marLeft w:val="0"/>
          <w:marRight w:val="0"/>
          <w:marTop w:val="0"/>
          <w:marBottom w:val="0"/>
          <w:divBdr>
            <w:top w:val="none" w:sz="0" w:space="0" w:color="auto"/>
            <w:left w:val="none" w:sz="0" w:space="0" w:color="auto"/>
            <w:bottom w:val="none" w:sz="0" w:space="0" w:color="auto"/>
            <w:right w:val="none" w:sz="0" w:space="0" w:color="auto"/>
          </w:divBdr>
        </w:div>
        <w:div w:id="2045910446">
          <w:marLeft w:val="0"/>
          <w:marRight w:val="0"/>
          <w:marTop w:val="0"/>
          <w:marBottom w:val="0"/>
          <w:divBdr>
            <w:top w:val="none" w:sz="0" w:space="0" w:color="auto"/>
            <w:left w:val="none" w:sz="0" w:space="0" w:color="auto"/>
            <w:bottom w:val="none" w:sz="0" w:space="0" w:color="auto"/>
            <w:right w:val="none" w:sz="0" w:space="0" w:color="auto"/>
          </w:divBdr>
        </w:div>
        <w:div w:id="2048799132">
          <w:marLeft w:val="0"/>
          <w:marRight w:val="0"/>
          <w:marTop w:val="0"/>
          <w:marBottom w:val="0"/>
          <w:divBdr>
            <w:top w:val="none" w:sz="0" w:space="0" w:color="auto"/>
            <w:left w:val="none" w:sz="0" w:space="0" w:color="auto"/>
            <w:bottom w:val="none" w:sz="0" w:space="0" w:color="auto"/>
            <w:right w:val="none" w:sz="0" w:space="0" w:color="auto"/>
          </w:divBdr>
        </w:div>
        <w:div w:id="2063402632">
          <w:marLeft w:val="0"/>
          <w:marRight w:val="0"/>
          <w:marTop w:val="0"/>
          <w:marBottom w:val="0"/>
          <w:divBdr>
            <w:top w:val="none" w:sz="0" w:space="0" w:color="auto"/>
            <w:left w:val="none" w:sz="0" w:space="0" w:color="auto"/>
            <w:bottom w:val="none" w:sz="0" w:space="0" w:color="auto"/>
            <w:right w:val="none" w:sz="0" w:space="0" w:color="auto"/>
          </w:divBdr>
        </w:div>
        <w:div w:id="2099015940">
          <w:marLeft w:val="0"/>
          <w:marRight w:val="0"/>
          <w:marTop w:val="0"/>
          <w:marBottom w:val="0"/>
          <w:divBdr>
            <w:top w:val="none" w:sz="0" w:space="0" w:color="auto"/>
            <w:left w:val="none" w:sz="0" w:space="0" w:color="auto"/>
            <w:bottom w:val="none" w:sz="0" w:space="0" w:color="auto"/>
            <w:right w:val="none" w:sz="0" w:space="0" w:color="auto"/>
          </w:divBdr>
        </w:div>
      </w:divsChild>
    </w:div>
    <w:div w:id="214257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4.xml"/><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chart" Target="charts/chart3.xml"/><Relationship Id="rId42"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7.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epa.gov/ttn/emc/methods/method19.html" TargetMode="External"/><Relationship Id="rId32" Type="http://schemas.openxmlformats.org/officeDocument/2006/relationships/hyperlink" Target="https://beneficjent.wfosigw.rzeszow.pl/" TargetMode="External"/><Relationship Id="rId37" Type="http://schemas.openxmlformats.org/officeDocument/2006/relationships/chart" Target="charts/chart6.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suneko.eu" TargetMode="External"/><Relationship Id="rId28" Type="http://schemas.openxmlformats.org/officeDocument/2006/relationships/footer" Target="footer6.xml"/><Relationship Id="rId36" Type="http://schemas.openxmlformats.org/officeDocument/2006/relationships/chart" Target="charts/chart5.xml"/><Relationship Id="rId10" Type="http://schemas.openxmlformats.org/officeDocument/2006/relationships/image" Target="media/image3.png"/><Relationship Id="rId31" Type="http://schemas.openxmlformats.org/officeDocument/2006/relationships/hyperlink" Target="https://www.nfosigw.gov.pl/oferta-finansowania/srodki-krajowe/programy-priorytetow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footer" Target="footer5.xml"/><Relationship Id="rId30" Type="http://schemas.openxmlformats.org/officeDocument/2006/relationships/hyperlink" Target="https://doradztwo-energetyczne.gov.pl/" TargetMode="External"/><Relationship Id="rId35" Type="http://schemas.openxmlformats.org/officeDocument/2006/relationships/chart" Target="charts/chart4.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header" Target="header3.xml"/><Relationship Id="rId33" Type="http://schemas.openxmlformats.org/officeDocument/2006/relationships/chart" Target="charts/chart2.xml"/><Relationship Id="rId38"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Arkusz1!$E$5:$Z$5</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Arkusz1!$E$6:$Z$6</c:f>
              <c:numCache>
                <c:formatCode>General</c:formatCode>
                <c:ptCount val="22"/>
                <c:pt idx="0">
                  <c:v>1671</c:v>
                </c:pt>
                <c:pt idx="1">
                  <c:v>1683</c:v>
                </c:pt>
                <c:pt idx="2">
                  <c:v>1665</c:v>
                </c:pt>
                <c:pt idx="3">
                  <c:v>1663</c:v>
                </c:pt>
                <c:pt idx="4">
                  <c:v>1676</c:v>
                </c:pt>
                <c:pt idx="5">
                  <c:v>1679</c:v>
                </c:pt>
                <c:pt idx="6">
                  <c:v>1704</c:v>
                </c:pt>
                <c:pt idx="7">
                  <c:v>1714</c:v>
                </c:pt>
                <c:pt idx="8">
                  <c:v>1741</c:v>
                </c:pt>
                <c:pt idx="9">
                  <c:v>1728</c:v>
                </c:pt>
                <c:pt idx="10">
                  <c:v>1725</c:v>
                </c:pt>
                <c:pt idx="11">
                  <c:v>1730</c:v>
                </c:pt>
                <c:pt idx="12">
                  <c:v>1726</c:v>
                </c:pt>
                <c:pt idx="13">
                  <c:v>1757</c:v>
                </c:pt>
                <c:pt idx="14">
                  <c:v>1763</c:v>
                </c:pt>
                <c:pt idx="15">
                  <c:v>1749</c:v>
                </c:pt>
                <c:pt idx="16">
                  <c:v>1781</c:v>
                </c:pt>
                <c:pt idx="17">
                  <c:v>1740</c:v>
                </c:pt>
                <c:pt idx="18">
                  <c:v>1710</c:v>
                </c:pt>
                <c:pt idx="19">
                  <c:v>1689</c:v>
                </c:pt>
                <c:pt idx="20">
                  <c:v>1697</c:v>
                </c:pt>
                <c:pt idx="21">
                  <c:v>1689</c:v>
                </c:pt>
              </c:numCache>
            </c:numRef>
          </c:val>
          <c:smooth val="0"/>
          <c:extLst>
            <c:ext xmlns:c16="http://schemas.microsoft.com/office/drawing/2014/chart" uri="{C3380CC4-5D6E-409C-BE32-E72D297353CC}">
              <c16:uniqueId val="{00000000-487F-4F34-90D4-ECC8A1DBC5AE}"/>
            </c:ext>
          </c:extLst>
        </c:ser>
        <c:dLbls>
          <c:showLegendKey val="0"/>
          <c:showVal val="0"/>
          <c:showCatName val="0"/>
          <c:showSerName val="0"/>
          <c:showPercent val="0"/>
          <c:showBubbleSize val="0"/>
        </c:dLbls>
        <c:smooth val="0"/>
        <c:axId val="1978686672"/>
        <c:axId val="1978687152"/>
      </c:lineChart>
      <c:catAx>
        <c:axId val="197868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8687152"/>
        <c:crosses val="autoZero"/>
        <c:auto val="1"/>
        <c:lblAlgn val="ctr"/>
        <c:lblOffset val="100"/>
        <c:noMultiLvlLbl val="0"/>
      </c:catAx>
      <c:valAx>
        <c:axId val="197868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8686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2510808593722789E-2"/>
          <c:y val="4.3611287877419684E-2"/>
          <c:w val="0.862050498298775"/>
          <c:h val="0.78370379037191795"/>
        </c:manualLayout>
      </c:layout>
      <c:barChart>
        <c:barDir val="col"/>
        <c:grouping val="clustered"/>
        <c:varyColors val="0"/>
        <c:ser>
          <c:idx val="0"/>
          <c:order val="0"/>
          <c:tx>
            <c:strRef>
              <c:f>OPTI!$L$64</c:f>
              <c:strCache>
                <c:ptCount val="1"/>
                <c:pt idx="0">
                  <c:v>2023</c:v>
                </c:pt>
              </c:strCache>
            </c:strRef>
          </c:tx>
          <c:spPr>
            <a:solidFill>
              <a:schemeClr val="dk1">
                <a:tint val="88500"/>
              </a:schemeClr>
            </a:solidFill>
            <a:ln>
              <a:noFill/>
            </a:ln>
            <a:effectLst/>
          </c:spPr>
          <c:invertIfNegative val="0"/>
          <c:dLbls>
            <c:dLbl>
              <c:idx val="1"/>
              <c:layout>
                <c:manualLayout>
                  <c:x val="-3.6844401739752034E-3"/>
                  <c:y val="0"/>
                </c:manualLayout>
              </c:layout>
              <c:showLegendKey val="0"/>
              <c:showVal val="0"/>
              <c:showCatName val="0"/>
              <c:showSerName val="1"/>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0-10DF-4D29-9E5D-8FFD2A0439FD}"/>
                </c:ext>
              </c:extLst>
            </c:dLbl>
            <c:dLbl>
              <c:idx val="2"/>
              <c:layout>
                <c:manualLayout>
                  <c:x val="2.2151608620777689E-3"/>
                  <c:y val="-1.1910413108990145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10DF-4D29-9E5D-8FFD2A0439FD}"/>
                </c:ext>
              </c:extLst>
            </c:dLbl>
            <c:dLbl>
              <c:idx val="6"/>
              <c:layout>
                <c:manualLayout>
                  <c:x val="3.3083812548085671E-2"/>
                  <c:y val="7.2170064107840173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10DF-4D29-9E5D-8FFD2A0439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OPTI!$K$65:$K$67</c:f>
              <c:strCache>
                <c:ptCount val="3"/>
                <c:pt idx="0">
                  <c:v>Budynki mieszkalne </c:v>
                </c:pt>
                <c:pt idx="1">
                  <c:v>Budynki gminne</c:v>
                </c:pt>
                <c:pt idx="2">
                  <c:v>Budynki - działalność gospodarcza</c:v>
                </c:pt>
              </c:strCache>
            </c:strRef>
          </c:cat>
          <c:val>
            <c:numRef>
              <c:f>OPTI!$L$65:$L$67</c:f>
              <c:numCache>
                <c:formatCode>#,##0</c:formatCode>
                <c:ptCount val="3"/>
                <c:pt idx="0">
                  <c:v>77293.073156642859</c:v>
                </c:pt>
                <c:pt idx="1">
                  <c:v>3693.1691999999994</c:v>
                </c:pt>
                <c:pt idx="2">
                  <c:v>46946.271404764164</c:v>
                </c:pt>
              </c:numCache>
            </c:numRef>
          </c:val>
          <c:extLst>
            <c:ext xmlns:c16="http://schemas.microsoft.com/office/drawing/2014/chart" uri="{C3380CC4-5D6E-409C-BE32-E72D297353CC}">
              <c16:uniqueId val="{00000003-10DF-4D29-9E5D-8FFD2A0439FD}"/>
            </c:ext>
          </c:extLst>
        </c:ser>
        <c:ser>
          <c:idx val="1"/>
          <c:order val="1"/>
          <c:tx>
            <c:strRef>
              <c:f>OPTI!$M$64</c:f>
              <c:strCache>
                <c:ptCount val="1"/>
                <c:pt idx="0">
                  <c:v>2027</c:v>
                </c:pt>
              </c:strCache>
            </c:strRef>
          </c:tx>
          <c:spPr>
            <a:solidFill>
              <a:schemeClr val="dk1">
                <a:tint val="55000"/>
              </a:schemeClr>
            </a:solidFill>
            <a:ln>
              <a:noFill/>
            </a:ln>
            <a:effectLst/>
          </c:spPr>
          <c:invertIfNegative val="0"/>
          <c:dLbls>
            <c:dLbl>
              <c:idx val="0"/>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047-4407-BE9C-FD1D9844D984}"/>
                </c:ext>
              </c:extLst>
            </c:dLbl>
            <c:dLbl>
              <c:idx val="1"/>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047-4407-BE9C-FD1D9844D984}"/>
                </c:ext>
              </c:extLst>
            </c:dLbl>
            <c:dLbl>
              <c:idx val="2"/>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047-4407-BE9C-FD1D9844D9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OPTI!$K$65:$K$67</c:f>
              <c:strCache>
                <c:ptCount val="3"/>
                <c:pt idx="0">
                  <c:v>Budynki mieszkalne </c:v>
                </c:pt>
                <c:pt idx="1">
                  <c:v>Budynki gminne</c:v>
                </c:pt>
                <c:pt idx="2">
                  <c:v>Budynki - działalność gospodarcza</c:v>
                </c:pt>
              </c:strCache>
            </c:strRef>
          </c:cat>
          <c:val>
            <c:numRef>
              <c:f>OPTI!$M$65:$M$67</c:f>
              <c:numCache>
                <c:formatCode>#,##0</c:formatCode>
                <c:ptCount val="3"/>
                <c:pt idx="0">
                  <c:v>75899.811679934908</c:v>
                </c:pt>
                <c:pt idx="1">
                  <c:v>3953.4012414015288</c:v>
                </c:pt>
                <c:pt idx="2">
                  <c:v>46109.015481320799</c:v>
                </c:pt>
              </c:numCache>
            </c:numRef>
          </c:val>
          <c:extLst>
            <c:ext xmlns:c16="http://schemas.microsoft.com/office/drawing/2014/chart" uri="{C3380CC4-5D6E-409C-BE32-E72D297353CC}">
              <c16:uniqueId val="{00000004-10DF-4D29-9E5D-8FFD2A0439FD}"/>
            </c:ext>
          </c:extLst>
        </c:ser>
        <c:ser>
          <c:idx val="2"/>
          <c:order val="2"/>
          <c:tx>
            <c:strRef>
              <c:f>OPTI!$O$64</c:f>
              <c:strCache>
                <c:ptCount val="1"/>
                <c:pt idx="0">
                  <c:v>2040</c:v>
                </c:pt>
              </c:strCache>
            </c:strRef>
          </c:tx>
          <c:spPr>
            <a:solidFill>
              <a:schemeClr val="bg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OPTI!$K$65:$K$67</c:f>
              <c:strCache>
                <c:ptCount val="3"/>
                <c:pt idx="0">
                  <c:v>Budynki mieszkalne </c:v>
                </c:pt>
                <c:pt idx="1">
                  <c:v>Budynki gminne</c:v>
                </c:pt>
                <c:pt idx="2">
                  <c:v>Budynki - działalność gospodarcza</c:v>
                </c:pt>
              </c:strCache>
            </c:strRef>
          </c:cat>
          <c:val>
            <c:numRef>
              <c:f>OPTI!$O$65:$O$67</c:f>
              <c:numCache>
                <c:formatCode>#,##0</c:formatCode>
                <c:ptCount val="3"/>
                <c:pt idx="0">
                  <c:v>71297.386462882598</c:v>
                </c:pt>
                <c:pt idx="1">
                  <c:v>3652.508612990132</c:v>
                </c:pt>
                <c:pt idx="2">
                  <c:v>45539.543036263087</c:v>
                </c:pt>
              </c:numCache>
            </c:numRef>
          </c:val>
          <c:extLst>
            <c:ext xmlns:c16="http://schemas.microsoft.com/office/drawing/2014/chart" uri="{C3380CC4-5D6E-409C-BE32-E72D297353CC}">
              <c16:uniqueId val="{00000005-10DF-4D29-9E5D-8FFD2A0439FD}"/>
            </c:ext>
          </c:extLst>
        </c:ser>
        <c:dLbls>
          <c:showLegendKey val="0"/>
          <c:showVal val="0"/>
          <c:showCatName val="0"/>
          <c:showSerName val="0"/>
          <c:showPercent val="0"/>
          <c:showBubbleSize val="0"/>
        </c:dLbls>
        <c:gapWidth val="219"/>
        <c:overlap val="-27"/>
        <c:axId val="148400400"/>
        <c:axId val="148400960"/>
      </c:barChart>
      <c:catAx>
        <c:axId val="1484004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400960"/>
        <c:crosses val="autoZero"/>
        <c:auto val="1"/>
        <c:lblAlgn val="ctr"/>
        <c:lblOffset val="100"/>
        <c:noMultiLvlLbl val="0"/>
      </c:catAx>
      <c:valAx>
        <c:axId val="148400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400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324228414402622"/>
          <c:y val="4.3611041427663463E-2"/>
          <c:w val="0.862050498298775"/>
          <c:h val="0.78370379037191795"/>
        </c:manualLayout>
      </c:layout>
      <c:barChart>
        <c:barDir val="col"/>
        <c:grouping val="clustered"/>
        <c:varyColors val="0"/>
        <c:ser>
          <c:idx val="0"/>
          <c:order val="0"/>
          <c:tx>
            <c:strRef>
              <c:f>ZANIECH!$L$72</c:f>
              <c:strCache>
                <c:ptCount val="1"/>
                <c:pt idx="0">
                  <c:v>2023</c:v>
                </c:pt>
              </c:strCache>
            </c:strRef>
          </c:tx>
          <c:spPr>
            <a:solidFill>
              <a:schemeClr val="bg1">
                <a:lumMod val="95000"/>
              </a:schemeClr>
            </a:solidFill>
            <a:ln>
              <a:solidFill>
                <a:sysClr val="windowText" lastClr="000000"/>
              </a:solidFill>
            </a:ln>
            <a:effectLst/>
          </c:spPr>
          <c:invertIfNegative val="0"/>
          <c:dLbls>
            <c:dLbl>
              <c:idx val="1"/>
              <c:layout>
                <c:manualLayout>
                  <c:x val="2.2151608620777689E-3"/>
                  <c:y val="-1.1910413108990145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08C7-4084-BE05-58A6F9DD5AE7}"/>
                </c:ext>
              </c:extLst>
            </c:dLbl>
            <c:dLbl>
              <c:idx val="5"/>
              <c:layout>
                <c:manualLayout>
                  <c:x val="3.3083812548085671E-2"/>
                  <c:y val="7.2170064107840173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08C7-4084-BE05-58A6F9DD5A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ZANIECH!$K$73:$K$75</c:f>
              <c:strCache>
                <c:ptCount val="3"/>
                <c:pt idx="0">
                  <c:v>Budynki mieszkalne </c:v>
                </c:pt>
                <c:pt idx="1">
                  <c:v>Budynki gminne</c:v>
                </c:pt>
                <c:pt idx="2">
                  <c:v>Budynki - działalność gospodarcza</c:v>
                </c:pt>
              </c:strCache>
              <c:extLst/>
            </c:strRef>
          </c:cat>
          <c:val>
            <c:numRef>
              <c:f>ZANIECH!$L$73:$L$75</c:f>
              <c:numCache>
                <c:formatCode>#,##0</c:formatCode>
                <c:ptCount val="3"/>
                <c:pt idx="0">
                  <c:v>77293.073156642859</c:v>
                </c:pt>
                <c:pt idx="1">
                  <c:v>3693.1691999999994</c:v>
                </c:pt>
                <c:pt idx="2">
                  <c:v>46946.271404764164</c:v>
                </c:pt>
              </c:numCache>
              <c:extLst/>
            </c:numRef>
          </c:val>
          <c:extLst>
            <c:ext xmlns:c16="http://schemas.microsoft.com/office/drawing/2014/chart" uri="{C3380CC4-5D6E-409C-BE32-E72D297353CC}">
              <c16:uniqueId val="{00000002-08C7-4084-BE05-58A6F9DD5AE7}"/>
            </c:ext>
          </c:extLst>
        </c:ser>
        <c:ser>
          <c:idx val="1"/>
          <c:order val="1"/>
          <c:tx>
            <c:strRef>
              <c:f>ZANIECH!$M$72</c:f>
              <c:strCache>
                <c:ptCount val="1"/>
                <c:pt idx="0">
                  <c:v>2027</c:v>
                </c:pt>
              </c:strCache>
            </c:strRef>
          </c:tx>
          <c:spPr>
            <a:solidFill>
              <a:schemeClr val="dk1">
                <a:tint val="55000"/>
              </a:schemeClr>
            </a:solidFill>
            <a:ln>
              <a:noFill/>
            </a:ln>
            <a:effectLst/>
          </c:spPr>
          <c:invertIfNegative val="0"/>
          <c:dLbls>
            <c:dLbl>
              <c:idx val="0"/>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AFA-4F7C-8F47-225F6A05B0C2}"/>
                </c:ext>
              </c:extLst>
            </c:dLbl>
            <c:dLbl>
              <c:idx val="1"/>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AFA-4F7C-8F47-225F6A05B0C2}"/>
                </c:ext>
              </c:extLst>
            </c:dLbl>
            <c:dLbl>
              <c:idx val="2"/>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AFA-4F7C-8F47-225F6A05B0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ZANIECH!$K$73:$K$75</c:f>
              <c:strCache>
                <c:ptCount val="3"/>
                <c:pt idx="0">
                  <c:v>Budynki mieszkalne </c:v>
                </c:pt>
                <c:pt idx="1">
                  <c:v>Budynki gminne</c:v>
                </c:pt>
                <c:pt idx="2">
                  <c:v>Budynki - działalność gospodarcza</c:v>
                </c:pt>
              </c:strCache>
              <c:extLst/>
            </c:strRef>
          </c:cat>
          <c:val>
            <c:numRef>
              <c:f>ZANIECH!$M$73:$M$75</c:f>
              <c:numCache>
                <c:formatCode>#,##0</c:formatCode>
                <c:ptCount val="3"/>
                <c:pt idx="0">
                  <c:v>79856.335559826868</c:v>
                </c:pt>
                <c:pt idx="1">
                  <c:v>4135.0268031485302</c:v>
                </c:pt>
                <c:pt idx="2">
                  <c:v>48488.01797171923</c:v>
                </c:pt>
              </c:numCache>
              <c:extLst/>
            </c:numRef>
          </c:val>
          <c:extLst>
            <c:ext xmlns:c16="http://schemas.microsoft.com/office/drawing/2014/chart" uri="{C3380CC4-5D6E-409C-BE32-E72D297353CC}">
              <c16:uniqueId val="{00000003-08C7-4084-BE05-58A6F9DD5AE7}"/>
            </c:ext>
          </c:extLst>
        </c:ser>
        <c:ser>
          <c:idx val="2"/>
          <c:order val="2"/>
          <c:tx>
            <c:strRef>
              <c:f>ZANIECH!$O$72</c:f>
              <c:strCache>
                <c:ptCount val="1"/>
                <c:pt idx="0">
                  <c:v>2040</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ZANIECH!$K$73:$K$75</c:f>
              <c:strCache>
                <c:ptCount val="3"/>
                <c:pt idx="0">
                  <c:v>Budynki mieszkalne </c:v>
                </c:pt>
                <c:pt idx="1">
                  <c:v>Budynki gminne</c:v>
                </c:pt>
                <c:pt idx="2">
                  <c:v>Budynki - działalność gospodarcza</c:v>
                </c:pt>
              </c:strCache>
              <c:extLst/>
            </c:strRef>
          </c:cat>
          <c:val>
            <c:numRef>
              <c:f>ZANIECH!$O$73:$O$75</c:f>
              <c:numCache>
                <c:formatCode>#,##0</c:formatCode>
                <c:ptCount val="3"/>
                <c:pt idx="0">
                  <c:v>86960.865438547335</c:v>
                </c:pt>
                <c:pt idx="1">
                  <c:v>4185.5475326241449</c:v>
                </c:pt>
                <c:pt idx="2">
                  <c:v>53880.284807366734</c:v>
                </c:pt>
              </c:numCache>
              <c:extLst/>
            </c:numRef>
          </c:val>
          <c:extLst>
            <c:ext xmlns:c16="http://schemas.microsoft.com/office/drawing/2014/chart" uri="{C3380CC4-5D6E-409C-BE32-E72D297353CC}">
              <c16:uniqueId val="{00000004-08C7-4084-BE05-58A6F9DD5AE7}"/>
            </c:ext>
          </c:extLst>
        </c:ser>
        <c:dLbls>
          <c:showLegendKey val="0"/>
          <c:showVal val="0"/>
          <c:showCatName val="0"/>
          <c:showSerName val="0"/>
          <c:showPercent val="0"/>
          <c:showBubbleSize val="0"/>
        </c:dLbls>
        <c:gapWidth val="219"/>
        <c:overlap val="-27"/>
        <c:axId val="148404880"/>
        <c:axId val="148405440"/>
      </c:barChart>
      <c:catAx>
        <c:axId val="1484048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405440"/>
        <c:crosses val="autoZero"/>
        <c:auto val="1"/>
        <c:lblAlgn val="ctr"/>
        <c:lblOffset val="100"/>
        <c:noMultiLvlLbl val="0"/>
      </c:catAx>
      <c:valAx>
        <c:axId val="148405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40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'Emisja opti'!$B$57</c:f>
              <c:strCache>
                <c:ptCount val="1"/>
                <c:pt idx="0">
                  <c:v>2023</c:v>
                </c:pt>
              </c:strCache>
            </c:strRef>
          </c:tx>
          <c:spPr>
            <a:solidFill>
              <a:schemeClr val="bg1">
                <a:lumMod val="65000"/>
              </a:schemeClr>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'Emisja opti'!$A$59:$A$65</c:f>
              <c:strCache>
                <c:ptCount val="7"/>
                <c:pt idx="0">
                  <c:v>gaz </c:v>
                </c:pt>
                <c:pt idx="1">
                  <c:v>węgiel</c:v>
                </c:pt>
                <c:pt idx="2">
                  <c:v>biomasa</c:v>
                </c:pt>
                <c:pt idx="3">
                  <c:v>olej opałowy</c:v>
                </c:pt>
                <c:pt idx="4">
                  <c:v>energia elektryczna</c:v>
                </c:pt>
                <c:pt idx="5">
                  <c:v>kolektory słoneczne</c:v>
                </c:pt>
                <c:pt idx="6">
                  <c:v>pompy ciepła</c:v>
                </c:pt>
              </c:strCache>
              <c:extLst/>
            </c:strRef>
          </c:cat>
          <c:val>
            <c:numRef>
              <c:f>'Emisja opti'!$B$59:$B$65</c:f>
              <c:numCache>
                <c:formatCode>#,##0.00</c:formatCode>
                <c:ptCount val="7"/>
                <c:pt idx="0">
                  <c:v>7.6667287248412235</c:v>
                </c:pt>
                <c:pt idx="1">
                  <c:v>34.943043135007407</c:v>
                </c:pt>
                <c:pt idx="2">
                  <c:v>64.046815445517936</c:v>
                </c:pt>
                <c:pt idx="3">
                  <c:v>7.2803499557889548</c:v>
                </c:pt>
                <c:pt idx="4">
                  <c:v>10.744291760643858</c:v>
                </c:pt>
                <c:pt idx="5">
                  <c:v>0.47443469011893891</c:v>
                </c:pt>
                <c:pt idx="6">
                  <c:v>2.7768596831840133</c:v>
                </c:pt>
              </c:numCache>
              <c:extLst/>
            </c:numRef>
          </c:val>
          <c:extLst>
            <c:ext xmlns:c16="http://schemas.microsoft.com/office/drawing/2014/chart" uri="{C3380CC4-5D6E-409C-BE32-E72D297353CC}">
              <c16:uniqueId val="{00000000-504C-4A60-82CD-4C4674AB8619}"/>
            </c:ext>
          </c:extLst>
        </c:ser>
        <c:ser>
          <c:idx val="3"/>
          <c:order val="3"/>
          <c:tx>
            <c:strRef>
              <c:f>'Emisja opti'!$C$57</c:f>
              <c:strCache>
                <c:ptCount val="1"/>
                <c:pt idx="0">
                  <c:v>2027</c:v>
                </c:pt>
              </c:strCache>
            </c:strRef>
          </c:tx>
          <c:spPr>
            <a:solidFill>
              <a:schemeClr val="bg1">
                <a:lumMod val="85000"/>
              </a:schemeClr>
            </a:solidFill>
            <a:ln>
              <a:solidFill>
                <a:sysClr val="windowText" lastClr="000000"/>
              </a:solidFill>
            </a:ln>
            <a:effectLst/>
          </c:spPr>
          <c:invertIfNegative val="0"/>
          <c:dLbls>
            <c:dLbl>
              <c:idx val="0"/>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7EC-4CDD-BFD7-D29E3032E206}"/>
                </c:ext>
              </c:extLst>
            </c:dLbl>
            <c:dLbl>
              <c:idx val="1"/>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7EC-4CDD-BFD7-D29E3032E206}"/>
                </c:ext>
              </c:extLst>
            </c:dLbl>
            <c:dLbl>
              <c:idx val="2"/>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7EC-4CDD-BFD7-D29E3032E206}"/>
                </c:ext>
              </c:extLst>
            </c:dLbl>
            <c:dLbl>
              <c:idx val="3"/>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7EC-4CDD-BFD7-D29E3032E206}"/>
                </c:ext>
              </c:extLst>
            </c:dLbl>
            <c:dLbl>
              <c:idx val="4"/>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7EC-4CDD-BFD7-D29E3032E206}"/>
                </c:ext>
              </c:extLst>
            </c:dLbl>
            <c:dLbl>
              <c:idx val="5"/>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7EC-4CDD-BFD7-D29E3032E206}"/>
                </c:ext>
              </c:extLst>
            </c:dLbl>
            <c:dLbl>
              <c:idx val="6"/>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7EC-4CDD-BFD7-D29E3032E206}"/>
                </c:ext>
              </c:extLst>
            </c:dLbl>
            <c:spPr>
              <a:noFill/>
              <a:ln>
                <a:noFill/>
              </a:ln>
              <a:effectLst/>
            </c:spPr>
            <c:txPr>
              <a:bodyPr rot="-5400000" spcFirstLastPara="1" vertOverflow="ellipsis"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'Emisja opti'!$A$59:$A$65</c:f>
              <c:strCache>
                <c:ptCount val="7"/>
                <c:pt idx="0">
                  <c:v>gaz </c:v>
                </c:pt>
                <c:pt idx="1">
                  <c:v>węgiel</c:v>
                </c:pt>
                <c:pt idx="2">
                  <c:v>biomasa</c:v>
                </c:pt>
                <c:pt idx="3">
                  <c:v>olej opałowy</c:v>
                </c:pt>
                <c:pt idx="4">
                  <c:v>energia elektryczna</c:v>
                </c:pt>
                <c:pt idx="5">
                  <c:v>kolektory słoneczne</c:v>
                </c:pt>
                <c:pt idx="6">
                  <c:v>pompy ciepła</c:v>
                </c:pt>
              </c:strCache>
              <c:extLst/>
            </c:strRef>
          </c:cat>
          <c:val>
            <c:numRef>
              <c:f>'Emisja opti'!$C$59:$C$65</c:f>
              <c:numCache>
                <c:formatCode>#,##0.00</c:formatCode>
                <c:ptCount val="7"/>
                <c:pt idx="0">
                  <c:v>11.303052938565159</c:v>
                </c:pt>
                <c:pt idx="1">
                  <c:v>29.938271669988971</c:v>
                </c:pt>
                <c:pt idx="2">
                  <c:v>55.984820656939512</c:v>
                </c:pt>
                <c:pt idx="3">
                  <c:v>8.4591775140081591</c:v>
                </c:pt>
                <c:pt idx="4">
                  <c:v>14.465889260098574</c:v>
                </c:pt>
                <c:pt idx="5">
                  <c:v>1.3331810676568085</c:v>
                </c:pt>
                <c:pt idx="6">
                  <c:v>4.1668834126829113</c:v>
                </c:pt>
              </c:numCache>
              <c:extLst/>
            </c:numRef>
          </c:val>
          <c:extLst>
            <c:ext xmlns:c16="http://schemas.microsoft.com/office/drawing/2014/chart" uri="{C3380CC4-5D6E-409C-BE32-E72D297353CC}">
              <c16:uniqueId val="{00000001-504C-4A60-82CD-4C4674AB8619}"/>
            </c:ext>
          </c:extLst>
        </c:ser>
        <c:ser>
          <c:idx val="4"/>
          <c:order val="4"/>
          <c:tx>
            <c:strRef>
              <c:f>'Emisja opti'!$D$57</c:f>
              <c:strCache>
                <c:ptCount val="1"/>
                <c:pt idx="0">
                  <c:v>2040</c:v>
                </c:pt>
              </c:strCache>
            </c:strRef>
          </c:tx>
          <c:spPr>
            <a:solidFill>
              <a:schemeClr val="bg1"/>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'Emisja opti'!$A$59:$A$65</c:f>
              <c:strCache>
                <c:ptCount val="7"/>
                <c:pt idx="0">
                  <c:v>gaz </c:v>
                </c:pt>
                <c:pt idx="1">
                  <c:v>węgiel</c:v>
                </c:pt>
                <c:pt idx="2">
                  <c:v>biomasa</c:v>
                </c:pt>
                <c:pt idx="3">
                  <c:v>olej opałowy</c:v>
                </c:pt>
                <c:pt idx="4">
                  <c:v>energia elektryczna</c:v>
                </c:pt>
                <c:pt idx="5">
                  <c:v>kolektory słoneczne</c:v>
                </c:pt>
                <c:pt idx="6">
                  <c:v>pompy ciepła</c:v>
                </c:pt>
              </c:strCache>
              <c:extLst/>
            </c:strRef>
          </c:cat>
          <c:val>
            <c:numRef>
              <c:f>'Emisja opti'!$D$59:$D$65</c:f>
              <c:numCache>
                <c:formatCode>#,##0.00</c:formatCode>
                <c:ptCount val="7"/>
                <c:pt idx="0">
                  <c:v>13.338811096240876</c:v>
                </c:pt>
                <c:pt idx="1">
                  <c:v>0.75851340766509079</c:v>
                </c:pt>
                <c:pt idx="2">
                  <c:v>54.634223937715362</c:v>
                </c:pt>
                <c:pt idx="3">
                  <c:v>5.3070399208952486</c:v>
                </c:pt>
                <c:pt idx="4">
                  <c:v>23.133210984987322</c:v>
                </c:pt>
                <c:pt idx="5">
                  <c:v>9.8527130967454912</c:v>
                </c:pt>
                <c:pt idx="6">
                  <c:v>13.342099107854928</c:v>
                </c:pt>
              </c:numCache>
              <c:extLst/>
            </c:numRef>
          </c:val>
          <c:extLst>
            <c:ext xmlns:c16="http://schemas.microsoft.com/office/drawing/2014/chart" uri="{C3380CC4-5D6E-409C-BE32-E72D297353CC}">
              <c16:uniqueId val="{00000002-504C-4A60-82CD-4C4674AB8619}"/>
            </c:ext>
          </c:extLst>
        </c:ser>
        <c:dLbls>
          <c:showLegendKey val="0"/>
          <c:showVal val="0"/>
          <c:showCatName val="0"/>
          <c:showSerName val="0"/>
          <c:showPercent val="0"/>
          <c:showBubbleSize val="0"/>
        </c:dLbls>
        <c:gapWidth val="219"/>
        <c:overlap val="-27"/>
        <c:axId val="148410480"/>
        <c:axId val="148411040"/>
        <c:extLst>
          <c:ext xmlns:c15="http://schemas.microsoft.com/office/drawing/2012/chart" uri="{02D57815-91ED-43cb-92C2-25804820EDAC}">
            <c15:filteredBarSeries>
              <c15:ser>
                <c:idx val="1"/>
                <c:order val="1"/>
                <c:tx>
                  <c:strRef>
                    <c:extLst>
                      <c:ext uri="{02D57815-91ED-43cb-92C2-25804820EDAC}">
                        <c15:formulaRef>
                          <c15:sqref>'Emisja opti'!$E$57</c15:sqref>
                        </c15:formulaRef>
                      </c:ext>
                    </c:extLst>
                    <c:strCache>
                      <c:ptCount val="1"/>
                      <c:pt idx="0">
                        <c:v>2027</c:v>
                      </c:pt>
                    </c:strCache>
                  </c:strRef>
                </c:tx>
                <c:spPr>
                  <a:solidFill>
                    <a:schemeClr val="dk1">
                      <a:tint val="5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uri="{CE6537A1-D6FC-4f65-9D91-7224C49458BB}">
                      <c15:showLeaderLines val="0"/>
                    </c:ext>
                  </c:extLst>
                </c:dLbls>
                <c:cat>
                  <c:strRef>
                    <c:extLst>
                      <c:ext uri="{02D57815-91ED-43cb-92C2-25804820EDAC}">
                        <c15:formulaRef>
                          <c15:sqref>'Emisja opti'!$A$59:$A$65</c15:sqref>
                        </c15:formulaRef>
                      </c:ext>
                    </c:extLst>
                    <c:strCache>
                      <c:ptCount val="7"/>
                      <c:pt idx="0">
                        <c:v>gaz </c:v>
                      </c:pt>
                      <c:pt idx="1">
                        <c:v>węgiel</c:v>
                      </c:pt>
                      <c:pt idx="2">
                        <c:v>biomasa</c:v>
                      </c:pt>
                      <c:pt idx="3">
                        <c:v>olej opałowy</c:v>
                      </c:pt>
                      <c:pt idx="4">
                        <c:v>energia elektryczna</c:v>
                      </c:pt>
                      <c:pt idx="5">
                        <c:v>kolektory słoneczne</c:v>
                      </c:pt>
                      <c:pt idx="6">
                        <c:v>pompy ciepła</c:v>
                      </c:pt>
                    </c:strCache>
                  </c:strRef>
                </c:cat>
                <c:val>
                  <c:numRef>
                    <c:extLst>
                      <c:ext uri="{02D57815-91ED-43cb-92C2-25804820EDAC}">
                        <c15:formulaRef>
                          <c15:sqref>'Emisja opti'!$E$59:$E$65</c15:sqref>
                        </c15:formulaRef>
                      </c:ext>
                    </c:extLst>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504C-4A60-82CD-4C4674AB861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'Emisja opti'!$F$57</c15:sqref>
                        </c15:formulaRef>
                      </c:ext>
                    </c:extLst>
                    <c:strCache>
                      <c:ptCount val="1"/>
                      <c:pt idx="0">
                        <c:v>2040</c:v>
                      </c:pt>
                    </c:strCache>
                  </c:strRef>
                </c:tx>
                <c:spPr>
                  <a:solidFill>
                    <a:sysClr val="window" lastClr="FFFFFF"/>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'Emisja opti'!$A$59:$A$65</c15:sqref>
                        </c15:formulaRef>
                      </c:ext>
                    </c:extLst>
                    <c:strCache>
                      <c:ptCount val="7"/>
                      <c:pt idx="0">
                        <c:v>gaz </c:v>
                      </c:pt>
                      <c:pt idx="1">
                        <c:v>węgiel</c:v>
                      </c:pt>
                      <c:pt idx="2">
                        <c:v>biomasa</c:v>
                      </c:pt>
                      <c:pt idx="3">
                        <c:v>olej opałowy</c:v>
                      </c:pt>
                      <c:pt idx="4">
                        <c:v>energia elektryczna</c:v>
                      </c:pt>
                      <c:pt idx="5">
                        <c:v>kolektory słoneczne</c:v>
                      </c:pt>
                      <c:pt idx="6">
                        <c:v>pompy ciepła</c:v>
                      </c:pt>
                    </c:strCache>
                  </c:strRef>
                </c:cat>
                <c:val>
                  <c:numRef>
                    <c:extLst xmlns:c15="http://schemas.microsoft.com/office/drawing/2012/chart">
                      <c:ext xmlns:c15="http://schemas.microsoft.com/office/drawing/2012/chart" uri="{02D57815-91ED-43cb-92C2-25804820EDAC}">
                        <c15:formulaRef>
                          <c15:sqref>'Emisja opti'!$F$59:$F$65</c15:sqref>
                        </c15:formulaRef>
                      </c:ext>
                    </c:extLst>
                    <c:numCache>
                      <c:formatCode>#,##0.00</c:formatCode>
                      <c:ptCount val="7"/>
                      <c:pt idx="0">
                        <c:v>0</c:v>
                      </c:pt>
                      <c:pt idx="1">
                        <c:v>0</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4-504C-4A60-82CD-4C4674AB8619}"/>
                  </c:ext>
                </c:extLst>
              </c15:ser>
            </c15:filteredBarSeries>
          </c:ext>
        </c:extLst>
      </c:barChart>
      <c:catAx>
        <c:axId val="14841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411040"/>
        <c:crosses val="autoZero"/>
        <c:auto val="1"/>
        <c:lblAlgn val="ctr"/>
        <c:lblOffset val="100"/>
        <c:noMultiLvlLbl val="0"/>
      </c:catAx>
      <c:valAx>
        <c:axId val="148411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8410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5962033810900836E-2"/>
          <c:y val="2.8194444444444459E-2"/>
          <c:w val="0.90348232679747331"/>
          <c:h val="0.8736654272382619"/>
        </c:manualLayout>
      </c:layout>
      <c:barChart>
        <c:barDir val="col"/>
        <c:grouping val="clustered"/>
        <c:varyColors val="0"/>
        <c:ser>
          <c:idx val="0"/>
          <c:order val="0"/>
          <c:tx>
            <c:strRef>
              <c:f>'Emisja opti'!$A$76</c:f>
              <c:strCache>
                <c:ptCount val="1"/>
                <c:pt idx="0">
                  <c:v>2023</c:v>
                </c:pt>
              </c:strCache>
            </c:strRef>
          </c:tx>
          <c:spPr>
            <a:solidFill>
              <a:schemeClr val="bg1">
                <a:lumMod val="65000"/>
              </a:schemeClr>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'Emisja opti'!$B$75:$H$75</c:f>
              <c:strCache>
                <c:ptCount val="7"/>
                <c:pt idx="0">
                  <c:v>PM 10</c:v>
                </c:pt>
                <c:pt idx="1">
                  <c:v>PM 2,5</c:v>
                </c:pt>
                <c:pt idx="2">
                  <c:v>CO2*</c:v>
                </c:pt>
                <c:pt idx="3">
                  <c:v>BaP**</c:v>
                </c:pt>
                <c:pt idx="4">
                  <c:v>SO2</c:v>
                </c:pt>
                <c:pt idx="5">
                  <c:v>NOx</c:v>
                </c:pt>
                <c:pt idx="6">
                  <c:v>CO</c:v>
                </c:pt>
              </c:strCache>
            </c:strRef>
          </c:cat>
          <c:val>
            <c:numRef>
              <c:f>'Emisja opti'!$B$82:$H$82</c:f>
              <c:numCache>
                <c:formatCode>_-* #\ ##0.00\ _z_ł_-;\-* #\ ##0.00\ _z_ł_-;_-* "-"??\ _z_ł_-;_-@_-</c:formatCode>
                <c:ptCount val="7"/>
                <c:pt idx="0">
                  <c:v>40.579073026939149</c:v>
                </c:pt>
                <c:pt idx="1">
                  <c:v>23.499087303185654</c:v>
                </c:pt>
                <c:pt idx="2">
                  <c:v>50.813097236117763</c:v>
                </c:pt>
                <c:pt idx="3">
                  <c:v>10.069883332757158</c:v>
                </c:pt>
                <c:pt idx="4">
                  <c:v>8.1141298313868706</c:v>
                </c:pt>
                <c:pt idx="5">
                  <c:v>8.6164121933808051</c:v>
                </c:pt>
                <c:pt idx="6">
                  <c:v>315.9207276685907</c:v>
                </c:pt>
              </c:numCache>
            </c:numRef>
          </c:val>
          <c:extLst>
            <c:ext xmlns:c16="http://schemas.microsoft.com/office/drawing/2014/chart" uri="{C3380CC4-5D6E-409C-BE32-E72D297353CC}">
              <c16:uniqueId val="{00000000-27BA-4F16-BD46-390401A699EC}"/>
            </c:ext>
          </c:extLst>
        </c:ser>
        <c:ser>
          <c:idx val="1"/>
          <c:order val="1"/>
          <c:tx>
            <c:strRef>
              <c:f>'Emisja opti'!$A$77</c:f>
              <c:strCache>
                <c:ptCount val="1"/>
                <c:pt idx="0">
                  <c:v>2027</c:v>
                </c:pt>
              </c:strCache>
            </c:strRef>
          </c:tx>
          <c:spPr>
            <a:solidFill>
              <a:schemeClr val="bg1">
                <a:lumMod val="85000"/>
              </a:schemeClr>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'Emisja opti'!$B$75:$H$75</c:f>
              <c:strCache>
                <c:ptCount val="7"/>
                <c:pt idx="0">
                  <c:v>PM 10</c:v>
                </c:pt>
                <c:pt idx="1">
                  <c:v>PM 2,5</c:v>
                </c:pt>
                <c:pt idx="2">
                  <c:v>CO2*</c:v>
                </c:pt>
                <c:pt idx="3">
                  <c:v>BaP**</c:v>
                </c:pt>
                <c:pt idx="4">
                  <c:v>SO2</c:v>
                </c:pt>
                <c:pt idx="5">
                  <c:v>NOx</c:v>
                </c:pt>
                <c:pt idx="6">
                  <c:v>CO</c:v>
                </c:pt>
              </c:strCache>
            </c:strRef>
          </c:cat>
          <c:val>
            <c:numRef>
              <c:f>'Emisja opti'!$B$96:$H$96</c:f>
              <c:numCache>
                <c:formatCode>_-* #\ ##0.00\ _z_ł_-;\-* #\ ##0.00\ _z_ł_-;_-* "-"??\ _z_ł_-;_-@_-</c:formatCode>
                <c:ptCount val="7"/>
                <c:pt idx="0">
                  <c:v>4.2780390475186563</c:v>
                </c:pt>
                <c:pt idx="1">
                  <c:v>4.1176022194602231</c:v>
                </c:pt>
                <c:pt idx="2">
                  <c:v>70.982462938353365</c:v>
                </c:pt>
                <c:pt idx="3">
                  <c:v>4.37347662412364</c:v>
                </c:pt>
                <c:pt idx="4">
                  <c:v>10.181772983273811</c:v>
                </c:pt>
                <c:pt idx="5">
                  <c:v>17.625140496425534</c:v>
                </c:pt>
                <c:pt idx="6">
                  <c:v>72.415512038638056</c:v>
                </c:pt>
              </c:numCache>
            </c:numRef>
          </c:val>
          <c:extLst>
            <c:ext xmlns:c16="http://schemas.microsoft.com/office/drawing/2014/chart" uri="{C3380CC4-5D6E-409C-BE32-E72D297353CC}">
              <c16:uniqueId val="{00000001-27BA-4F16-BD46-390401A699EC}"/>
            </c:ext>
          </c:extLst>
        </c:ser>
        <c:ser>
          <c:idx val="2"/>
          <c:order val="2"/>
          <c:tx>
            <c:strRef>
              <c:f>'Emisja opti'!$A$79</c:f>
              <c:strCache>
                <c:ptCount val="1"/>
                <c:pt idx="0">
                  <c:v>2040</c:v>
                </c:pt>
              </c:strCache>
            </c:strRef>
          </c:tx>
          <c:spPr>
            <a:solidFill>
              <a:sysClr val="window" lastClr="FFFFFF"/>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'Emisja opti'!$B$75:$H$75</c:f>
              <c:strCache>
                <c:ptCount val="7"/>
                <c:pt idx="0">
                  <c:v>PM 10</c:v>
                </c:pt>
                <c:pt idx="1">
                  <c:v>PM 2,5</c:v>
                </c:pt>
                <c:pt idx="2">
                  <c:v>CO2*</c:v>
                </c:pt>
                <c:pt idx="3">
                  <c:v>BaP**</c:v>
                </c:pt>
                <c:pt idx="4">
                  <c:v>SO2</c:v>
                </c:pt>
                <c:pt idx="5">
                  <c:v>NOx</c:v>
                </c:pt>
                <c:pt idx="6">
                  <c:v>CO</c:v>
                </c:pt>
              </c:strCache>
            </c:strRef>
          </c:cat>
          <c:val>
            <c:numRef>
              <c:f>'Emisja opti'!$B$97:$H$97</c:f>
              <c:numCache>
                <c:formatCode>_-* #\ ##0.00\ _z_ł_-;\-* #\ ##0.00\ _z_ł_-;_-* "-"??\ _z_ł_-;_-@_-</c:formatCode>
                <c:ptCount val="7"/>
                <c:pt idx="0">
                  <c:v>1.0214829067510984</c:v>
                </c:pt>
                <c:pt idx="1">
                  <c:v>0.97213006198931495</c:v>
                </c:pt>
                <c:pt idx="2">
                  <c:v>65.066449357953317</c:v>
                </c:pt>
                <c:pt idx="3">
                  <c:v>0.28194680010077838</c:v>
                </c:pt>
                <c:pt idx="4">
                  <c:v>0.37549443779153963</c:v>
                </c:pt>
                <c:pt idx="5">
                  <c:v>6.5584783431018465</c:v>
                </c:pt>
                <c:pt idx="6">
                  <c:v>14.324669359820817</c:v>
                </c:pt>
              </c:numCache>
            </c:numRef>
          </c:val>
          <c:extLst>
            <c:ext xmlns:c16="http://schemas.microsoft.com/office/drawing/2014/chart" uri="{C3380CC4-5D6E-409C-BE32-E72D297353CC}">
              <c16:uniqueId val="{00000002-27BA-4F16-BD46-390401A699EC}"/>
            </c:ext>
          </c:extLst>
        </c:ser>
        <c:dLbls>
          <c:showLegendKey val="0"/>
          <c:showVal val="0"/>
          <c:showCatName val="0"/>
          <c:showSerName val="0"/>
          <c:showPercent val="0"/>
          <c:showBubbleSize val="0"/>
        </c:dLbls>
        <c:gapWidth val="219"/>
        <c:overlap val="-27"/>
        <c:axId val="184540368"/>
        <c:axId val="184540928"/>
      </c:barChart>
      <c:catAx>
        <c:axId val="18454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4540928"/>
        <c:crosses val="autoZero"/>
        <c:auto val="1"/>
        <c:lblAlgn val="ctr"/>
        <c:lblOffset val="100"/>
        <c:noMultiLvlLbl val="0"/>
      </c:catAx>
      <c:valAx>
        <c:axId val="18454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4540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'Emisja zaniech'!$B$61</c:f>
              <c:strCache>
                <c:ptCount val="1"/>
                <c:pt idx="0">
                  <c:v>2023</c:v>
                </c:pt>
              </c:strCache>
            </c:strRef>
          </c:tx>
          <c:spPr>
            <a:solidFill>
              <a:schemeClr val="bg1">
                <a:lumMod val="65000"/>
              </a:schemeClr>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'Emisja zaniech'!$A$63:$A$69</c:f>
              <c:strCache>
                <c:ptCount val="7"/>
                <c:pt idx="0">
                  <c:v>gaz</c:v>
                </c:pt>
                <c:pt idx="1">
                  <c:v>węgiel</c:v>
                </c:pt>
                <c:pt idx="2">
                  <c:v>biomasa</c:v>
                </c:pt>
                <c:pt idx="3">
                  <c:v>olej opałowy</c:v>
                </c:pt>
                <c:pt idx="4">
                  <c:v>energia elektryczna</c:v>
                </c:pt>
                <c:pt idx="5">
                  <c:v>kolektory słoneczne</c:v>
                </c:pt>
                <c:pt idx="6">
                  <c:v>pompy ciepła</c:v>
                </c:pt>
              </c:strCache>
              <c:extLst/>
            </c:strRef>
          </c:cat>
          <c:val>
            <c:numRef>
              <c:f>'Emisja zaniech'!$B$63:$B$69</c:f>
              <c:numCache>
                <c:formatCode>#,##0.00</c:formatCode>
                <c:ptCount val="7"/>
                <c:pt idx="0">
                  <c:v>7.6667287248412235</c:v>
                </c:pt>
                <c:pt idx="1">
                  <c:v>34.943043135007407</c:v>
                </c:pt>
                <c:pt idx="2">
                  <c:v>64.046815445517936</c:v>
                </c:pt>
                <c:pt idx="3">
                  <c:v>7.2803499557889548</c:v>
                </c:pt>
                <c:pt idx="4">
                  <c:v>10.744291760643858</c:v>
                </c:pt>
                <c:pt idx="5">
                  <c:v>0.47443469011893891</c:v>
                </c:pt>
                <c:pt idx="6">
                  <c:v>2.7768596831840133</c:v>
                </c:pt>
              </c:numCache>
              <c:extLst/>
            </c:numRef>
          </c:val>
          <c:extLst>
            <c:ext xmlns:c16="http://schemas.microsoft.com/office/drawing/2014/chart" uri="{C3380CC4-5D6E-409C-BE32-E72D297353CC}">
              <c16:uniqueId val="{00000000-70F6-445D-91C4-1215B60CCE87}"/>
            </c:ext>
          </c:extLst>
        </c:ser>
        <c:ser>
          <c:idx val="3"/>
          <c:order val="3"/>
          <c:tx>
            <c:strRef>
              <c:f>'Emisja zaniech'!$C$61</c:f>
              <c:strCache>
                <c:ptCount val="1"/>
                <c:pt idx="0">
                  <c:v>2027</c:v>
                </c:pt>
              </c:strCache>
            </c:strRef>
          </c:tx>
          <c:spPr>
            <a:solidFill>
              <a:schemeClr val="bg1">
                <a:lumMod val="85000"/>
              </a:schemeClr>
            </a:solidFill>
            <a:ln>
              <a:solidFill>
                <a:sysClr val="windowText" lastClr="000000"/>
              </a:solidFill>
            </a:ln>
            <a:effectLst/>
          </c:spPr>
          <c:invertIfNegative val="0"/>
          <c:dLbls>
            <c:dLbl>
              <c:idx val="0"/>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B86-4F8C-961B-000339BE756F}"/>
                </c:ext>
              </c:extLst>
            </c:dLbl>
            <c:dLbl>
              <c:idx val="1"/>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B86-4F8C-961B-000339BE756F}"/>
                </c:ext>
              </c:extLst>
            </c:dLbl>
            <c:dLbl>
              <c:idx val="2"/>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B86-4F8C-961B-000339BE756F}"/>
                </c:ext>
              </c:extLst>
            </c:dLbl>
            <c:dLbl>
              <c:idx val="3"/>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B86-4F8C-961B-000339BE756F}"/>
                </c:ext>
              </c:extLst>
            </c:dLbl>
            <c:dLbl>
              <c:idx val="4"/>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B86-4F8C-961B-000339BE756F}"/>
                </c:ext>
              </c:extLst>
            </c:dLbl>
            <c:dLbl>
              <c:idx val="5"/>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B86-4F8C-961B-000339BE756F}"/>
                </c:ext>
              </c:extLst>
            </c:dLbl>
            <c:dLbl>
              <c:idx val="6"/>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B86-4F8C-961B-000339BE756F}"/>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'Emisja zaniech'!$A$63:$A$69</c:f>
              <c:strCache>
                <c:ptCount val="7"/>
                <c:pt idx="0">
                  <c:v>gaz</c:v>
                </c:pt>
                <c:pt idx="1">
                  <c:v>węgiel</c:v>
                </c:pt>
                <c:pt idx="2">
                  <c:v>biomasa</c:v>
                </c:pt>
                <c:pt idx="3">
                  <c:v>olej opałowy</c:v>
                </c:pt>
                <c:pt idx="4">
                  <c:v>energia elektryczna</c:v>
                </c:pt>
                <c:pt idx="5">
                  <c:v>kolektory słoneczne</c:v>
                </c:pt>
                <c:pt idx="6">
                  <c:v>pompy ciepła</c:v>
                </c:pt>
              </c:strCache>
              <c:extLst/>
            </c:strRef>
          </c:cat>
          <c:val>
            <c:numRef>
              <c:f>'Emisja zaniech'!$C$63:$C$69</c:f>
              <c:numCache>
                <c:formatCode>#,##0.00</c:formatCode>
                <c:ptCount val="7"/>
                <c:pt idx="0">
                  <c:v>7.9213965028245203</c:v>
                </c:pt>
                <c:pt idx="1">
                  <c:v>36.097598145469512</c:v>
                </c:pt>
                <c:pt idx="2">
                  <c:v>66.207205309413311</c:v>
                </c:pt>
                <c:pt idx="3">
                  <c:v>7.7616234223891505</c:v>
                </c:pt>
                <c:pt idx="4">
                  <c:v>11.132684610839981</c:v>
                </c:pt>
                <c:pt idx="5">
                  <c:v>0.49013265997845884</c:v>
                </c:pt>
                <c:pt idx="6">
                  <c:v>2.8687396837796917</c:v>
                </c:pt>
              </c:numCache>
              <c:extLst/>
            </c:numRef>
          </c:val>
          <c:extLst>
            <c:ext xmlns:c16="http://schemas.microsoft.com/office/drawing/2014/chart" uri="{C3380CC4-5D6E-409C-BE32-E72D297353CC}">
              <c16:uniqueId val="{00000001-70F6-445D-91C4-1215B60CCE87}"/>
            </c:ext>
          </c:extLst>
        </c:ser>
        <c:ser>
          <c:idx val="4"/>
          <c:order val="4"/>
          <c:tx>
            <c:strRef>
              <c:f>'Emisja zaniech'!$D$61</c:f>
              <c:strCache>
                <c:ptCount val="1"/>
                <c:pt idx="0">
                  <c:v>2040</c:v>
                </c:pt>
              </c:strCache>
            </c:strRef>
          </c:tx>
          <c:spPr>
            <a:solidFill>
              <a:schemeClr val="bg1">
                <a:lumMod val="50000"/>
              </a:schemeClr>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'Emisja zaniech'!$A$63:$A$69</c:f>
              <c:strCache>
                <c:ptCount val="7"/>
                <c:pt idx="0">
                  <c:v>gaz</c:v>
                </c:pt>
                <c:pt idx="1">
                  <c:v>węgiel</c:v>
                </c:pt>
                <c:pt idx="2">
                  <c:v>biomasa</c:v>
                </c:pt>
                <c:pt idx="3">
                  <c:v>olej opałowy</c:v>
                </c:pt>
                <c:pt idx="4">
                  <c:v>energia elektryczna</c:v>
                </c:pt>
                <c:pt idx="5">
                  <c:v>kolektory słoneczne</c:v>
                </c:pt>
                <c:pt idx="6">
                  <c:v>pompy ciepła</c:v>
                </c:pt>
              </c:strCache>
              <c:extLst/>
            </c:strRef>
          </c:cat>
          <c:val>
            <c:numRef>
              <c:f>'Emisja zaniech'!$D$63:$D$69</c:f>
              <c:numCache>
                <c:formatCode>#,##0.00</c:formatCode>
                <c:ptCount val="7"/>
                <c:pt idx="0">
                  <c:v>8.691209849357822</c:v>
                </c:pt>
                <c:pt idx="1">
                  <c:v>39.612395123195533</c:v>
                </c:pt>
                <c:pt idx="2">
                  <c:v>72.61573430544243</c:v>
                </c:pt>
                <c:pt idx="3">
                  <c:v>8.2523540038672749</c:v>
                </c:pt>
                <c:pt idx="4">
                  <c:v>12.179906716383488</c:v>
                </c:pt>
                <c:pt idx="5">
                  <c:v>0.53627684126865904</c:v>
                </c:pt>
                <c:pt idx="6">
                  <c:v>3.1388209390229962</c:v>
                </c:pt>
              </c:numCache>
              <c:extLst/>
            </c:numRef>
          </c:val>
          <c:extLst>
            <c:ext xmlns:c16="http://schemas.microsoft.com/office/drawing/2014/chart" uri="{C3380CC4-5D6E-409C-BE32-E72D297353CC}">
              <c16:uniqueId val="{00000002-70F6-445D-91C4-1215B60CCE87}"/>
            </c:ext>
          </c:extLst>
        </c:ser>
        <c:dLbls>
          <c:showLegendKey val="0"/>
          <c:showVal val="0"/>
          <c:showCatName val="0"/>
          <c:showSerName val="0"/>
          <c:showPercent val="0"/>
          <c:showBubbleSize val="0"/>
        </c:dLbls>
        <c:gapWidth val="219"/>
        <c:overlap val="-27"/>
        <c:axId val="184554928"/>
        <c:axId val="184555488"/>
        <c:extLst>
          <c:ext xmlns:c15="http://schemas.microsoft.com/office/drawing/2012/chart" uri="{02D57815-91ED-43cb-92C2-25804820EDAC}">
            <c15:filteredBarSeries>
              <c15:ser>
                <c:idx val="1"/>
                <c:order val="1"/>
                <c:tx>
                  <c:strRef>
                    <c:extLst>
                      <c:ext uri="{02D57815-91ED-43cb-92C2-25804820EDAC}">
                        <c15:formulaRef>
                          <c15:sqref>'Emisja zaniech'!$E$61</c15:sqref>
                        </c15:formulaRef>
                      </c:ext>
                    </c:extLst>
                    <c:strCache>
                      <c:ptCount val="1"/>
                      <c:pt idx="0">
                        <c:v>2027</c:v>
                      </c:pt>
                    </c:strCache>
                  </c:strRef>
                </c:tx>
                <c:spPr>
                  <a:solidFill>
                    <a:schemeClr val="dk1">
                      <a:tint val="5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uri="{CE6537A1-D6FC-4f65-9D91-7224C49458BB}">
                      <c15:showLeaderLines val="0"/>
                    </c:ext>
                  </c:extLst>
                </c:dLbls>
                <c:cat>
                  <c:strRef>
                    <c:extLst>
                      <c:ext uri="{02D57815-91ED-43cb-92C2-25804820EDAC}">
                        <c15:formulaRef>
                          <c15:sqref>'Emisja zaniech'!$A$63:$A$69</c15:sqref>
                        </c15:formulaRef>
                      </c:ext>
                    </c:extLst>
                    <c:strCache>
                      <c:ptCount val="7"/>
                      <c:pt idx="0">
                        <c:v>gaz</c:v>
                      </c:pt>
                      <c:pt idx="1">
                        <c:v>węgiel</c:v>
                      </c:pt>
                      <c:pt idx="2">
                        <c:v>biomasa</c:v>
                      </c:pt>
                      <c:pt idx="3">
                        <c:v>olej opałowy</c:v>
                      </c:pt>
                      <c:pt idx="4">
                        <c:v>energia elektryczna</c:v>
                      </c:pt>
                      <c:pt idx="5">
                        <c:v>kolektory słoneczne</c:v>
                      </c:pt>
                      <c:pt idx="6">
                        <c:v>pompy ciepła</c:v>
                      </c:pt>
                    </c:strCache>
                  </c:strRef>
                </c:cat>
                <c:val>
                  <c:numRef>
                    <c:extLst>
                      <c:ext uri="{02D57815-91ED-43cb-92C2-25804820EDAC}">
                        <c15:formulaRef>
                          <c15:sqref>'Emisja zaniech'!$E$63:$E$69</c15:sqref>
                        </c15:formulaRef>
                      </c:ext>
                    </c:extLst>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70F6-445D-91C4-1215B60CCE8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'Emisja zaniech'!$F$61</c15:sqref>
                        </c15:formulaRef>
                      </c:ext>
                    </c:extLst>
                    <c:strCache>
                      <c:ptCount val="1"/>
                      <c:pt idx="0">
                        <c:v>2040</c:v>
                      </c:pt>
                    </c:strCache>
                  </c:strRef>
                </c:tx>
                <c:spPr>
                  <a:solidFill>
                    <a:sysClr val="window" lastClr="FFFFFF"/>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'Emisja zaniech'!$A$63:$A$69</c15:sqref>
                        </c15:formulaRef>
                      </c:ext>
                    </c:extLst>
                    <c:strCache>
                      <c:ptCount val="7"/>
                      <c:pt idx="0">
                        <c:v>gaz</c:v>
                      </c:pt>
                      <c:pt idx="1">
                        <c:v>węgiel</c:v>
                      </c:pt>
                      <c:pt idx="2">
                        <c:v>biomasa</c:v>
                      </c:pt>
                      <c:pt idx="3">
                        <c:v>olej opałowy</c:v>
                      </c:pt>
                      <c:pt idx="4">
                        <c:v>energia elektryczna</c:v>
                      </c:pt>
                      <c:pt idx="5">
                        <c:v>kolektory słoneczne</c:v>
                      </c:pt>
                      <c:pt idx="6">
                        <c:v>pompy ciepła</c:v>
                      </c:pt>
                    </c:strCache>
                  </c:strRef>
                </c:cat>
                <c:val>
                  <c:numRef>
                    <c:extLst xmlns:c15="http://schemas.microsoft.com/office/drawing/2012/chart">
                      <c:ext xmlns:c15="http://schemas.microsoft.com/office/drawing/2012/chart" uri="{02D57815-91ED-43cb-92C2-25804820EDAC}">
                        <c15:formulaRef>
                          <c15:sqref>'Emisja zaniech'!$F$63:$F$69</c15:sqref>
                        </c15:formulaRef>
                      </c:ext>
                    </c:extLst>
                    <c:numCache>
                      <c:formatCode>#,##0.00</c:formatCode>
                      <c:ptCount val="7"/>
                      <c:pt idx="0">
                        <c:v>0</c:v>
                      </c:pt>
                      <c:pt idx="1">
                        <c:v>0</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4-70F6-445D-91C4-1215B60CCE87}"/>
                  </c:ext>
                </c:extLst>
              </c15:ser>
            </c15:filteredBarSeries>
          </c:ext>
        </c:extLst>
      </c:barChart>
      <c:catAx>
        <c:axId val="18455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4555488"/>
        <c:crosses val="autoZero"/>
        <c:auto val="1"/>
        <c:lblAlgn val="ctr"/>
        <c:lblOffset val="100"/>
        <c:noMultiLvlLbl val="0"/>
      </c:catAx>
      <c:valAx>
        <c:axId val="184555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4554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'Emisja zaniech'!$B$61</c:f>
              <c:strCache>
                <c:ptCount val="1"/>
                <c:pt idx="0">
                  <c:v>2023</c:v>
                </c:pt>
              </c:strCache>
            </c:strRef>
          </c:tx>
          <c:spPr>
            <a:solidFill>
              <a:schemeClr val="bg1">
                <a:lumMod val="65000"/>
              </a:schemeClr>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'Emisja zaniech'!$A$63:$A$69</c:f>
              <c:strCache>
                <c:ptCount val="7"/>
                <c:pt idx="0">
                  <c:v>gaz</c:v>
                </c:pt>
                <c:pt idx="1">
                  <c:v>węgiel</c:v>
                </c:pt>
                <c:pt idx="2">
                  <c:v>biomasa</c:v>
                </c:pt>
                <c:pt idx="3">
                  <c:v>olej opałowy</c:v>
                </c:pt>
                <c:pt idx="4">
                  <c:v>energia elektryczna</c:v>
                </c:pt>
                <c:pt idx="5">
                  <c:v>kolektory słoneczne</c:v>
                </c:pt>
                <c:pt idx="6">
                  <c:v>pompy ciepła</c:v>
                </c:pt>
              </c:strCache>
              <c:extLst/>
            </c:strRef>
          </c:cat>
          <c:val>
            <c:numRef>
              <c:f>'Emisja zaniech'!$B$63:$B$69</c:f>
              <c:numCache>
                <c:formatCode>#,##0.00</c:formatCode>
                <c:ptCount val="7"/>
                <c:pt idx="0">
                  <c:v>7.6667287248412235</c:v>
                </c:pt>
                <c:pt idx="1">
                  <c:v>34.943043135007407</c:v>
                </c:pt>
                <c:pt idx="2">
                  <c:v>64.046815445517936</c:v>
                </c:pt>
                <c:pt idx="3">
                  <c:v>7.2803499557889548</c:v>
                </c:pt>
                <c:pt idx="4">
                  <c:v>10.744291760643858</c:v>
                </c:pt>
                <c:pt idx="5">
                  <c:v>0.47443469011893891</c:v>
                </c:pt>
                <c:pt idx="6">
                  <c:v>2.7768596831840133</c:v>
                </c:pt>
              </c:numCache>
              <c:extLst/>
            </c:numRef>
          </c:val>
          <c:extLst>
            <c:ext xmlns:c16="http://schemas.microsoft.com/office/drawing/2014/chart" uri="{C3380CC4-5D6E-409C-BE32-E72D297353CC}">
              <c16:uniqueId val="{00000000-4C92-414E-86BC-DAA47146F40C}"/>
            </c:ext>
          </c:extLst>
        </c:ser>
        <c:ser>
          <c:idx val="3"/>
          <c:order val="3"/>
          <c:tx>
            <c:strRef>
              <c:f>'Emisja zaniech'!$C$61</c:f>
              <c:strCache>
                <c:ptCount val="1"/>
                <c:pt idx="0">
                  <c:v>2027</c:v>
                </c:pt>
              </c:strCache>
            </c:strRef>
          </c:tx>
          <c:spPr>
            <a:solidFill>
              <a:schemeClr val="bg1">
                <a:lumMod val="85000"/>
              </a:schemeClr>
            </a:solidFill>
            <a:ln>
              <a:solidFill>
                <a:sysClr val="windowText" lastClr="000000"/>
              </a:solidFill>
            </a:ln>
            <a:effectLst/>
          </c:spPr>
          <c:invertIfNegative val="0"/>
          <c:dLbls>
            <c:dLbl>
              <c:idx val="0"/>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D84-48A7-93AB-F7D07D3B7E4D}"/>
                </c:ext>
              </c:extLst>
            </c:dLbl>
            <c:dLbl>
              <c:idx val="1"/>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D84-48A7-93AB-F7D07D3B7E4D}"/>
                </c:ext>
              </c:extLst>
            </c:dLbl>
            <c:dLbl>
              <c:idx val="2"/>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D84-48A7-93AB-F7D07D3B7E4D}"/>
                </c:ext>
              </c:extLst>
            </c:dLbl>
            <c:dLbl>
              <c:idx val="3"/>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D84-48A7-93AB-F7D07D3B7E4D}"/>
                </c:ext>
              </c:extLst>
            </c:dLbl>
            <c:dLbl>
              <c:idx val="4"/>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D84-48A7-93AB-F7D07D3B7E4D}"/>
                </c:ext>
              </c:extLst>
            </c:dLbl>
            <c:dLbl>
              <c:idx val="5"/>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D84-48A7-93AB-F7D07D3B7E4D}"/>
                </c:ext>
              </c:extLst>
            </c:dLbl>
            <c:dLbl>
              <c:idx val="6"/>
              <c:tx>
                <c:rich>
                  <a:bodyPr/>
                  <a:lstStyle/>
                  <a:p>
                    <a:r>
                      <a:rPr lang="en-US"/>
                      <a:t>2028</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D84-48A7-93AB-F7D07D3B7E4D}"/>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'Emisja zaniech'!$A$63:$A$69</c:f>
              <c:strCache>
                <c:ptCount val="7"/>
                <c:pt idx="0">
                  <c:v>gaz</c:v>
                </c:pt>
                <c:pt idx="1">
                  <c:v>węgiel</c:v>
                </c:pt>
                <c:pt idx="2">
                  <c:v>biomasa</c:v>
                </c:pt>
                <c:pt idx="3">
                  <c:v>olej opałowy</c:v>
                </c:pt>
                <c:pt idx="4">
                  <c:v>energia elektryczna</c:v>
                </c:pt>
                <c:pt idx="5">
                  <c:v>kolektory słoneczne</c:v>
                </c:pt>
                <c:pt idx="6">
                  <c:v>pompy ciepła</c:v>
                </c:pt>
              </c:strCache>
              <c:extLst/>
            </c:strRef>
          </c:cat>
          <c:val>
            <c:numRef>
              <c:f>'Emisja zaniech'!$C$63:$C$69</c:f>
              <c:numCache>
                <c:formatCode>#,##0.00</c:formatCode>
                <c:ptCount val="7"/>
                <c:pt idx="0">
                  <c:v>7.9213965028245203</c:v>
                </c:pt>
                <c:pt idx="1">
                  <c:v>36.097598145469512</c:v>
                </c:pt>
                <c:pt idx="2">
                  <c:v>66.207205309413311</c:v>
                </c:pt>
                <c:pt idx="3">
                  <c:v>7.7616234223891505</c:v>
                </c:pt>
                <c:pt idx="4">
                  <c:v>11.132684610839981</c:v>
                </c:pt>
                <c:pt idx="5">
                  <c:v>0.49013265997845884</c:v>
                </c:pt>
                <c:pt idx="6">
                  <c:v>2.8687396837796917</c:v>
                </c:pt>
              </c:numCache>
              <c:extLst/>
            </c:numRef>
          </c:val>
          <c:extLst>
            <c:ext xmlns:c16="http://schemas.microsoft.com/office/drawing/2014/chart" uri="{C3380CC4-5D6E-409C-BE32-E72D297353CC}">
              <c16:uniqueId val="{00000001-4C92-414E-86BC-DAA47146F40C}"/>
            </c:ext>
          </c:extLst>
        </c:ser>
        <c:ser>
          <c:idx val="4"/>
          <c:order val="4"/>
          <c:tx>
            <c:strRef>
              <c:f>'Emisja zaniech'!$D$61</c:f>
              <c:strCache>
                <c:ptCount val="1"/>
                <c:pt idx="0">
                  <c:v>2040</c:v>
                </c:pt>
              </c:strCache>
            </c:strRef>
          </c:tx>
          <c:spPr>
            <a:solidFill>
              <a:schemeClr val="bg1">
                <a:lumMod val="50000"/>
              </a:schemeClr>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'Emisja zaniech'!$A$63:$A$69</c:f>
              <c:strCache>
                <c:ptCount val="7"/>
                <c:pt idx="0">
                  <c:v>gaz</c:v>
                </c:pt>
                <c:pt idx="1">
                  <c:v>węgiel</c:v>
                </c:pt>
                <c:pt idx="2">
                  <c:v>biomasa</c:v>
                </c:pt>
                <c:pt idx="3">
                  <c:v>olej opałowy</c:v>
                </c:pt>
                <c:pt idx="4">
                  <c:v>energia elektryczna</c:v>
                </c:pt>
                <c:pt idx="5">
                  <c:v>kolektory słoneczne</c:v>
                </c:pt>
                <c:pt idx="6">
                  <c:v>pompy ciepła</c:v>
                </c:pt>
              </c:strCache>
              <c:extLst/>
            </c:strRef>
          </c:cat>
          <c:val>
            <c:numRef>
              <c:f>'Emisja zaniech'!$D$63:$D$69</c:f>
              <c:numCache>
                <c:formatCode>#,##0.00</c:formatCode>
                <c:ptCount val="7"/>
                <c:pt idx="0">
                  <c:v>8.691209849357822</c:v>
                </c:pt>
                <c:pt idx="1">
                  <c:v>39.612395123195533</c:v>
                </c:pt>
                <c:pt idx="2">
                  <c:v>72.61573430544243</c:v>
                </c:pt>
                <c:pt idx="3">
                  <c:v>8.2523540038672749</c:v>
                </c:pt>
                <c:pt idx="4">
                  <c:v>12.179906716383488</c:v>
                </c:pt>
                <c:pt idx="5">
                  <c:v>0.53627684126865904</c:v>
                </c:pt>
                <c:pt idx="6">
                  <c:v>3.1388209390229962</c:v>
                </c:pt>
              </c:numCache>
              <c:extLst/>
            </c:numRef>
          </c:val>
          <c:extLst>
            <c:ext xmlns:c16="http://schemas.microsoft.com/office/drawing/2014/chart" uri="{C3380CC4-5D6E-409C-BE32-E72D297353CC}">
              <c16:uniqueId val="{00000002-4C92-414E-86BC-DAA47146F40C}"/>
            </c:ext>
          </c:extLst>
        </c:ser>
        <c:dLbls>
          <c:showLegendKey val="0"/>
          <c:showVal val="0"/>
          <c:showCatName val="0"/>
          <c:showSerName val="0"/>
          <c:showPercent val="0"/>
          <c:showBubbleSize val="0"/>
        </c:dLbls>
        <c:gapWidth val="219"/>
        <c:overlap val="-27"/>
        <c:axId val="184554928"/>
        <c:axId val="184555488"/>
        <c:extLst>
          <c:ext xmlns:c15="http://schemas.microsoft.com/office/drawing/2012/chart" uri="{02D57815-91ED-43cb-92C2-25804820EDAC}">
            <c15:filteredBarSeries>
              <c15:ser>
                <c:idx val="1"/>
                <c:order val="1"/>
                <c:tx>
                  <c:strRef>
                    <c:extLst>
                      <c:ext uri="{02D57815-91ED-43cb-92C2-25804820EDAC}">
                        <c15:formulaRef>
                          <c15:sqref>'Emisja zaniech'!$E$61</c15:sqref>
                        </c15:formulaRef>
                      </c:ext>
                    </c:extLst>
                    <c:strCache>
                      <c:ptCount val="1"/>
                      <c:pt idx="0">
                        <c:v>2027</c:v>
                      </c:pt>
                    </c:strCache>
                  </c:strRef>
                </c:tx>
                <c:spPr>
                  <a:solidFill>
                    <a:schemeClr val="dk1">
                      <a:tint val="5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uri="{CE6537A1-D6FC-4f65-9D91-7224C49458BB}">
                      <c15:showLeaderLines val="0"/>
                    </c:ext>
                  </c:extLst>
                </c:dLbls>
                <c:cat>
                  <c:strRef>
                    <c:extLst>
                      <c:ext uri="{02D57815-91ED-43cb-92C2-25804820EDAC}">
                        <c15:formulaRef>
                          <c15:sqref>'Emisja zaniech'!$A$63:$A$69</c15:sqref>
                        </c15:formulaRef>
                      </c:ext>
                    </c:extLst>
                    <c:strCache>
                      <c:ptCount val="7"/>
                      <c:pt idx="0">
                        <c:v>gaz</c:v>
                      </c:pt>
                      <c:pt idx="1">
                        <c:v>węgiel</c:v>
                      </c:pt>
                      <c:pt idx="2">
                        <c:v>biomasa</c:v>
                      </c:pt>
                      <c:pt idx="3">
                        <c:v>olej opałowy</c:v>
                      </c:pt>
                      <c:pt idx="4">
                        <c:v>energia elektryczna</c:v>
                      </c:pt>
                      <c:pt idx="5">
                        <c:v>kolektory słoneczne</c:v>
                      </c:pt>
                      <c:pt idx="6">
                        <c:v>pompy ciepła</c:v>
                      </c:pt>
                    </c:strCache>
                  </c:strRef>
                </c:cat>
                <c:val>
                  <c:numRef>
                    <c:extLst>
                      <c:ext uri="{02D57815-91ED-43cb-92C2-25804820EDAC}">
                        <c15:formulaRef>
                          <c15:sqref>'Emisja zaniech'!$E$63:$E$69</c15:sqref>
                        </c15:formulaRef>
                      </c:ext>
                    </c:extLst>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4C92-414E-86BC-DAA47146F40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'Emisja zaniech'!$F$61</c15:sqref>
                        </c15:formulaRef>
                      </c:ext>
                    </c:extLst>
                    <c:strCache>
                      <c:ptCount val="1"/>
                      <c:pt idx="0">
                        <c:v>2040</c:v>
                      </c:pt>
                    </c:strCache>
                  </c:strRef>
                </c:tx>
                <c:spPr>
                  <a:solidFill>
                    <a:sysClr val="window" lastClr="FFFFFF"/>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'Emisja zaniech'!$A$63:$A$69</c15:sqref>
                        </c15:formulaRef>
                      </c:ext>
                    </c:extLst>
                    <c:strCache>
                      <c:ptCount val="7"/>
                      <c:pt idx="0">
                        <c:v>gaz</c:v>
                      </c:pt>
                      <c:pt idx="1">
                        <c:v>węgiel</c:v>
                      </c:pt>
                      <c:pt idx="2">
                        <c:v>biomasa</c:v>
                      </c:pt>
                      <c:pt idx="3">
                        <c:v>olej opałowy</c:v>
                      </c:pt>
                      <c:pt idx="4">
                        <c:v>energia elektryczna</c:v>
                      </c:pt>
                      <c:pt idx="5">
                        <c:v>kolektory słoneczne</c:v>
                      </c:pt>
                      <c:pt idx="6">
                        <c:v>pompy ciepła</c:v>
                      </c:pt>
                    </c:strCache>
                  </c:strRef>
                </c:cat>
                <c:val>
                  <c:numRef>
                    <c:extLst xmlns:c15="http://schemas.microsoft.com/office/drawing/2012/chart">
                      <c:ext xmlns:c15="http://schemas.microsoft.com/office/drawing/2012/chart" uri="{02D57815-91ED-43cb-92C2-25804820EDAC}">
                        <c15:formulaRef>
                          <c15:sqref>'Emisja zaniech'!$F$63:$F$69</c15:sqref>
                        </c15:formulaRef>
                      </c:ext>
                    </c:extLst>
                    <c:numCache>
                      <c:formatCode>#,##0.00</c:formatCode>
                      <c:ptCount val="7"/>
                      <c:pt idx="0">
                        <c:v>0</c:v>
                      </c:pt>
                      <c:pt idx="1">
                        <c:v>0</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4-4C92-414E-86BC-DAA47146F40C}"/>
                  </c:ext>
                </c:extLst>
              </c15:ser>
            </c15:filteredBarSeries>
          </c:ext>
        </c:extLst>
      </c:barChart>
      <c:catAx>
        <c:axId val="18455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4555488"/>
        <c:crosses val="autoZero"/>
        <c:auto val="1"/>
        <c:lblAlgn val="ctr"/>
        <c:lblOffset val="100"/>
        <c:noMultiLvlLbl val="0"/>
      </c:catAx>
      <c:valAx>
        <c:axId val="184555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4554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89BFA-B5D3-4F7E-BA0B-6CA063270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7091</TotalTime>
  <Pages>76</Pages>
  <Words>25041</Words>
  <Characters>177294</Characters>
  <Application>Microsoft Office Word</Application>
  <DocSecurity>0</DocSecurity>
  <Lines>1477</Lines>
  <Paragraphs>403</Paragraphs>
  <ScaleCrop>false</ScaleCrop>
  <HeadingPairs>
    <vt:vector size="2" baseType="variant">
      <vt:variant>
        <vt:lpstr>Tytuł</vt:lpstr>
      </vt:variant>
      <vt:variant>
        <vt:i4>1</vt:i4>
      </vt:variant>
    </vt:vector>
  </HeadingPairs>
  <TitlesOfParts>
    <vt:vector size="1" baseType="lpstr">
      <vt:lpstr>10</vt:lpstr>
    </vt:vector>
  </TitlesOfParts>
  <Company/>
  <LinksUpToDate>false</LinksUpToDate>
  <CharactersWithSpaces>201932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dc:title>
  <dc:subject/>
  <dc:creator>Uzytkownik</dc:creator>
  <cp:keywords/>
  <dc:description/>
  <cp:lastModifiedBy>Joanna</cp:lastModifiedBy>
  <cp:revision>617</cp:revision>
  <cp:lastPrinted>2025-04-10T09:07:00Z</cp:lastPrinted>
  <dcterms:created xsi:type="dcterms:W3CDTF">2020-08-26T12:12:00Z</dcterms:created>
  <dcterms:modified xsi:type="dcterms:W3CDTF">2025-04-10T09:29:00Z</dcterms:modified>
</cp:coreProperties>
</file>