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13" w:rsidRDefault="006C7A13" w:rsidP="006C7A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46D5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PROJEKT</w:t>
      </w:r>
    </w:p>
    <w:p w:rsidR="006C7A13" w:rsidRPr="00BF159B" w:rsidRDefault="006C7A13" w:rsidP="006C7A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/2025</w:t>
      </w:r>
    </w:p>
    <w:p w:rsidR="006C7A13" w:rsidRPr="00BF159B" w:rsidRDefault="006C7A13" w:rsidP="006C7A13">
      <w:pPr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>Rady Gminy Cisna</w:t>
      </w:r>
    </w:p>
    <w:p w:rsidR="006C7A13" w:rsidRPr="00BF159B" w:rsidRDefault="005C0E4A" w:rsidP="006C7A13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z  dnia</w:t>
      </w:r>
      <w:proofErr w:type="gramEnd"/>
      <w:r>
        <w:rPr>
          <w:rFonts w:ascii="Times New Roman" w:hAnsi="Times New Roman" w:cs="Times New Roman"/>
          <w:b/>
        </w:rPr>
        <w:t xml:space="preserve"> 29</w:t>
      </w:r>
      <w:r w:rsidR="006C7A13">
        <w:rPr>
          <w:rFonts w:ascii="Times New Roman" w:hAnsi="Times New Roman" w:cs="Times New Roman"/>
          <w:b/>
        </w:rPr>
        <w:t xml:space="preserve"> maja 2025</w:t>
      </w:r>
      <w:r w:rsidR="006C7A13" w:rsidRPr="00BF159B">
        <w:rPr>
          <w:rFonts w:ascii="Times New Roman" w:hAnsi="Times New Roman" w:cs="Times New Roman"/>
          <w:b/>
        </w:rPr>
        <w:t xml:space="preserve"> r.</w:t>
      </w:r>
    </w:p>
    <w:p w:rsidR="006C7A13" w:rsidRPr="00B67173" w:rsidRDefault="006C7A13" w:rsidP="006C7A13">
      <w:pPr>
        <w:jc w:val="both"/>
        <w:rPr>
          <w:rFonts w:ascii="Times New Roman" w:hAnsi="Times New Roman" w:cs="Times New Roman"/>
          <w:b/>
        </w:rPr>
      </w:pPr>
      <w:proofErr w:type="gramStart"/>
      <w:r w:rsidRPr="00B67173">
        <w:rPr>
          <w:rFonts w:ascii="Times New Roman" w:hAnsi="Times New Roman" w:cs="Times New Roman"/>
          <w:b/>
        </w:rPr>
        <w:t>w</w:t>
      </w:r>
      <w:proofErr w:type="gramEnd"/>
      <w:r w:rsidRPr="00B67173">
        <w:rPr>
          <w:rFonts w:ascii="Times New Roman" w:hAnsi="Times New Roman" w:cs="Times New Roman"/>
          <w:b/>
        </w:rPr>
        <w:t xml:space="preserve"> sprawie wyrażenia zgody na sprzedaż nieruchomości w drodze bezprzetargowej.</w:t>
      </w:r>
    </w:p>
    <w:p w:rsidR="006C7A13" w:rsidRPr="00BF159B" w:rsidRDefault="006C7A13" w:rsidP="006C7A13">
      <w:pPr>
        <w:jc w:val="both"/>
        <w:rPr>
          <w:rFonts w:ascii="Times New Roman" w:hAnsi="Times New Roman" w:cs="Times New Roman"/>
          <w:b/>
          <w:u w:val="single"/>
        </w:rPr>
      </w:pPr>
    </w:p>
    <w:p w:rsidR="006C7A13" w:rsidRPr="00BF159B" w:rsidRDefault="006C7A13" w:rsidP="006C7A13">
      <w:pPr>
        <w:jc w:val="both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</w:rPr>
        <w:tab/>
        <w:t>Na podstaw</w:t>
      </w:r>
      <w:r>
        <w:rPr>
          <w:rFonts w:ascii="Times New Roman" w:hAnsi="Times New Roman" w:cs="Times New Roman"/>
        </w:rPr>
        <w:t>ie art. 18 ust. 2 pkt 9 lit. a</w:t>
      </w:r>
      <w:r w:rsidRPr="00BF159B">
        <w:rPr>
          <w:rFonts w:ascii="Times New Roman" w:hAnsi="Times New Roman" w:cs="Times New Roman"/>
        </w:rPr>
        <w:t xml:space="preserve"> ustawy z dnia 8 marca 1990 roku o samorządzie gminnym (</w:t>
      </w:r>
      <w:r w:rsidR="00D24D3C">
        <w:rPr>
          <w:rFonts w:ascii="Times New Roman" w:hAnsi="Times New Roman" w:cs="Times New Roman"/>
        </w:rPr>
        <w:t>tekst jednolity</w:t>
      </w:r>
      <w:r>
        <w:rPr>
          <w:rFonts w:ascii="Times New Roman" w:hAnsi="Times New Roman" w:cs="Times New Roman"/>
        </w:rPr>
        <w:t xml:space="preserve"> </w:t>
      </w:r>
      <w:r w:rsidRPr="00BF159B">
        <w:rPr>
          <w:rFonts w:ascii="Times New Roman" w:hAnsi="Times New Roman" w:cs="Times New Roman"/>
        </w:rPr>
        <w:t>Dz. U. z 2024 r., poz. 1465</w:t>
      </w:r>
      <w:r>
        <w:rPr>
          <w:rFonts w:ascii="Times New Roman" w:hAnsi="Times New Roman" w:cs="Times New Roman"/>
        </w:rPr>
        <w:t xml:space="preserve"> ze </w:t>
      </w:r>
      <w:proofErr w:type="gramStart"/>
      <w:r>
        <w:rPr>
          <w:rFonts w:ascii="Times New Roman" w:hAnsi="Times New Roman" w:cs="Times New Roman"/>
        </w:rPr>
        <w:t>zm.</w:t>
      </w:r>
      <w:r w:rsidRPr="00BF159B">
        <w:rPr>
          <w:rFonts w:ascii="Times New Roman" w:hAnsi="Times New Roman" w:cs="Times New Roman"/>
        </w:rPr>
        <w:t>)  oraz</w:t>
      </w:r>
      <w:proofErr w:type="gramEnd"/>
      <w:r w:rsidRPr="00BF159B">
        <w:rPr>
          <w:rFonts w:ascii="Times New Roman" w:hAnsi="Times New Roman" w:cs="Times New Roman"/>
        </w:rPr>
        <w:t xml:space="preserve"> art. 37 ust. 2 pkt 6 ustawy z dnia 21 sierpnia 1997 roku o gospodarce</w:t>
      </w:r>
      <w:r w:rsidR="00D24D3C">
        <w:rPr>
          <w:rFonts w:ascii="Times New Roman" w:hAnsi="Times New Roman" w:cs="Times New Roman"/>
        </w:rPr>
        <w:t xml:space="preserve"> nieruchomościami (tekst jednolity</w:t>
      </w:r>
      <w:r>
        <w:rPr>
          <w:rFonts w:ascii="Times New Roman" w:hAnsi="Times New Roman" w:cs="Times New Roman"/>
        </w:rPr>
        <w:t xml:space="preserve"> Dz. U. z 2024 r., poz. 1145 ze</w:t>
      </w:r>
      <w:r w:rsidRPr="00BF159B">
        <w:rPr>
          <w:rFonts w:ascii="Times New Roman" w:hAnsi="Times New Roman" w:cs="Times New Roman"/>
        </w:rPr>
        <w:t xml:space="preserve"> </w:t>
      </w:r>
      <w:proofErr w:type="gramStart"/>
      <w:r w:rsidRPr="00BF159B">
        <w:rPr>
          <w:rFonts w:ascii="Times New Roman" w:hAnsi="Times New Roman" w:cs="Times New Roman"/>
        </w:rPr>
        <w:t xml:space="preserve">zm.)  </w:t>
      </w:r>
      <w:r w:rsidRPr="00BF159B">
        <w:rPr>
          <w:rFonts w:ascii="Times New Roman" w:hAnsi="Times New Roman" w:cs="Times New Roman"/>
          <w:b/>
        </w:rPr>
        <w:t>Rada</w:t>
      </w:r>
      <w:proofErr w:type="gramEnd"/>
      <w:r w:rsidRPr="00BF159B">
        <w:rPr>
          <w:rFonts w:ascii="Times New Roman" w:hAnsi="Times New Roman" w:cs="Times New Roman"/>
          <w:b/>
        </w:rPr>
        <w:t xml:space="preserve"> Gminy Cisna </w:t>
      </w:r>
    </w:p>
    <w:p w:rsidR="006C7A13" w:rsidRPr="00BF159B" w:rsidRDefault="006C7A13" w:rsidP="006C7A13">
      <w:pPr>
        <w:jc w:val="both"/>
        <w:rPr>
          <w:rFonts w:ascii="Times New Roman" w:hAnsi="Times New Roman" w:cs="Times New Roman"/>
          <w:b/>
        </w:rPr>
      </w:pPr>
    </w:p>
    <w:p w:rsidR="006C7A13" w:rsidRPr="00BF159B" w:rsidRDefault="006C7A13" w:rsidP="006C7A13">
      <w:pPr>
        <w:jc w:val="center"/>
        <w:rPr>
          <w:rFonts w:ascii="Times New Roman" w:hAnsi="Times New Roman" w:cs="Times New Roman"/>
          <w:b/>
        </w:rPr>
      </w:pPr>
      <w:proofErr w:type="gramStart"/>
      <w:r w:rsidRPr="00BF159B">
        <w:rPr>
          <w:rFonts w:ascii="Times New Roman" w:hAnsi="Times New Roman" w:cs="Times New Roman"/>
          <w:b/>
        </w:rPr>
        <w:t>u</w:t>
      </w:r>
      <w:proofErr w:type="gramEnd"/>
      <w:r w:rsidRPr="00BF159B">
        <w:rPr>
          <w:rFonts w:ascii="Times New Roman" w:hAnsi="Times New Roman" w:cs="Times New Roman"/>
          <w:b/>
        </w:rPr>
        <w:t xml:space="preserve"> c h w a l a </w:t>
      </w:r>
    </w:p>
    <w:p w:rsidR="006C7A13" w:rsidRPr="00BF159B" w:rsidRDefault="006C7A13" w:rsidP="006C7A13">
      <w:pPr>
        <w:jc w:val="center"/>
        <w:rPr>
          <w:rFonts w:ascii="Times New Roman" w:hAnsi="Times New Roman" w:cs="Times New Roman"/>
          <w:b/>
        </w:rPr>
      </w:pPr>
      <w:proofErr w:type="gramStart"/>
      <w:r w:rsidRPr="00BF159B">
        <w:rPr>
          <w:rFonts w:ascii="Times New Roman" w:hAnsi="Times New Roman" w:cs="Times New Roman"/>
          <w:b/>
        </w:rPr>
        <w:t>co</w:t>
      </w:r>
      <w:proofErr w:type="gramEnd"/>
      <w:r w:rsidRPr="00BF159B">
        <w:rPr>
          <w:rFonts w:ascii="Times New Roman" w:hAnsi="Times New Roman" w:cs="Times New Roman"/>
          <w:b/>
        </w:rPr>
        <w:t xml:space="preserve"> następuje:</w:t>
      </w:r>
    </w:p>
    <w:p w:rsidR="006C7A13" w:rsidRPr="00BF159B" w:rsidRDefault="006C7A13" w:rsidP="006C7A1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>§ 1</w:t>
      </w:r>
    </w:p>
    <w:p w:rsidR="006C7A13" w:rsidRPr="00F84230" w:rsidRDefault="006C7A13" w:rsidP="006C7A13">
      <w:pPr>
        <w:spacing w:line="360" w:lineRule="auto"/>
        <w:jc w:val="both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</w:rPr>
        <w:t>1.Wyrazić zgodę na spr</w:t>
      </w:r>
      <w:r>
        <w:rPr>
          <w:rFonts w:ascii="Times New Roman" w:hAnsi="Times New Roman" w:cs="Times New Roman"/>
        </w:rPr>
        <w:t>zedaż nieruchomości stanowiącej</w:t>
      </w:r>
      <w:r w:rsidRPr="00BF15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własność Gminy Cisna, położonej</w:t>
      </w:r>
      <w:r>
        <w:rPr>
          <w:rFonts w:ascii="Times New Roman" w:hAnsi="Times New Roman" w:cs="Times New Roman"/>
        </w:rPr>
        <w:br/>
        <w:t>w obrębie ewidencyjnym Kalnica, zapisanej</w:t>
      </w:r>
      <w:r w:rsidRPr="00BF159B">
        <w:rPr>
          <w:rFonts w:ascii="Times New Roman" w:hAnsi="Times New Roman" w:cs="Times New Roman"/>
        </w:rPr>
        <w:t xml:space="preserve"> w ks</w:t>
      </w:r>
      <w:r>
        <w:rPr>
          <w:rFonts w:ascii="Times New Roman" w:hAnsi="Times New Roman" w:cs="Times New Roman"/>
        </w:rPr>
        <w:t>iędze wieczystej KS1E/00020</w:t>
      </w:r>
      <w:r w:rsidR="002C4F15">
        <w:rPr>
          <w:rFonts w:ascii="Times New Roman" w:hAnsi="Times New Roman" w:cs="Times New Roman"/>
        </w:rPr>
        <w:t>606/1 oznaczonej</w:t>
      </w:r>
      <w:r w:rsidRPr="00BF15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BF159B">
        <w:rPr>
          <w:rFonts w:ascii="Times New Roman" w:hAnsi="Times New Roman" w:cs="Times New Roman"/>
        </w:rPr>
        <w:t>w</w:t>
      </w:r>
      <w:r w:rsidR="002C4F15">
        <w:rPr>
          <w:rFonts w:ascii="Times New Roman" w:hAnsi="Times New Roman" w:cs="Times New Roman"/>
        </w:rPr>
        <w:t xml:space="preserve"> ewidencji </w:t>
      </w:r>
      <w:proofErr w:type="gramStart"/>
      <w:r w:rsidR="002C4F15">
        <w:rPr>
          <w:rFonts w:ascii="Times New Roman" w:hAnsi="Times New Roman" w:cs="Times New Roman"/>
        </w:rPr>
        <w:t>gruntów jako</w:t>
      </w:r>
      <w:proofErr w:type="gramEnd"/>
      <w:r w:rsidR="002C4F15">
        <w:rPr>
          <w:rFonts w:ascii="Times New Roman" w:hAnsi="Times New Roman" w:cs="Times New Roman"/>
        </w:rPr>
        <w:t xml:space="preserve"> dzi</w:t>
      </w:r>
      <w:r w:rsidR="00046D52">
        <w:rPr>
          <w:rFonts w:ascii="Times New Roman" w:hAnsi="Times New Roman" w:cs="Times New Roman"/>
        </w:rPr>
        <w:t xml:space="preserve">ałka nr 492 o powierzchni </w:t>
      </w:r>
      <w:r w:rsidR="00F84230" w:rsidRPr="00F84230">
        <w:rPr>
          <w:rFonts w:ascii="Times New Roman" w:hAnsi="Times New Roman" w:cs="Times New Roman"/>
        </w:rPr>
        <w:t>0,0472</w:t>
      </w:r>
      <w:r w:rsidR="00F84230">
        <w:rPr>
          <w:rFonts w:ascii="Times New Roman" w:hAnsi="Times New Roman" w:cs="Times New Roman"/>
        </w:rPr>
        <w:t xml:space="preserve"> ha.</w:t>
      </w:r>
    </w:p>
    <w:p w:rsidR="006C7A13" w:rsidRPr="00BF159B" w:rsidRDefault="006C7A13" w:rsidP="006C7A13">
      <w:pPr>
        <w:spacing w:line="360" w:lineRule="auto"/>
        <w:jc w:val="both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</w:rPr>
        <w:t xml:space="preserve">2.Sprzedaż nieruchomości ma na celu </w:t>
      </w:r>
      <w:proofErr w:type="gramStart"/>
      <w:r w:rsidRPr="00BF159B">
        <w:rPr>
          <w:rFonts w:ascii="Times New Roman" w:hAnsi="Times New Roman" w:cs="Times New Roman"/>
        </w:rPr>
        <w:t>poprawienie  warunków</w:t>
      </w:r>
      <w:proofErr w:type="gramEnd"/>
      <w:r w:rsidRPr="00BF159B">
        <w:rPr>
          <w:rFonts w:ascii="Times New Roman" w:hAnsi="Times New Roman" w:cs="Times New Roman"/>
        </w:rPr>
        <w:t xml:space="preserve"> zagospodarowania nieruchomości przyległej</w:t>
      </w:r>
      <w:r w:rsidRPr="00BF159B">
        <w:rPr>
          <w:rFonts w:ascii="Times New Roman" w:hAnsi="Times New Roman" w:cs="Times New Roman"/>
          <w:color w:val="FF0000"/>
        </w:rPr>
        <w:t xml:space="preserve"> </w:t>
      </w:r>
      <w:r w:rsidR="002C4F15">
        <w:rPr>
          <w:rFonts w:ascii="Times New Roman" w:hAnsi="Times New Roman" w:cs="Times New Roman"/>
        </w:rPr>
        <w:t>o nr 152/2</w:t>
      </w:r>
      <w:r w:rsidRPr="00BF159B">
        <w:rPr>
          <w:rFonts w:ascii="Times New Roman" w:hAnsi="Times New Roman" w:cs="Times New Roman"/>
        </w:rPr>
        <w:t>.</w:t>
      </w:r>
    </w:p>
    <w:p w:rsidR="006C7A13" w:rsidRPr="00BF159B" w:rsidRDefault="006C7A13" w:rsidP="006C7A1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>§ 2</w:t>
      </w:r>
    </w:p>
    <w:p w:rsidR="006C7A13" w:rsidRPr="00BF159B" w:rsidRDefault="006C7A13" w:rsidP="006C7A13">
      <w:pPr>
        <w:spacing w:line="360" w:lineRule="auto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</w:rPr>
        <w:t>Sprzedaż nieruchomości nastąpi w drodze bezprzetargowej.</w:t>
      </w:r>
    </w:p>
    <w:p w:rsidR="006C7A13" w:rsidRPr="00BF159B" w:rsidRDefault="006C7A13" w:rsidP="006C7A1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>§ 3</w:t>
      </w:r>
    </w:p>
    <w:p w:rsidR="006C7A13" w:rsidRPr="00BF159B" w:rsidRDefault="006C7A13" w:rsidP="006C7A13">
      <w:pPr>
        <w:spacing w:line="360" w:lineRule="auto"/>
        <w:jc w:val="both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</w:rPr>
        <w:t>Wykonanie uchwały powierza się Wójtowi Gminy Cisna.</w:t>
      </w:r>
    </w:p>
    <w:p w:rsidR="006C7A13" w:rsidRPr="00BF159B" w:rsidRDefault="006C7A13" w:rsidP="006C7A1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>§ 4</w:t>
      </w:r>
    </w:p>
    <w:p w:rsidR="006C7A13" w:rsidRDefault="006C7A13" w:rsidP="006C7A13">
      <w:pPr>
        <w:spacing w:line="360" w:lineRule="auto"/>
        <w:jc w:val="both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</w:rPr>
        <w:t>Uchwała w</w:t>
      </w:r>
      <w:r>
        <w:rPr>
          <w:rFonts w:ascii="Times New Roman" w:hAnsi="Times New Roman" w:cs="Times New Roman"/>
        </w:rPr>
        <w:t>chodzi w życie z dniem podjęcia.</w:t>
      </w:r>
    </w:p>
    <w:p w:rsidR="006C7A13" w:rsidRDefault="006C7A13" w:rsidP="006C7A13">
      <w:pPr>
        <w:spacing w:line="360" w:lineRule="auto"/>
        <w:jc w:val="both"/>
        <w:rPr>
          <w:rFonts w:ascii="Times New Roman" w:hAnsi="Times New Roman" w:cs="Times New Roman"/>
        </w:rPr>
      </w:pPr>
    </w:p>
    <w:p w:rsidR="006C7A13" w:rsidRDefault="006C7A13" w:rsidP="006C7A13">
      <w:pPr>
        <w:spacing w:line="360" w:lineRule="auto"/>
        <w:jc w:val="both"/>
        <w:rPr>
          <w:rFonts w:ascii="Times New Roman" w:hAnsi="Times New Roman" w:cs="Times New Roman"/>
        </w:rPr>
      </w:pPr>
    </w:p>
    <w:p w:rsidR="006C7A13" w:rsidRDefault="006C7A13" w:rsidP="006C7A13">
      <w:pPr>
        <w:spacing w:line="360" w:lineRule="auto"/>
        <w:jc w:val="both"/>
        <w:rPr>
          <w:rFonts w:ascii="Times New Roman" w:hAnsi="Times New Roman" w:cs="Times New Roman"/>
        </w:rPr>
      </w:pPr>
    </w:p>
    <w:p w:rsidR="002C4F15" w:rsidRDefault="002C4F15" w:rsidP="006C7A13">
      <w:pPr>
        <w:spacing w:line="360" w:lineRule="auto"/>
        <w:jc w:val="both"/>
        <w:rPr>
          <w:rFonts w:ascii="Times New Roman" w:hAnsi="Times New Roman" w:cs="Times New Roman"/>
        </w:rPr>
      </w:pPr>
    </w:p>
    <w:p w:rsidR="002C4F15" w:rsidRDefault="002C4F15" w:rsidP="006C7A13">
      <w:pPr>
        <w:spacing w:line="360" w:lineRule="auto"/>
        <w:jc w:val="both"/>
        <w:rPr>
          <w:rFonts w:ascii="Times New Roman" w:hAnsi="Times New Roman" w:cs="Times New Roman"/>
        </w:rPr>
      </w:pPr>
    </w:p>
    <w:p w:rsidR="006C7A13" w:rsidRDefault="006C7A13" w:rsidP="006C7A13">
      <w:pPr>
        <w:spacing w:line="360" w:lineRule="auto"/>
        <w:jc w:val="both"/>
        <w:rPr>
          <w:rFonts w:ascii="Times New Roman" w:hAnsi="Times New Roman" w:cs="Times New Roman"/>
        </w:rPr>
      </w:pPr>
    </w:p>
    <w:p w:rsidR="006C7A13" w:rsidRPr="003C7F88" w:rsidRDefault="006C7A13" w:rsidP="006C7A13">
      <w:pPr>
        <w:spacing w:line="360" w:lineRule="auto"/>
        <w:jc w:val="center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  <w:b/>
        </w:rPr>
        <w:lastRenderedPageBreak/>
        <w:t>Uzasadnienie</w:t>
      </w:r>
    </w:p>
    <w:p w:rsidR="006C7A13" w:rsidRPr="00BF159B" w:rsidRDefault="006C7A13" w:rsidP="006C7A13">
      <w:pPr>
        <w:jc w:val="center"/>
        <w:rPr>
          <w:rFonts w:ascii="Times New Roman" w:hAnsi="Times New Roman" w:cs="Times New Roman"/>
          <w:b/>
        </w:rPr>
      </w:pPr>
      <w:proofErr w:type="gramStart"/>
      <w:r w:rsidRPr="00BF159B">
        <w:rPr>
          <w:rFonts w:ascii="Times New Roman" w:hAnsi="Times New Roman" w:cs="Times New Roman"/>
          <w:b/>
        </w:rPr>
        <w:t>do</w:t>
      </w:r>
      <w:proofErr w:type="gramEnd"/>
      <w:r w:rsidRPr="00BF159B">
        <w:rPr>
          <w:rFonts w:ascii="Times New Roman" w:hAnsi="Times New Roman" w:cs="Times New Roman"/>
          <w:b/>
        </w:rPr>
        <w:t xml:space="preserve"> Uchwały Rady Gminy Nr </w:t>
      </w:r>
      <w:r>
        <w:rPr>
          <w:rFonts w:ascii="Times New Roman" w:hAnsi="Times New Roman" w:cs="Times New Roman"/>
          <w:b/>
        </w:rPr>
        <w:t xml:space="preserve">  /2025 </w:t>
      </w:r>
    </w:p>
    <w:p w:rsidR="006C7A13" w:rsidRDefault="006C7A13" w:rsidP="006C7A13">
      <w:pPr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 xml:space="preserve">z dnia </w:t>
      </w:r>
      <w:r w:rsidR="005C0E4A">
        <w:rPr>
          <w:rFonts w:ascii="Times New Roman" w:hAnsi="Times New Roman" w:cs="Times New Roman"/>
          <w:b/>
        </w:rPr>
        <w:t xml:space="preserve">29 </w:t>
      </w:r>
      <w:bookmarkStart w:id="0" w:name="_GoBack"/>
      <w:bookmarkEnd w:id="0"/>
      <w:r w:rsidR="002C4F15">
        <w:rPr>
          <w:rFonts w:ascii="Times New Roman" w:hAnsi="Times New Roman" w:cs="Times New Roman"/>
          <w:b/>
        </w:rPr>
        <w:t>maja</w:t>
      </w:r>
      <w:r>
        <w:rPr>
          <w:rFonts w:ascii="Times New Roman" w:hAnsi="Times New Roman" w:cs="Times New Roman"/>
          <w:b/>
        </w:rPr>
        <w:t xml:space="preserve"> 2025</w:t>
      </w:r>
      <w:r w:rsidRPr="00BF159B">
        <w:rPr>
          <w:rFonts w:ascii="Times New Roman" w:hAnsi="Times New Roman" w:cs="Times New Roman"/>
          <w:b/>
        </w:rPr>
        <w:t xml:space="preserve"> r.</w:t>
      </w:r>
    </w:p>
    <w:p w:rsidR="007725C0" w:rsidRPr="003C7F88" w:rsidRDefault="007725C0" w:rsidP="006C7A13">
      <w:pPr>
        <w:jc w:val="center"/>
        <w:rPr>
          <w:rFonts w:ascii="Times New Roman" w:hAnsi="Times New Roman" w:cs="Times New Roman"/>
          <w:b/>
        </w:rPr>
      </w:pPr>
    </w:p>
    <w:p w:rsidR="006C7A13" w:rsidRDefault="006C7A13" w:rsidP="006C7A1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niniejszej uchwały jest wyrażenie zgody na sprzedaż w drodze bezprzet</w:t>
      </w:r>
      <w:r w:rsidR="002C4F15">
        <w:rPr>
          <w:rFonts w:ascii="Times New Roman" w:hAnsi="Times New Roman" w:cs="Times New Roman"/>
        </w:rPr>
        <w:t xml:space="preserve">argowej nieruchomości nr 492 położonej w obrębie ewidencyjnym Kalnica, </w:t>
      </w:r>
      <w:r>
        <w:rPr>
          <w:rFonts w:ascii="Times New Roman" w:hAnsi="Times New Roman" w:cs="Times New Roman"/>
        </w:rPr>
        <w:t>z przeznaczeniem na poprawienie warunków zagospodarowania nieruchomości przyległe</w:t>
      </w:r>
      <w:r w:rsidR="00F84230">
        <w:rPr>
          <w:rFonts w:ascii="Times New Roman" w:hAnsi="Times New Roman" w:cs="Times New Roman"/>
        </w:rPr>
        <w:t xml:space="preserve">j </w:t>
      </w:r>
      <w:r w:rsidR="002C4F15">
        <w:rPr>
          <w:rFonts w:ascii="Times New Roman" w:hAnsi="Times New Roman" w:cs="Times New Roman"/>
        </w:rPr>
        <w:t>nr 152/2</w:t>
      </w:r>
      <w:r>
        <w:rPr>
          <w:rFonts w:ascii="Times New Roman" w:hAnsi="Times New Roman" w:cs="Times New Roman"/>
        </w:rPr>
        <w:t xml:space="preserve">. </w:t>
      </w:r>
    </w:p>
    <w:p w:rsidR="00BC1D29" w:rsidRDefault="000E1B8D" w:rsidP="00641E3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Nieruchomość będąca przedmiotem niniejszej uchwały stanowi grunt przylegający bezpośrednio do działki wnioskodawców. </w:t>
      </w:r>
      <w:r w:rsidR="00C26D07">
        <w:rPr>
          <w:rFonts w:ascii="Times New Roman" w:hAnsi="Times New Roman" w:cs="Times New Roman"/>
        </w:rPr>
        <w:t xml:space="preserve">Charakteryzuje się nieregularnym kształtem, co wpływa na ograniczoną funkcjonalność działki. Dodatkowo na przedmiotowej nieruchomości zlokalizowana jest przydomowa oczyszczalnią ścieków, która służy mieszkańcom budynku mieszkalnego nr 21. </w:t>
      </w:r>
      <w:r w:rsidR="00993AD9">
        <w:rPr>
          <w:rFonts w:ascii="Times New Roman" w:hAnsi="Times New Roman" w:cs="Times New Roman"/>
        </w:rPr>
        <w:t xml:space="preserve">Nieruchomość </w:t>
      </w:r>
      <w:r w:rsidR="00641E31">
        <w:rPr>
          <w:rFonts w:ascii="Times New Roman" w:hAnsi="Times New Roman" w:cs="Times New Roman"/>
        </w:rPr>
        <w:t xml:space="preserve">152/2 nie posiada połączenia z drogą publiczną. </w:t>
      </w:r>
      <w:r w:rsidR="00993AD9">
        <w:rPr>
          <w:rFonts w:ascii="Times New Roman" w:hAnsi="Times New Roman" w:cs="Times New Roman"/>
        </w:rPr>
        <w:t xml:space="preserve">Działka 492, której zbycie jest planowane </w:t>
      </w:r>
      <w:r w:rsidR="00C3730F">
        <w:rPr>
          <w:rFonts w:ascii="Times New Roman" w:hAnsi="Times New Roman" w:cs="Times New Roman"/>
        </w:rPr>
        <w:t>na poprawę</w:t>
      </w:r>
      <w:r w:rsidR="00993AD9">
        <w:rPr>
          <w:rFonts w:ascii="Times New Roman" w:hAnsi="Times New Roman" w:cs="Times New Roman"/>
        </w:rPr>
        <w:t xml:space="preserve"> warunków zagospodarowania nieruchomości przyległej, pełni funkcję </w:t>
      </w:r>
      <w:r w:rsidR="00BC1D29">
        <w:rPr>
          <w:rFonts w:ascii="Times New Roman" w:hAnsi="Times New Roman" w:cs="Times New Roman"/>
        </w:rPr>
        <w:t xml:space="preserve">komunikacyjną, stanowiąc dojazd do budynku </w:t>
      </w:r>
      <w:r w:rsidR="004465EE">
        <w:rPr>
          <w:rFonts w:ascii="Times New Roman" w:hAnsi="Times New Roman" w:cs="Times New Roman"/>
        </w:rPr>
        <w:t xml:space="preserve">znajdującego się </w:t>
      </w:r>
      <w:r w:rsidR="00BC1D29">
        <w:rPr>
          <w:rFonts w:ascii="Times New Roman" w:hAnsi="Times New Roman" w:cs="Times New Roman"/>
        </w:rPr>
        <w:t xml:space="preserve">na działce 152/2 w tym kotłowni </w:t>
      </w:r>
      <w:r w:rsidR="004465EE">
        <w:rPr>
          <w:rFonts w:ascii="Times New Roman" w:hAnsi="Times New Roman" w:cs="Times New Roman"/>
        </w:rPr>
        <w:t>zlokalizowanej</w:t>
      </w:r>
      <w:r w:rsidR="003D52BD">
        <w:rPr>
          <w:rFonts w:ascii="Times New Roman" w:hAnsi="Times New Roman" w:cs="Times New Roman"/>
        </w:rPr>
        <w:t xml:space="preserve"> przy granicy </w:t>
      </w:r>
      <w:r w:rsidR="003D52BD">
        <w:rPr>
          <w:rFonts w:ascii="Times New Roman" w:hAnsi="Times New Roman" w:cs="Times New Roman"/>
        </w:rPr>
        <w:br/>
        <w:t>z działką 152/10</w:t>
      </w:r>
      <w:r w:rsidR="004465EE">
        <w:rPr>
          <w:rFonts w:ascii="Times New Roman" w:hAnsi="Times New Roman" w:cs="Times New Roman"/>
        </w:rPr>
        <w:t>.</w:t>
      </w:r>
      <w:r w:rsidR="00BC1D29">
        <w:rPr>
          <w:rFonts w:ascii="Times New Roman" w:hAnsi="Times New Roman" w:cs="Times New Roman"/>
        </w:rPr>
        <w:t xml:space="preserve">  </w:t>
      </w:r>
    </w:p>
    <w:p w:rsidR="00C26D07" w:rsidRDefault="0071457A" w:rsidP="006C7A1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Obecna wielkość działki </w:t>
      </w:r>
      <w:r w:rsidR="00A92781">
        <w:rPr>
          <w:rFonts w:ascii="Times New Roman" w:hAnsi="Times New Roman" w:cs="Times New Roman"/>
        </w:rPr>
        <w:t xml:space="preserve">152/2 </w:t>
      </w:r>
      <w:r w:rsidR="00C26D07">
        <w:rPr>
          <w:rFonts w:ascii="Times New Roman" w:hAnsi="Times New Roman" w:cs="Times New Roman"/>
        </w:rPr>
        <w:t>uniemoż</w:t>
      </w:r>
      <w:r w:rsidR="00A92781">
        <w:rPr>
          <w:rFonts w:ascii="Times New Roman" w:hAnsi="Times New Roman" w:cs="Times New Roman"/>
        </w:rPr>
        <w:t>liwia właścicielom racjonalne wy</w:t>
      </w:r>
      <w:r w:rsidR="00C26D07">
        <w:rPr>
          <w:rFonts w:ascii="Times New Roman" w:hAnsi="Times New Roman" w:cs="Times New Roman"/>
        </w:rPr>
        <w:t>korzystanie nieruchomości zgodnie z funkcją.</w:t>
      </w:r>
    </w:p>
    <w:p w:rsidR="006C7A13" w:rsidRDefault="006C7A13" w:rsidP="006C7A1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37 ust. 2 pkt 6 ustawy o gospodarce nieruchomościami, nieruchomość jest zbywana </w:t>
      </w:r>
      <w:r w:rsidR="00641E3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drodze </w:t>
      </w:r>
      <w:proofErr w:type="gramStart"/>
      <w:r>
        <w:rPr>
          <w:rFonts w:ascii="Times New Roman" w:hAnsi="Times New Roman" w:cs="Times New Roman"/>
        </w:rPr>
        <w:t>bezprzetargowej jeżeli</w:t>
      </w:r>
      <w:proofErr w:type="gramEnd"/>
      <w:r>
        <w:rPr>
          <w:rFonts w:ascii="Times New Roman" w:hAnsi="Times New Roman" w:cs="Times New Roman"/>
        </w:rPr>
        <w:t xml:space="preserve">: przedmiotem zbycia jest nieruchomość lub jej część, jeżeli mogą poprawić warunki zagospodarowania nieruchomości przyległej, stanowiącej własność lub oddanej </w:t>
      </w:r>
      <w:r>
        <w:rPr>
          <w:rFonts w:ascii="Times New Roman" w:hAnsi="Times New Roman" w:cs="Times New Roman"/>
        </w:rPr>
        <w:br/>
        <w:t xml:space="preserve">w użytkowanie wieczyste osobie, która zamierza tę nieruchomość lub jej część nabyć, jeżeli nie mogą być zagospodarowane, jako odrębne nieruchomości. </w:t>
      </w:r>
    </w:p>
    <w:p w:rsidR="006C7A13" w:rsidRDefault="006C7A13" w:rsidP="006C7A13"/>
    <w:p w:rsidR="006C7A13" w:rsidRDefault="006C7A13" w:rsidP="006C7A13"/>
    <w:p w:rsidR="0039478F" w:rsidRDefault="0039478F"/>
    <w:sectPr w:rsidR="00394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95"/>
    <w:rsid w:val="00024AFF"/>
    <w:rsid w:val="0003115A"/>
    <w:rsid w:val="00046D52"/>
    <w:rsid w:val="000E1B8D"/>
    <w:rsid w:val="001200ED"/>
    <w:rsid w:val="002A0ADA"/>
    <w:rsid w:val="002C4F15"/>
    <w:rsid w:val="0039478F"/>
    <w:rsid w:val="003D52BD"/>
    <w:rsid w:val="004465EE"/>
    <w:rsid w:val="00457795"/>
    <w:rsid w:val="00486EBC"/>
    <w:rsid w:val="005C0E4A"/>
    <w:rsid w:val="00641E31"/>
    <w:rsid w:val="006C7A13"/>
    <w:rsid w:val="0071457A"/>
    <w:rsid w:val="007725C0"/>
    <w:rsid w:val="007B3210"/>
    <w:rsid w:val="007C0EA5"/>
    <w:rsid w:val="00993AD9"/>
    <w:rsid w:val="009B765D"/>
    <w:rsid w:val="00A92781"/>
    <w:rsid w:val="00BC1D29"/>
    <w:rsid w:val="00C26D07"/>
    <w:rsid w:val="00C3730F"/>
    <w:rsid w:val="00D24D3C"/>
    <w:rsid w:val="00D62A49"/>
    <w:rsid w:val="00DC4AF2"/>
    <w:rsid w:val="00F8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EEE20-D157-4B4E-9A28-CFC8697C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A1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0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</dc:creator>
  <cp:keywords/>
  <dc:description/>
  <cp:lastModifiedBy>SEKRETARIAT</cp:lastModifiedBy>
  <cp:revision>9</cp:revision>
  <cp:lastPrinted>2025-05-20T09:42:00Z</cp:lastPrinted>
  <dcterms:created xsi:type="dcterms:W3CDTF">2025-05-07T07:16:00Z</dcterms:created>
  <dcterms:modified xsi:type="dcterms:W3CDTF">2025-05-23T10:34:00Z</dcterms:modified>
</cp:coreProperties>
</file>