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F632E" w14:textId="0C811483" w:rsidR="005D4282" w:rsidRPr="00722DB8" w:rsidRDefault="00722DB8" w:rsidP="00722DB8">
      <w:pPr>
        <w:spacing w:after="0"/>
        <w:jc w:val="right"/>
        <w:rPr>
          <w:i/>
          <w:iCs/>
        </w:rPr>
      </w:pPr>
      <w:bookmarkStart w:id="0" w:name="_Hlk200010007"/>
      <w:r w:rsidRPr="00722DB8">
        <w:rPr>
          <w:i/>
          <w:iCs/>
        </w:rPr>
        <w:t>Projekt</w:t>
      </w:r>
    </w:p>
    <w:p w14:paraId="71879B60" w14:textId="77777777" w:rsidR="00845B31" w:rsidRDefault="00845B31" w:rsidP="00845B31">
      <w:pPr>
        <w:spacing w:before="60" w:after="0"/>
        <w:jc w:val="center"/>
      </w:pPr>
      <w:bookmarkStart w:id="1" w:name="_Hlk200009532"/>
      <w:r>
        <w:rPr>
          <w:b/>
          <w:color w:val="000000"/>
        </w:rPr>
        <w:t>Uchwała Nr ……………</w:t>
      </w:r>
    </w:p>
    <w:p w14:paraId="7A6098C0" w14:textId="77777777" w:rsidR="00845B31" w:rsidRDefault="00845B31" w:rsidP="00845B31">
      <w:pPr>
        <w:spacing w:after="0"/>
        <w:jc w:val="center"/>
      </w:pPr>
      <w:r>
        <w:rPr>
          <w:b/>
          <w:color w:val="000000"/>
        </w:rPr>
        <w:t>Rady Gminy Cisna</w:t>
      </w:r>
    </w:p>
    <w:p w14:paraId="66D0E6B9" w14:textId="11F3E992" w:rsidR="00845B31" w:rsidRDefault="00845B31" w:rsidP="00845B31">
      <w:pPr>
        <w:spacing w:before="80" w:after="0"/>
        <w:jc w:val="center"/>
      </w:pP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dnia </w:t>
      </w:r>
      <w:r w:rsidR="00AE1FC5">
        <w:rPr>
          <w:b/>
          <w:color w:val="000000"/>
        </w:rPr>
        <w:t>03</w:t>
      </w:r>
      <w:r>
        <w:rPr>
          <w:b/>
          <w:color w:val="000000"/>
        </w:rPr>
        <w:t xml:space="preserve"> </w:t>
      </w:r>
      <w:r w:rsidR="00AE1FC5">
        <w:rPr>
          <w:b/>
          <w:color w:val="000000"/>
        </w:rPr>
        <w:t>lipca</w:t>
      </w:r>
      <w:r>
        <w:rPr>
          <w:b/>
          <w:color w:val="000000"/>
        </w:rPr>
        <w:t xml:space="preserve"> 2025 r.</w:t>
      </w:r>
    </w:p>
    <w:p w14:paraId="7730337A" w14:textId="77777777" w:rsidR="00845B31" w:rsidRDefault="00845B31" w:rsidP="00845B31">
      <w:pPr>
        <w:spacing w:before="80" w:after="0"/>
        <w:jc w:val="center"/>
      </w:pPr>
      <w:proofErr w:type="gramStart"/>
      <w:r w:rsidRPr="00376FF7">
        <w:rPr>
          <w:b/>
          <w:bCs/>
          <w:color w:val="000000"/>
        </w:rPr>
        <w:t>w</w:t>
      </w:r>
      <w:proofErr w:type="gramEnd"/>
      <w:r w:rsidRPr="00376FF7">
        <w:rPr>
          <w:b/>
          <w:bCs/>
          <w:color w:val="000000"/>
        </w:rPr>
        <w:t xml:space="preserve"> sprawie </w:t>
      </w:r>
      <w:r>
        <w:rPr>
          <w:b/>
          <w:bCs/>
          <w:color w:val="000000"/>
        </w:rPr>
        <w:t>przystąpienia do opracowania</w:t>
      </w:r>
      <w:r w:rsidRPr="00376FF7">
        <w:rPr>
          <w:b/>
          <w:bCs/>
          <w:color w:val="000000"/>
        </w:rPr>
        <w:t xml:space="preserve"> </w:t>
      </w:r>
      <w:r>
        <w:rPr>
          <w:b/>
          <w:color w:val="000000"/>
        </w:rPr>
        <w:t>Strategii Rozwoju Ponadlokalnego dla Partnerstwa Turystyczne Bieszczady na lata 2025–2030</w:t>
      </w:r>
      <w:r w:rsidRPr="00376FF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oraz określenia s</w:t>
      </w:r>
      <w:r w:rsidRPr="00376FF7">
        <w:rPr>
          <w:b/>
          <w:bCs/>
          <w:color w:val="000000"/>
        </w:rPr>
        <w:t>zczegółowego trybu i harmonogramu</w:t>
      </w:r>
      <w:r>
        <w:rPr>
          <w:b/>
          <w:bCs/>
          <w:color w:val="000000"/>
        </w:rPr>
        <w:t xml:space="preserve"> opracowania projektu Strategii</w:t>
      </w:r>
      <w:r>
        <w:rPr>
          <w:b/>
          <w:color w:val="000000"/>
        </w:rPr>
        <w:t>, w tym trybu konsultacji</w:t>
      </w:r>
    </w:p>
    <w:p w14:paraId="0F33BB38" w14:textId="77777777" w:rsidR="00845B31" w:rsidRDefault="00845B31" w:rsidP="00845B31">
      <w:pPr>
        <w:spacing w:before="80" w:after="240"/>
        <w:jc w:val="center"/>
        <w:rPr>
          <w:color w:val="000000"/>
        </w:rPr>
      </w:pPr>
    </w:p>
    <w:p w14:paraId="4EA21C66" w14:textId="5554444E" w:rsidR="00845B31" w:rsidRDefault="00845B31" w:rsidP="00CA1D48">
      <w:pPr>
        <w:spacing w:before="80" w:after="240"/>
        <w:jc w:val="both"/>
      </w:pPr>
      <w:r>
        <w:rPr>
          <w:color w:val="000000"/>
        </w:rPr>
        <w:t xml:space="preserve">Działając na podstawie </w:t>
      </w:r>
      <w:r>
        <w:rPr>
          <w:color w:val="1B1B1B"/>
        </w:rPr>
        <w:t>art. 10 ust. 1</w:t>
      </w:r>
      <w:r>
        <w:rPr>
          <w:color w:val="000000"/>
        </w:rPr>
        <w:t xml:space="preserve"> i </w:t>
      </w:r>
      <w:r>
        <w:rPr>
          <w:color w:val="1B1B1B"/>
        </w:rPr>
        <w:t xml:space="preserve">art. 10g </w:t>
      </w:r>
      <w:proofErr w:type="gramStart"/>
      <w:r>
        <w:rPr>
          <w:color w:val="1B1B1B"/>
        </w:rPr>
        <w:t xml:space="preserve">ust. 1 </w:t>
      </w:r>
      <w:r>
        <w:rPr>
          <w:color w:val="000000"/>
        </w:rPr>
        <w:t xml:space="preserve"> ustawy</w:t>
      </w:r>
      <w:proofErr w:type="gramEnd"/>
      <w:r>
        <w:rPr>
          <w:color w:val="000000"/>
        </w:rPr>
        <w:t xml:space="preserve"> z dnia 8 marca 1990 r. </w:t>
      </w:r>
      <w:r>
        <w:rPr>
          <w:color w:val="000000"/>
        </w:rPr>
        <w:br/>
        <w:t xml:space="preserve">o samorządzie gminnym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2024 r. poz. 1465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 xml:space="preserve">.) oraz </w:t>
      </w:r>
      <w:r>
        <w:rPr>
          <w:color w:val="1B1B1B"/>
        </w:rPr>
        <w:t>art. 3</w:t>
      </w:r>
      <w:r>
        <w:rPr>
          <w:color w:val="000000"/>
        </w:rPr>
        <w:t xml:space="preserve"> i </w:t>
      </w:r>
      <w:r>
        <w:rPr>
          <w:color w:val="1B1B1B"/>
        </w:rPr>
        <w:t xml:space="preserve">art. 6 ust. </w:t>
      </w:r>
      <w:r w:rsidR="00AE1FC5">
        <w:rPr>
          <w:color w:val="1B1B1B"/>
        </w:rPr>
        <w:br/>
      </w:r>
      <w:r>
        <w:rPr>
          <w:color w:val="1B1B1B"/>
        </w:rPr>
        <w:t>3</w:t>
      </w:r>
      <w:r>
        <w:rPr>
          <w:color w:val="000000"/>
        </w:rPr>
        <w:t xml:space="preserve"> ustawy z dnia 6 grudnia 2006 r. o zasadach prowadzenia polityki rozwoju (</w:t>
      </w:r>
      <w:r w:rsidRPr="008F2F60">
        <w:rPr>
          <w:color w:val="000000"/>
        </w:rPr>
        <w:t xml:space="preserve">Dz. U. </w:t>
      </w:r>
      <w:proofErr w:type="gramStart"/>
      <w:r w:rsidRPr="008F2F60">
        <w:rPr>
          <w:color w:val="000000"/>
        </w:rPr>
        <w:t>z</w:t>
      </w:r>
      <w:proofErr w:type="gramEnd"/>
      <w:r w:rsidRPr="008F2F60">
        <w:rPr>
          <w:color w:val="000000"/>
        </w:rPr>
        <w:t xml:space="preserve"> 202</w:t>
      </w:r>
      <w:r>
        <w:rPr>
          <w:color w:val="000000"/>
        </w:rPr>
        <w:t>5</w:t>
      </w:r>
      <w:r w:rsidRPr="008F2F60">
        <w:rPr>
          <w:color w:val="000000"/>
        </w:rPr>
        <w:t xml:space="preserve"> r. poz. </w:t>
      </w:r>
      <w:r>
        <w:rPr>
          <w:color w:val="000000"/>
        </w:rPr>
        <w:t>198)</w:t>
      </w:r>
    </w:p>
    <w:p w14:paraId="3C2852B7" w14:textId="77777777" w:rsidR="00845B31" w:rsidRDefault="00845B31" w:rsidP="00845B31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Rada Gminy Cisna uchwala, co następuje:</w:t>
      </w:r>
    </w:p>
    <w:p w14:paraId="71FA1244" w14:textId="77777777" w:rsidR="00845B31" w:rsidRDefault="00845B31" w:rsidP="00845B31">
      <w:pPr>
        <w:spacing w:after="0"/>
        <w:jc w:val="center"/>
      </w:pPr>
    </w:p>
    <w:p w14:paraId="1CCD3C01" w14:textId="3A348499" w:rsidR="00AE1FC5" w:rsidRDefault="00845B31" w:rsidP="00AE1FC5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14:paraId="219BA81A" w14:textId="0883B9C6" w:rsidR="00845B31" w:rsidRDefault="00845B31" w:rsidP="00845B31">
      <w:pPr>
        <w:spacing w:before="26" w:after="0"/>
        <w:jc w:val="both"/>
        <w:rPr>
          <w:color w:val="000000"/>
        </w:rPr>
      </w:pPr>
      <w:r w:rsidRPr="00376FF7">
        <w:rPr>
          <w:bCs/>
          <w:color w:val="000000"/>
        </w:rPr>
        <w:t>Przystępuje się</w:t>
      </w:r>
      <w:r>
        <w:rPr>
          <w:color w:val="000000"/>
        </w:rPr>
        <w:t xml:space="preserve"> do opracowania </w:t>
      </w:r>
      <w:r w:rsidRPr="00934CF5">
        <w:rPr>
          <w:color w:val="000000"/>
        </w:rPr>
        <w:t xml:space="preserve">Strategii Rozwoju Ponadlokalnego dla Partnerstwa </w:t>
      </w:r>
      <w:r>
        <w:rPr>
          <w:color w:val="000000"/>
        </w:rPr>
        <w:t xml:space="preserve">Turystyczne Bieszczady </w:t>
      </w:r>
      <w:r w:rsidRPr="00934CF5">
        <w:rPr>
          <w:color w:val="000000"/>
        </w:rPr>
        <w:t>na lata 202</w:t>
      </w:r>
      <w:r>
        <w:rPr>
          <w:color w:val="000000"/>
        </w:rPr>
        <w:t>5–</w:t>
      </w:r>
      <w:r w:rsidRPr="00934CF5">
        <w:rPr>
          <w:color w:val="000000"/>
        </w:rPr>
        <w:t>2030</w:t>
      </w:r>
      <w:r>
        <w:rPr>
          <w:color w:val="000000"/>
        </w:rPr>
        <w:t xml:space="preserve"> wraz z Gminami sąsiadującymi, powiązanymi ze sobą funkcjonalnie, która zostanie wdrożona i opracowana w oparciu o porozumienie pomiędzy Gminami: </w:t>
      </w:r>
      <w:r w:rsidR="007241A6">
        <w:rPr>
          <w:color w:val="000000"/>
        </w:rPr>
        <w:t xml:space="preserve">Cisna, </w:t>
      </w:r>
      <w:r>
        <w:t>Baligród, Komańcza, Olszanica i Solina</w:t>
      </w:r>
      <w:r w:rsidRPr="000C731B">
        <w:rPr>
          <w:color w:val="000000"/>
        </w:rPr>
        <w:t>.</w:t>
      </w:r>
    </w:p>
    <w:p w14:paraId="6B8CA869" w14:textId="77777777" w:rsidR="00845B31" w:rsidRDefault="00845B31" w:rsidP="00845B31">
      <w:pPr>
        <w:spacing w:before="26" w:after="0"/>
        <w:jc w:val="both"/>
      </w:pPr>
    </w:p>
    <w:p w14:paraId="0BCFC6BD" w14:textId="05B3CEAB" w:rsidR="00AE1FC5" w:rsidRDefault="00AE1FC5" w:rsidP="00AE1FC5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45B31">
        <w:rPr>
          <w:b/>
          <w:color w:val="000000"/>
        </w:rPr>
        <w:t>2.</w:t>
      </w:r>
    </w:p>
    <w:p w14:paraId="0E25C27A" w14:textId="3D07FC61" w:rsidR="00845B31" w:rsidRPr="005F1009" w:rsidRDefault="00845B31" w:rsidP="00845B31">
      <w:pPr>
        <w:spacing w:before="26" w:after="240"/>
        <w:jc w:val="both"/>
        <w:rPr>
          <w:color w:val="000000"/>
        </w:rPr>
      </w:pPr>
      <w:r w:rsidRPr="005F1009">
        <w:rPr>
          <w:color w:val="000000"/>
        </w:rPr>
        <w:t>Określa się szczegółowy tryb i harmonogram opracowania projektu Strategii Rozwoju</w:t>
      </w:r>
      <w:r>
        <w:rPr>
          <w:color w:val="000000"/>
        </w:rPr>
        <w:t xml:space="preserve"> </w:t>
      </w:r>
      <w:r w:rsidRPr="005F1009">
        <w:rPr>
          <w:color w:val="000000"/>
        </w:rPr>
        <w:t xml:space="preserve">Ponadlokalnego dla Partnerstwa </w:t>
      </w:r>
      <w:r>
        <w:rPr>
          <w:color w:val="000000"/>
        </w:rPr>
        <w:t>Turystyczne Bieszczady</w:t>
      </w:r>
      <w:r w:rsidRPr="005F1009">
        <w:rPr>
          <w:color w:val="000000"/>
        </w:rPr>
        <w:t xml:space="preserve"> na lata 202</w:t>
      </w:r>
      <w:r>
        <w:rPr>
          <w:color w:val="000000"/>
        </w:rPr>
        <w:t>5</w:t>
      </w:r>
      <w:r w:rsidRPr="005F1009">
        <w:rPr>
          <w:color w:val="000000"/>
        </w:rPr>
        <w:t>–2030, w tym tryb konsultacji, o których mowa</w:t>
      </w:r>
      <w:r>
        <w:rPr>
          <w:color w:val="000000"/>
        </w:rPr>
        <w:t xml:space="preserve"> </w:t>
      </w:r>
      <w:r w:rsidRPr="005F1009">
        <w:rPr>
          <w:color w:val="000000"/>
        </w:rPr>
        <w:t>w art. 6 ust. 3 ustawy z dnia 6 grudnia 2006 r. o zasadach prowadzenia polityki rozwoju, zgodnie</w:t>
      </w:r>
      <w:r>
        <w:rPr>
          <w:color w:val="000000"/>
        </w:rPr>
        <w:t xml:space="preserve"> </w:t>
      </w:r>
      <w:r w:rsidRPr="005F1009">
        <w:rPr>
          <w:color w:val="000000"/>
        </w:rPr>
        <w:t>z załącznikiem nr 1 do niniejszej uchwały</w:t>
      </w:r>
      <w:r>
        <w:rPr>
          <w:color w:val="000000"/>
        </w:rPr>
        <w:t>.</w:t>
      </w:r>
    </w:p>
    <w:p w14:paraId="5E0C1EBB" w14:textId="6384D71A" w:rsidR="00AE1FC5" w:rsidRDefault="00AE1FC5" w:rsidP="00AE1FC5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45B31">
        <w:rPr>
          <w:b/>
          <w:color w:val="000000"/>
        </w:rPr>
        <w:t>3.</w:t>
      </w:r>
    </w:p>
    <w:p w14:paraId="59A27F63" w14:textId="1203D702" w:rsidR="00845B31" w:rsidRDefault="00845B31" w:rsidP="00845B31">
      <w:pPr>
        <w:spacing w:before="26" w:after="240"/>
        <w:jc w:val="both"/>
      </w:pPr>
      <w:r>
        <w:rPr>
          <w:color w:val="000000"/>
        </w:rPr>
        <w:t>Wykonanie Uchwały powierza się Wójtowi Gminy Cisna.</w:t>
      </w:r>
    </w:p>
    <w:p w14:paraId="7A3CEE36" w14:textId="1095AB74" w:rsidR="00AE1FC5" w:rsidRDefault="00AE1FC5" w:rsidP="00AE1FC5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45B31">
        <w:rPr>
          <w:b/>
          <w:color w:val="000000"/>
        </w:rPr>
        <w:t>4.</w:t>
      </w:r>
    </w:p>
    <w:p w14:paraId="49FDD43A" w14:textId="0E8B91CB" w:rsidR="00845B31" w:rsidRDefault="00845B31" w:rsidP="00845B31">
      <w:pPr>
        <w:spacing w:before="26" w:after="240"/>
        <w:jc w:val="both"/>
        <w:rPr>
          <w:color w:val="000000"/>
        </w:rPr>
      </w:pPr>
      <w:r>
        <w:rPr>
          <w:color w:val="000000"/>
        </w:rPr>
        <w:t>Uchwała wchodzi w życie po upływie 14 dni od dnia ogłoszenia w Dzienniku Urzędowym Województwa Podkarpackiego.</w:t>
      </w:r>
    </w:p>
    <w:p w14:paraId="29C3980D" w14:textId="77777777" w:rsidR="00845B31" w:rsidRDefault="00845B31" w:rsidP="00845B31">
      <w:pPr>
        <w:spacing w:before="26" w:after="240"/>
        <w:jc w:val="both"/>
        <w:rPr>
          <w:color w:val="000000"/>
        </w:rPr>
      </w:pPr>
    </w:p>
    <w:p w14:paraId="4FAD028A" w14:textId="77777777" w:rsidR="00845B31" w:rsidRPr="00F7004A" w:rsidRDefault="00845B31" w:rsidP="00845B31">
      <w:pPr>
        <w:spacing w:after="0"/>
        <w:ind w:left="5529"/>
        <w:jc w:val="center"/>
        <w:rPr>
          <w:b/>
          <w:bCs/>
          <w:color w:val="000000"/>
          <w:sz w:val="22"/>
        </w:rPr>
      </w:pPr>
      <w:r w:rsidRPr="00F7004A">
        <w:rPr>
          <w:b/>
          <w:bCs/>
          <w:color w:val="000000"/>
          <w:sz w:val="22"/>
        </w:rPr>
        <w:t>Przewodniczący Rady Gminy</w:t>
      </w:r>
      <w:r>
        <w:rPr>
          <w:b/>
          <w:bCs/>
          <w:color w:val="000000"/>
          <w:sz w:val="22"/>
        </w:rPr>
        <w:t xml:space="preserve"> Cisna</w:t>
      </w:r>
    </w:p>
    <w:p w14:paraId="3B473D7A" w14:textId="77777777" w:rsidR="00845B31" w:rsidRDefault="00845B31" w:rsidP="00845B31">
      <w:pPr>
        <w:spacing w:after="0"/>
        <w:ind w:left="5954"/>
        <w:jc w:val="center"/>
        <w:rPr>
          <w:color w:val="000000"/>
          <w:sz w:val="22"/>
        </w:rPr>
      </w:pPr>
      <w:r>
        <w:rPr>
          <w:color w:val="000000"/>
          <w:sz w:val="22"/>
        </w:rPr>
        <w:t>Mateusz Świerczyński</w:t>
      </w:r>
    </w:p>
    <w:p w14:paraId="370E46E4" w14:textId="77777777" w:rsidR="00845B31" w:rsidRDefault="00845B31" w:rsidP="00845B31">
      <w:pPr>
        <w:spacing w:before="26" w:after="240"/>
        <w:jc w:val="both"/>
      </w:pPr>
    </w:p>
    <w:p w14:paraId="39C25CF0" w14:textId="77777777" w:rsidR="00845B31" w:rsidRDefault="00845B31" w:rsidP="00845B31">
      <w:r>
        <w:br w:type="page"/>
      </w:r>
    </w:p>
    <w:p w14:paraId="7074414B" w14:textId="77777777" w:rsidR="00845B31" w:rsidRPr="005442B9" w:rsidRDefault="00845B31" w:rsidP="00845B31">
      <w:pPr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lastRenderedPageBreak/>
        <w:t>Z</w:t>
      </w:r>
      <w:r w:rsidRPr="005442B9">
        <w:rPr>
          <w:color w:val="000000"/>
          <w:sz w:val="22"/>
        </w:rPr>
        <w:t>ałącznik do uchwały nr …….</w:t>
      </w:r>
    </w:p>
    <w:p w14:paraId="36F9DFD8" w14:textId="77777777" w:rsidR="00845B31" w:rsidRPr="005442B9" w:rsidRDefault="00845B31" w:rsidP="00845B31">
      <w:pPr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t>Rady Gminy Cisna</w:t>
      </w:r>
      <w:r w:rsidRPr="005442B9">
        <w:rPr>
          <w:color w:val="000000"/>
          <w:sz w:val="22"/>
        </w:rPr>
        <w:t xml:space="preserve"> </w:t>
      </w:r>
    </w:p>
    <w:p w14:paraId="2B0D3637" w14:textId="37D83E28" w:rsidR="00845B31" w:rsidRPr="005442B9" w:rsidRDefault="00845B31" w:rsidP="00845B31">
      <w:pPr>
        <w:spacing w:after="0"/>
        <w:jc w:val="right"/>
        <w:rPr>
          <w:color w:val="000000"/>
          <w:sz w:val="22"/>
        </w:rPr>
      </w:pPr>
      <w:proofErr w:type="gramStart"/>
      <w:r w:rsidRPr="005442B9">
        <w:rPr>
          <w:color w:val="000000"/>
          <w:sz w:val="22"/>
        </w:rPr>
        <w:t>z</w:t>
      </w:r>
      <w:proofErr w:type="gramEnd"/>
      <w:r w:rsidRPr="005442B9">
        <w:rPr>
          <w:color w:val="000000"/>
          <w:sz w:val="22"/>
        </w:rPr>
        <w:t xml:space="preserve"> dnia</w:t>
      </w:r>
      <w:r>
        <w:rPr>
          <w:color w:val="000000"/>
          <w:sz w:val="22"/>
        </w:rPr>
        <w:t xml:space="preserve"> </w:t>
      </w:r>
      <w:r w:rsidR="00133165">
        <w:rPr>
          <w:color w:val="000000"/>
          <w:sz w:val="22"/>
        </w:rPr>
        <w:t>03 lipca</w:t>
      </w:r>
      <w:r>
        <w:rPr>
          <w:color w:val="000000"/>
          <w:sz w:val="22"/>
        </w:rPr>
        <w:t xml:space="preserve"> 2025 r.</w:t>
      </w:r>
      <w:r w:rsidRPr="005442B9">
        <w:rPr>
          <w:color w:val="000000"/>
          <w:sz w:val="22"/>
        </w:rPr>
        <w:t xml:space="preserve"> </w:t>
      </w:r>
    </w:p>
    <w:p w14:paraId="683E5055" w14:textId="3B7636D2" w:rsidR="00845B31" w:rsidRPr="00722DB8" w:rsidRDefault="00845B31" w:rsidP="00722DB8">
      <w:pPr>
        <w:pStyle w:val="Akapitzlist"/>
        <w:spacing w:before="240" w:after="0"/>
        <w:ind w:left="0"/>
        <w:jc w:val="both"/>
        <w:rPr>
          <w:b/>
        </w:rPr>
      </w:pPr>
      <w:r w:rsidRPr="005F1009">
        <w:rPr>
          <w:b/>
        </w:rPr>
        <w:t>Szczegółowy tryb opracowania projektu Strategii Rozwoju Ponadlokalnego dla Partnerstwa Turystyczne Bieszczady na lata 2025–2030, w tym tryb konsultacji</w:t>
      </w:r>
      <w:r w:rsidR="00722DB8">
        <w:rPr>
          <w:b/>
        </w:rPr>
        <w:t xml:space="preserve">, </w:t>
      </w:r>
      <w:r w:rsidR="00722DB8" w:rsidRPr="005F1009">
        <w:rPr>
          <w:b/>
        </w:rPr>
        <w:t>o</w:t>
      </w:r>
      <w:r w:rsidR="00722DB8">
        <w:rPr>
          <w:b/>
        </w:rPr>
        <w:t> </w:t>
      </w:r>
      <w:r w:rsidR="00722DB8" w:rsidRPr="005F1009">
        <w:rPr>
          <w:b/>
        </w:rPr>
        <w:t>których mowa w art. 6</w:t>
      </w:r>
      <w:r w:rsidR="00722DB8">
        <w:rPr>
          <w:b/>
        </w:rPr>
        <w:t xml:space="preserve"> </w:t>
      </w:r>
      <w:r w:rsidR="00722DB8" w:rsidRPr="005F1009">
        <w:rPr>
          <w:b/>
        </w:rPr>
        <w:t>ust. 3 ustawy z dnia 6 grudnia 2006 r. o zasadach prowadzenia polityki rozwoju</w:t>
      </w:r>
      <w:r w:rsidR="0025440A">
        <w:rPr>
          <w:b/>
        </w:rPr>
        <w:t>:</w:t>
      </w:r>
    </w:p>
    <w:p w14:paraId="399CCE5B" w14:textId="77777777" w:rsidR="00845B31" w:rsidRPr="00F03749" w:rsidRDefault="00845B31" w:rsidP="00845B3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jc w:val="both"/>
      </w:pPr>
      <w:r w:rsidRPr="00F03749">
        <w:t xml:space="preserve">Procedura dotycząca szczegółowego trybu i harmonogramu opracowania projektu Strategii Rozwoju Ponadlokalnego dla Partnerstwa </w:t>
      </w:r>
      <w:r>
        <w:t xml:space="preserve">Turystyczne Bieszczady </w:t>
      </w:r>
      <w:r w:rsidRPr="00F03749">
        <w:t>na lata 202</w:t>
      </w:r>
      <w:r>
        <w:t>5–</w:t>
      </w:r>
      <w:r w:rsidRPr="00F03749">
        <w:t>2030, w</w:t>
      </w:r>
      <w:r>
        <w:t> </w:t>
      </w:r>
      <w:r w:rsidRPr="00F03749">
        <w:t>tym trybu konsultacji, o których mowa w art. 6 ust. 3 ustawy z dnia 6 grudnia 2006 r. o zasadach prowadzenia polityki rozwoju, powinna uwzględniać wszystkie akty prawne mające wpływ na jej przebieg, w tym ustawę z dnia 2006 r. o zasadach prowadzenia polityki rozwoju (</w:t>
      </w:r>
      <w:proofErr w:type="spellStart"/>
      <w:r w:rsidRPr="00F03749">
        <w:t>t.j</w:t>
      </w:r>
      <w:proofErr w:type="spellEnd"/>
      <w:r w:rsidRPr="00F03749">
        <w:t xml:space="preserve">. Dz.U. </w:t>
      </w:r>
      <w:proofErr w:type="gramStart"/>
      <w:r w:rsidRPr="00F03749">
        <w:t>z</w:t>
      </w:r>
      <w:proofErr w:type="gramEnd"/>
      <w:r w:rsidRPr="00F03749">
        <w:t xml:space="preserve"> 202</w:t>
      </w:r>
      <w:r>
        <w:t>5</w:t>
      </w:r>
      <w:r w:rsidRPr="00F03749">
        <w:t xml:space="preserve"> poz. </w:t>
      </w:r>
      <w:r>
        <w:t>198)</w:t>
      </w:r>
      <w:r w:rsidRPr="00F03749">
        <w:t xml:space="preserve"> ustawę z dnia 8 marca 1990 r. o samorządzie gminnym (</w:t>
      </w:r>
      <w:proofErr w:type="spellStart"/>
      <w:r w:rsidRPr="00F03749">
        <w:t>t.j</w:t>
      </w:r>
      <w:proofErr w:type="spellEnd"/>
      <w:r w:rsidRPr="00F03749">
        <w:t xml:space="preserve">. Dz.U. </w:t>
      </w:r>
      <w:proofErr w:type="gramStart"/>
      <w:r w:rsidRPr="00F03749">
        <w:t>z</w:t>
      </w:r>
      <w:proofErr w:type="gramEnd"/>
      <w:r w:rsidRPr="00F03749">
        <w:t xml:space="preserve"> 202</w:t>
      </w:r>
      <w:r>
        <w:t>4</w:t>
      </w:r>
      <w:r w:rsidRPr="00F03749">
        <w:t xml:space="preserve"> poz. </w:t>
      </w:r>
      <w:r>
        <w:t>1465</w:t>
      </w:r>
      <w:r w:rsidRPr="00F03749">
        <w:t xml:space="preserve"> 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F03749">
        <w:t xml:space="preserve"> </w:t>
      </w:r>
      <w:proofErr w:type="gramStart"/>
      <w:r w:rsidRPr="00F03749">
        <w:t>zm</w:t>
      </w:r>
      <w:proofErr w:type="gramEnd"/>
      <w:r w:rsidRPr="00F03749">
        <w:t>.), ustawę z dnia 3 października 2008 r. o</w:t>
      </w:r>
      <w:r>
        <w:t> </w:t>
      </w:r>
      <w:r w:rsidRPr="00F03749">
        <w:t>udostępnianiu informacji o środowisku i jego ochronie, udziale społeczeństwa w ochronie środowiska oraz o ocenach oddziaływania na środowisko (</w:t>
      </w:r>
      <w:proofErr w:type="spellStart"/>
      <w:r w:rsidRPr="00F03749">
        <w:t>t.j</w:t>
      </w:r>
      <w:proofErr w:type="spellEnd"/>
      <w:r w:rsidRPr="00F03749">
        <w:t xml:space="preserve">. Dz.U. </w:t>
      </w:r>
      <w:proofErr w:type="gramStart"/>
      <w:r w:rsidRPr="00F03749">
        <w:t>z</w:t>
      </w:r>
      <w:proofErr w:type="gramEnd"/>
      <w:r w:rsidRPr="00F03749">
        <w:t xml:space="preserve"> 202</w:t>
      </w:r>
      <w:r>
        <w:t>4</w:t>
      </w:r>
      <w:r w:rsidRPr="00F03749">
        <w:t xml:space="preserve"> poz. </w:t>
      </w:r>
      <w:r>
        <w:t xml:space="preserve">1112 </w:t>
      </w:r>
      <w:r w:rsidRPr="00F03749">
        <w:t>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F03749">
        <w:t xml:space="preserve"> </w:t>
      </w:r>
      <w:proofErr w:type="gramStart"/>
      <w:r w:rsidRPr="00F03749">
        <w:t>zm</w:t>
      </w:r>
      <w:proofErr w:type="gramEnd"/>
      <w:r w:rsidRPr="00F03749">
        <w:t>.).</w:t>
      </w:r>
    </w:p>
    <w:p w14:paraId="4FA54E1A" w14:textId="77777777" w:rsidR="00845B31" w:rsidRPr="00F03749" w:rsidRDefault="00845B31" w:rsidP="00845B3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jc w:val="both"/>
      </w:pPr>
      <w:r w:rsidRPr="00F03749">
        <w:t xml:space="preserve">Projekt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 xml:space="preserve">2030 opracowuje się zgodnie z przepisami art. 10g i art. 10e ust. 2-4 ustawy z dnia </w:t>
      </w:r>
      <w:r>
        <w:br/>
      </w:r>
      <w:r w:rsidRPr="00F03749">
        <w:t>8 marca 1990 r. o samorządzie gminnym.</w:t>
      </w:r>
    </w:p>
    <w:p w14:paraId="13B21B82" w14:textId="77777777" w:rsidR="00845B31" w:rsidRPr="00F03749" w:rsidRDefault="00845B31" w:rsidP="00845B3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jc w:val="both"/>
      </w:pPr>
      <w:r w:rsidRPr="00F03749">
        <w:t xml:space="preserve">Na prace związane z przygotowaniem projektu Strategii Rozwoju Ponadlokalnego </w:t>
      </w:r>
      <w:proofErr w:type="gramStart"/>
      <w:r w:rsidRPr="00F03749">
        <w:t>dla  Partnerstwa</w:t>
      </w:r>
      <w:proofErr w:type="gramEnd"/>
      <w:r w:rsidRPr="00F03749">
        <w:t xml:space="preserve"> </w:t>
      </w:r>
      <w:r>
        <w:t xml:space="preserve">Turystyczne Bieszczady </w:t>
      </w:r>
      <w:r w:rsidRPr="00F03749">
        <w:t>na lata 202</w:t>
      </w:r>
      <w:r>
        <w:t>5–</w:t>
      </w:r>
      <w:r w:rsidRPr="00F03749">
        <w:t>2030 składają się w szczególności:</w:t>
      </w:r>
    </w:p>
    <w:p w14:paraId="32D5F875" w14:textId="77777777" w:rsidR="00845B31" w:rsidRPr="00F03749" w:rsidRDefault="00845B31" w:rsidP="00845B3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03749">
        <w:t xml:space="preserve">Opracowanie wniosków z diagnozy sytuacji społecznej, gospodarczej i przestrzennej obszaru Partnerstwa </w:t>
      </w:r>
      <w:r>
        <w:t>Turystyczne Bieszczady</w:t>
      </w:r>
      <w:r w:rsidRPr="00F03749">
        <w:t xml:space="preserve"> przygotowanej na potrzeby Strategii;</w:t>
      </w:r>
    </w:p>
    <w:p w14:paraId="55A97D1D" w14:textId="77777777" w:rsidR="00845B31" w:rsidRPr="00F03749" w:rsidRDefault="00845B31" w:rsidP="00845B3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03749">
        <w:t xml:space="preserve">Wypracowanie założeń programowych Strategii Rozwoju Ponadlokalnego dla Partnerstwa </w:t>
      </w:r>
      <w:bookmarkStart w:id="2" w:name="_Hlk199932505"/>
      <w:r>
        <w:t>Turystyczne Bieszczady</w:t>
      </w:r>
      <w:r w:rsidRPr="00F03749">
        <w:t xml:space="preserve"> </w:t>
      </w:r>
      <w:bookmarkEnd w:id="2"/>
      <w:r w:rsidRPr="00F03749">
        <w:t>na lata 202</w:t>
      </w:r>
      <w:r>
        <w:t>5–</w:t>
      </w:r>
      <w:r w:rsidRPr="00F03749">
        <w:t>2030:</w:t>
      </w:r>
    </w:p>
    <w:p w14:paraId="6231AEDB" w14:textId="77777777" w:rsidR="00845B31" w:rsidRPr="00F03749" w:rsidRDefault="00845B31" w:rsidP="00845B3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F03749">
        <w:t xml:space="preserve">Określenie celów i kierunków działań oraz oczekiwanych rezultatów </w:t>
      </w:r>
      <w:r>
        <w:br/>
      </w:r>
      <w:r w:rsidRPr="00F03749">
        <w:t>i wskaźników;</w:t>
      </w:r>
    </w:p>
    <w:p w14:paraId="270DE1ED" w14:textId="77777777" w:rsidR="00845B31" w:rsidRPr="00F03749" w:rsidRDefault="00845B31" w:rsidP="00845B3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03749">
        <w:t xml:space="preserve">Wypracowanie założeń funkcjonalno-przestrzennych Strategii Rozwoju Ponadlokalnego dla Partnerstwa </w:t>
      </w:r>
      <w:r w:rsidRPr="00AE55BD">
        <w:t>Turystyczne Bieszczady</w:t>
      </w:r>
      <w:r w:rsidRPr="00F03749">
        <w:t xml:space="preserve"> na lata 202</w:t>
      </w:r>
      <w:r>
        <w:t>5–</w:t>
      </w:r>
      <w:r w:rsidRPr="00F03749">
        <w:t>2030</w:t>
      </w:r>
    </w:p>
    <w:p w14:paraId="5AA0F6D2" w14:textId="77777777" w:rsidR="00845B31" w:rsidRPr="00F03749" w:rsidRDefault="00845B31" w:rsidP="00845B3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F03749">
        <w:t xml:space="preserve">Określenie modelu struktury funkcjonalno-przestrzennej Strategii Rozwoju Ponadlokalnego dla Partnerstwa </w:t>
      </w:r>
      <w:r w:rsidRPr="00AE55BD">
        <w:t>Turystyczne Bieszczady</w:t>
      </w:r>
      <w:r w:rsidRPr="00F03749">
        <w:t xml:space="preserve"> na lata 202</w:t>
      </w:r>
      <w:r>
        <w:t>5–</w:t>
      </w:r>
      <w:r w:rsidRPr="00F03749">
        <w:t xml:space="preserve">-2030 wraz </w:t>
      </w:r>
      <w:r>
        <w:br/>
      </w:r>
      <w:r w:rsidRPr="00F03749">
        <w:t xml:space="preserve">z ustaleniami i rekomendacjami w zakresie kształtowania i prowadzenia polityki przestrzennej w Partnerstwie </w:t>
      </w:r>
      <w:r>
        <w:t>Turystyczne Bieszczady</w:t>
      </w:r>
      <w:r w:rsidRPr="00F03749">
        <w:t>,</w:t>
      </w:r>
    </w:p>
    <w:p w14:paraId="6C29B931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Wypracowanie założeń wdrożeniowych Strategii Rozwoju Ponadlokalnego dla Partnerstwa </w:t>
      </w:r>
      <w:bookmarkStart w:id="3" w:name="_Hlk199936990"/>
      <w:r>
        <w:t>Turystyczne Bieszczady</w:t>
      </w:r>
      <w:r w:rsidRPr="00F03749">
        <w:t xml:space="preserve"> na lata 202</w:t>
      </w:r>
      <w:r>
        <w:t>5–</w:t>
      </w:r>
      <w:r w:rsidRPr="00F03749">
        <w:t>2030</w:t>
      </w:r>
      <w:bookmarkEnd w:id="3"/>
      <w:r w:rsidRPr="00F03749">
        <w:t>:</w:t>
      </w:r>
    </w:p>
    <w:p w14:paraId="17B28404" w14:textId="77777777" w:rsidR="00845B31" w:rsidRPr="00F03749" w:rsidRDefault="00845B31" w:rsidP="00845B31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</w:pPr>
      <w:r w:rsidRPr="00F03749">
        <w:t xml:space="preserve">Określenie systemu realizacji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, w tym wytycznych do sporządzania dokumentów wykonawczych;</w:t>
      </w:r>
    </w:p>
    <w:p w14:paraId="367F40A1" w14:textId="77777777" w:rsidR="00845B31" w:rsidRPr="00F03749" w:rsidRDefault="00845B31" w:rsidP="00845B31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</w:pPr>
      <w:r w:rsidRPr="00F03749">
        <w:t>Określenie ram finansowych i źródeł finansowania;</w:t>
      </w:r>
    </w:p>
    <w:p w14:paraId="4ADF3CA6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Opracowanie projektu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2030, zgodnego z przepisami, standardem i spójnego z wytycznymi dokumentów nadrzędnych.</w:t>
      </w:r>
    </w:p>
    <w:p w14:paraId="7126962D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lastRenderedPageBreak/>
        <w:t>Konsultacje projektu Strategii Rozwoju Ponadlokalnego dla</w:t>
      </w:r>
      <w:r>
        <w:t xml:space="preserve"> Partnerstwa</w:t>
      </w:r>
      <w:r w:rsidRPr="00F03749">
        <w:t xml:space="preserve">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– dokument podlega konsultacjom z: sąsiednimi gminami i</w:t>
      </w:r>
      <w:r>
        <w:t> </w:t>
      </w:r>
      <w:r w:rsidRPr="00F03749">
        <w:t xml:space="preserve">ich związkami, lokalnymi partnerami społecznymi i gospodarczymi, mieszkańcami gmin Partnerstwa </w:t>
      </w:r>
      <w:r>
        <w:t>Turystyczne Bieszczady</w:t>
      </w:r>
      <w:r w:rsidRPr="00F03749">
        <w:t>, a także z właściwym dyrektorem regionalnego zarządu gospodarki wodnej Państwowego Gospodarstwa Wodnego Wody Polskie:</w:t>
      </w:r>
    </w:p>
    <w:p w14:paraId="705C2F6F" w14:textId="77777777" w:rsidR="00845B31" w:rsidRPr="00F03749" w:rsidRDefault="00845B31" w:rsidP="00845B3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proofErr w:type="gramStart"/>
      <w:r w:rsidRPr="00F03749">
        <w:t>Ogłoszeni</w:t>
      </w:r>
      <w:r>
        <w:t>e</w:t>
      </w:r>
      <w:r w:rsidRPr="00F03749">
        <w:t xml:space="preserve"> co</w:t>
      </w:r>
      <w:proofErr w:type="gramEnd"/>
      <w:r w:rsidRPr="00F03749">
        <w:t xml:space="preserve"> najmniej na stronach internetowych gmin Partnerstwa </w:t>
      </w:r>
      <w:r>
        <w:t xml:space="preserve">Turystyczne Bieszczady </w:t>
      </w:r>
      <w:r w:rsidRPr="00F03749">
        <w:t xml:space="preserve">informacji o konsultacjach, terminie i sposobie przekazywania uwag do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oraz terminie i miejscu spotkań konsultacyjnych</w:t>
      </w:r>
      <w:r>
        <w:t>;</w:t>
      </w:r>
    </w:p>
    <w:p w14:paraId="1B94B587" w14:textId="77777777" w:rsidR="00845B31" w:rsidRPr="00F03749" w:rsidRDefault="00845B31" w:rsidP="00845B3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F03749">
        <w:t>Przeprowadzenie konsultacji</w:t>
      </w:r>
      <w:r>
        <w:t xml:space="preserve"> społecznych;</w:t>
      </w:r>
    </w:p>
    <w:p w14:paraId="3304CDCA" w14:textId="77777777" w:rsidR="00845B31" w:rsidRPr="00F03749" w:rsidRDefault="00845B31" w:rsidP="00845B3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F03749">
        <w:t xml:space="preserve">Przygotowanie sprawozdania z przebiegu i wyników konsultacji, zawierającego w szczególności ustosunkowanie się do zgłoszonych uwag wraz z uzasadnieniem, oraz jego </w:t>
      </w:r>
      <w:proofErr w:type="gramStart"/>
      <w:r w:rsidRPr="00F03749">
        <w:t>publikacja co</w:t>
      </w:r>
      <w:proofErr w:type="gramEnd"/>
      <w:r w:rsidRPr="00F03749">
        <w:t xml:space="preserve"> najmniej na stronach internetowych gmin wchodzących w skład Partnerstwa </w:t>
      </w:r>
      <w:r>
        <w:t>Turystyczne Bieszczady</w:t>
      </w:r>
      <w:r w:rsidRPr="00F03749">
        <w:t>;</w:t>
      </w:r>
    </w:p>
    <w:p w14:paraId="5A579EBD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Opiniowanie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– przekazanie projektu strategii Zarządowi Województwa w celu wydania opinii dotyczącej sposobu uwzględnienia ustaleń i rekomendacji w</w:t>
      </w:r>
      <w:r>
        <w:t> </w:t>
      </w:r>
      <w:r w:rsidRPr="00F03749">
        <w:t>zakresie kształtowania i prowadzenia polityki przestrzennej w województwie określonych w strategii rozwoju województwa;</w:t>
      </w:r>
    </w:p>
    <w:p w14:paraId="6E71A920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Przygotowanie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po uwzględnieniu ewentualnych zmian wynikających z</w:t>
      </w:r>
      <w:r>
        <w:t> </w:t>
      </w:r>
      <w:r w:rsidRPr="00F03749">
        <w:t xml:space="preserve">konsultacji i opinii wydanej przez zarząd województwa. </w:t>
      </w:r>
    </w:p>
    <w:p w14:paraId="1972231E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Przeprowadzenie uprzedniej ewaluacji trafności, przewidywanej skuteczności i efektywności realizacji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2030.</w:t>
      </w:r>
    </w:p>
    <w:p w14:paraId="4AB9FE5B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Przygotowanie projektu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</w:t>
      </w:r>
      <w:r>
        <w:t xml:space="preserve"> </w:t>
      </w:r>
      <w:r w:rsidRPr="00F03749">
        <w:t>po uwzględnieniu ewentualnych zmian wynikających z</w:t>
      </w:r>
      <w:r>
        <w:t> </w:t>
      </w:r>
      <w:r w:rsidRPr="00F03749">
        <w:t>przeprowadzonej uprzedniej ewaluacji;</w:t>
      </w:r>
    </w:p>
    <w:p w14:paraId="5C5FB556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Przeprowadzenie lub odstąpienie od przeprowadzenia strategicznej oceny oddziaływania na środowisko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:</w:t>
      </w:r>
    </w:p>
    <w:p w14:paraId="5EBC7AA2" w14:textId="77777777" w:rsidR="00845B31" w:rsidRPr="00F03749" w:rsidRDefault="00845B31" w:rsidP="00845B3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03749">
        <w:t>Przygotowanie i wysłanie wniosku o wydanie opinii w trybie przepisów ustawy z dnia 3 października 2008 r. o udostępnianiu informacji o środowisku i jego ochronie, udziale społeczeństwa w ochronie środowiska oraz o ocenach oddziaływania na środowisko do regionalnego dyrektora ochrony środowiska oraz państwowego wojewódzkiego inspektora sanitarnego w sprawie konieczności lub braku konieczności sporządzenia progn</w:t>
      </w:r>
      <w:r>
        <w:t>ozy oddziaływania na środowisko;</w:t>
      </w:r>
    </w:p>
    <w:p w14:paraId="7FB9833F" w14:textId="77777777" w:rsidR="00845B31" w:rsidRPr="00F03749" w:rsidRDefault="00845B31" w:rsidP="00845B3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03749">
        <w:t xml:space="preserve">W przypadku uzgodnienia konieczności przeprowadzenia strategicznej oceny oddziaływania na środowisko oraz jej zakresu – sporządzenie prognozy oddziaływania na środowisko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, zawierającej informacje, o których mowa w art. 51 ust. 2 u</w:t>
      </w:r>
      <w:r>
        <w:t>stawy, o której mowa w pkt 11.1;</w:t>
      </w:r>
    </w:p>
    <w:p w14:paraId="0AED0565" w14:textId="77777777" w:rsidR="00845B31" w:rsidRPr="00F03749" w:rsidRDefault="00845B31" w:rsidP="00845B3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03749">
        <w:t xml:space="preserve">W przypadku uzgodnienia możliwości </w:t>
      </w:r>
      <w:r>
        <w:t>uzgodnienia braku konieczności</w:t>
      </w:r>
      <w:r w:rsidRPr="00F03749">
        <w:t xml:space="preserve"> przeprowadzenia strategicznej oceny oddziaływania na środowisko projektu Strategii </w:t>
      </w:r>
      <w:r w:rsidRPr="00F03749">
        <w:lastRenderedPageBreak/>
        <w:t xml:space="preserve">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– odstępuje się od czynności wynikających z ustawy, o której mowa w pkt 11.1. Odstąpienie trzeba upublicznić i nie sporządza się prognozy oddziaływania na środowisko.</w:t>
      </w:r>
    </w:p>
    <w:p w14:paraId="41F4B0C2" w14:textId="77777777" w:rsidR="00845B31" w:rsidRDefault="00845B31" w:rsidP="00845B3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03749">
        <w:t xml:space="preserve">Harmonogram opracowania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379"/>
        <w:gridCol w:w="2046"/>
      </w:tblGrid>
      <w:tr w:rsidR="00845B31" w:rsidRPr="00F03749" w14:paraId="3B9EC509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DDBD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Lp.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7EA3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Zadanie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3165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Termin realizacji</w:t>
            </w:r>
          </w:p>
        </w:tc>
      </w:tr>
      <w:tr w:rsidR="00845B31" w:rsidRPr="00F03749" w14:paraId="575A1497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BFD6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15F38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Zebranie danych statystycznych i informacji do przygotowania oceny sytuacji </w:t>
            </w:r>
            <w:proofErr w:type="spellStart"/>
            <w:r w:rsidRPr="00F03749">
              <w:t>społeczno</w:t>
            </w:r>
            <w:proofErr w:type="spellEnd"/>
            <w:r w:rsidRPr="00F03749">
              <w:t xml:space="preserve"> – gospodarczej </w:t>
            </w:r>
            <w:r>
              <w:t>obszaru</w:t>
            </w:r>
            <w:r w:rsidRPr="00F03749">
              <w:t xml:space="preserve"> wraz </w:t>
            </w:r>
            <w:r>
              <w:br/>
            </w:r>
            <w:r w:rsidRPr="00F03749">
              <w:t xml:space="preserve">z konsultacjami/warsztatami społecznymi dot. kierunków rozwoju i potrzeb mieszkańców </w:t>
            </w:r>
            <w:r>
              <w:t>obszaru,</w:t>
            </w:r>
            <w:r w:rsidRPr="00F03749">
              <w:t xml:space="preserve"> przedsiębiorców oraz organizacji pozarządowych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9F17" w14:textId="63FEF6C2" w:rsidR="00845B31" w:rsidRPr="00F03749" w:rsidRDefault="00133165" w:rsidP="007D0F3F">
            <w:pPr>
              <w:spacing w:after="0" w:line="240" w:lineRule="auto"/>
              <w:jc w:val="center"/>
            </w:pPr>
            <w:r>
              <w:t>III</w:t>
            </w:r>
            <w:r w:rsidR="00845B31" w:rsidRPr="00F03749">
              <w:t xml:space="preserve"> kw. 202</w:t>
            </w:r>
            <w:r w:rsidR="00845B31">
              <w:t>5</w:t>
            </w:r>
            <w:r w:rsidR="00845B31" w:rsidRPr="00F03749">
              <w:t xml:space="preserve"> r.</w:t>
            </w:r>
          </w:p>
        </w:tc>
      </w:tr>
      <w:tr w:rsidR="00845B31" w:rsidRPr="00F03749" w14:paraId="39746716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B986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2D43" w14:textId="77777777" w:rsidR="00845B31" w:rsidRPr="00F03749" w:rsidRDefault="00845B31" w:rsidP="007D0F3F">
            <w:pPr>
              <w:pStyle w:val="metryka"/>
              <w:spacing w:before="120" w:beforeAutospacing="0" w:after="120" w:afterAutospacing="0"/>
              <w:rPr>
                <w:b/>
                <w:bCs/>
                <w:sz w:val="22"/>
              </w:rPr>
            </w:pPr>
            <w:r w:rsidRPr="00F03749">
              <w:rPr>
                <w:sz w:val="22"/>
              </w:rPr>
              <w:t xml:space="preserve">Przygotowanie projektu Strategii Rozwoju Ponadlokalnego dla </w:t>
            </w:r>
            <w:r>
              <w:rPr>
                <w:sz w:val="22"/>
              </w:rPr>
              <w:t xml:space="preserve">Partnerstwa </w:t>
            </w:r>
            <w:r w:rsidRPr="00DA6A36">
              <w:rPr>
                <w:sz w:val="22"/>
              </w:rPr>
              <w:t>Turystyczne Bieszczady na lata 202</w:t>
            </w:r>
            <w:r>
              <w:rPr>
                <w:sz w:val="22"/>
              </w:rPr>
              <w:t>5</w:t>
            </w:r>
            <w:r w:rsidRPr="00DA6A36">
              <w:rPr>
                <w:sz w:val="22"/>
              </w:rPr>
              <w:t>–2030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262D" w14:textId="410D27EC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0B032451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8F8F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3.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2F40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Konsultacje społeczne projektu Strategii Rozwoju Ponadlokalnego </w:t>
            </w:r>
            <w:r w:rsidRPr="00A54CA3">
              <w:t>dla Partnerstwa Turystyczne Bieszczady na lata 2025–2030</w:t>
            </w:r>
            <w:r w:rsidRPr="00F03749">
              <w:t>, w tym uzy</w:t>
            </w:r>
            <w:r>
              <w:t>skanie wymaganych prawem opinii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7CFA" w14:textId="77777777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41824E30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F253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4.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04C9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Przekazanie do konsultacji i zaopiniowania założeń Strategii Rozwoju Ponadlokalnego </w:t>
            </w:r>
            <w:r w:rsidRPr="00A54CA3">
              <w:t>dla Partnerstwa Turystyczne Bieszczady na lata 2025–2030</w:t>
            </w:r>
            <w:r>
              <w:t xml:space="preserve"> </w:t>
            </w:r>
            <w:r w:rsidRPr="00F03749">
              <w:t>Zarządowi Województwa Podkarpackiego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7A6C" w14:textId="77777777" w:rsidR="00845B31" w:rsidRPr="00F03749" w:rsidRDefault="00845B31" w:rsidP="007D0F3F">
            <w:pPr>
              <w:spacing w:after="0" w:line="240" w:lineRule="auto"/>
              <w:jc w:val="center"/>
            </w:pPr>
            <w:r>
              <w:t>III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4E349ABE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4FD2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5.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F099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Przeprowadzenie strategicznej oceny oddziaływania projektu </w:t>
            </w:r>
            <w:r w:rsidRPr="00A54CA3">
              <w:t>dla Partnerstwa Turystyczne Bieszczady na lata 2025–2030</w:t>
            </w:r>
            <w:r>
              <w:t xml:space="preserve"> </w:t>
            </w:r>
            <w:r w:rsidRPr="00F03749">
              <w:t xml:space="preserve">na środowisko, w tym uzyskanie wymaganego prawem uzgodnienia 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F819" w14:textId="77777777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360EAE26" w14:textId="77777777" w:rsidTr="007D0F3F">
        <w:trPr>
          <w:trHeight w:val="5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45B0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6.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4289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Zatwierdzenie przez Wójta </w:t>
            </w:r>
            <w:r>
              <w:t>Gminy</w:t>
            </w:r>
            <w:r w:rsidRPr="00F03749">
              <w:t xml:space="preserve"> projektu Strategii Rozwoju Ponadlokalnego dla</w:t>
            </w:r>
            <w:r w:rsidRPr="00A54CA3">
              <w:t xml:space="preserve"> Partnerstwa Turystyczne Bieszczady na lata 2025–2030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5431" w14:textId="77777777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7D1A548E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B32E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7.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E193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Przekazanie projektu Strategii </w:t>
            </w:r>
            <w:r w:rsidRPr="00A54CA3">
              <w:t>dla Partnerstwa Turystyczne Bieszczady na lata 2025–2030</w:t>
            </w:r>
            <w:r>
              <w:t xml:space="preserve"> </w:t>
            </w:r>
            <w:r w:rsidRPr="00F03749">
              <w:t>Radzie Gminy do uchwalenia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9399" w14:textId="77777777" w:rsidR="00845B31" w:rsidRPr="00F03749" w:rsidRDefault="00845B31" w:rsidP="007D0F3F">
            <w:pPr>
              <w:spacing w:after="0" w:line="240" w:lineRule="auto"/>
              <w:jc w:val="center"/>
            </w:pPr>
            <w:r>
              <w:t>I</w:t>
            </w:r>
            <w:r w:rsidRPr="00F03749">
              <w:t>II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0AF72974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D514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8.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4617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>Działania informacyjno-promocyjne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DADE" w14:textId="77777777" w:rsidR="00845B31" w:rsidRPr="00F03749" w:rsidRDefault="00845B31" w:rsidP="007D0F3F">
            <w:pPr>
              <w:spacing w:after="0" w:line="240" w:lineRule="auto"/>
              <w:jc w:val="center"/>
            </w:pPr>
            <w:proofErr w:type="gramStart"/>
            <w:r w:rsidRPr="00F03749">
              <w:t>na</w:t>
            </w:r>
            <w:proofErr w:type="gramEnd"/>
            <w:r w:rsidRPr="00F03749">
              <w:t xml:space="preserve"> każdym etapie</w:t>
            </w:r>
          </w:p>
        </w:tc>
      </w:tr>
    </w:tbl>
    <w:p w14:paraId="46FE0076" w14:textId="77777777" w:rsidR="00845B31" w:rsidRPr="00F03749" w:rsidRDefault="00845B31" w:rsidP="00845B31">
      <w:pPr>
        <w:autoSpaceDE w:val="0"/>
        <w:autoSpaceDN w:val="0"/>
        <w:adjustRightInd w:val="0"/>
        <w:spacing w:after="0"/>
        <w:jc w:val="both"/>
      </w:pPr>
    </w:p>
    <w:p w14:paraId="196486FC" w14:textId="77777777" w:rsidR="00845B31" w:rsidRPr="00F03749" w:rsidRDefault="00845B31" w:rsidP="00845B31">
      <w:pPr>
        <w:numPr>
          <w:ilvl w:val="0"/>
          <w:numId w:val="10"/>
        </w:numPr>
        <w:spacing w:before="26" w:after="0"/>
        <w:jc w:val="both"/>
      </w:pPr>
      <w:r w:rsidRPr="00F03749">
        <w:t xml:space="preserve">Przyjęcie Strategii Rozwoju Ponadlokalnego </w:t>
      </w:r>
      <w:r w:rsidRPr="00A54CA3">
        <w:t>dla Partnerstwa Turystyczne Bieszczady na lata 2025–2030</w:t>
      </w:r>
      <w:r w:rsidRPr="00F03749">
        <w:t xml:space="preserve"> przez Rady Gmin biorących udział w zawartym Porozumieniu w drodze uchwały</w:t>
      </w:r>
      <w:r>
        <w:t xml:space="preserve">. </w:t>
      </w:r>
    </w:p>
    <w:p w14:paraId="409B3C67" w14:textId="77777777" w:rsidR="00845B31" w:rsidRDefault="00845B31" w:rsidP="00845B31">
      <w:pPr>
        <w:rPr>
          <w:b/>
          <w:color w:val="000000"/>
        </w:rPr>
      </w:pPr>
    </w:p>
    <w:p w14:paraId="0B27A368" w14:textId="77777777" w:rsidR="00722DB8" w:rsidRDefault="00722DB8" w:rsidP="00845B31">
      <w:pPr>
        <w:rPr>
          <w:b/>
          <w:color w:val="000000"/>
        </w:rPr>
      </w:pPr>
    </w:p>
    <w:p w14:paraId="4B724116" w14:textId="77777777" w:rsidR="00722DB8" w:rsidRDefault="00722DB8" w:rsidP="00845B31">
      <w:pPr>
        <w:rPr>
          <w:b/>
          <w:color w:val="000000"/>
        </w:rPr>
      </w:pPr>
    </w:p>
    <w:p w14:paraId="3B09981A" w14:textId="77777777" w:rsidR="00722DB8" w:rsidRDefault="00722DB8" w:rsidP="00845B31">
      <w:pPr>
        <w:rPr>
          <w:b/>
          <w:color w:val="000000"/>
        </w:rPr>
      </w:pPr>
    </w:p>
    <w:p w14:paraId="1E690081" w14:textId="77777777" w:rsidR="00845B31" w:rsidRDefault="00845B31" w:rsidP="00845B31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Uzasadnienie</w:t>
      </w:r>
    </w:p>
    <w:p w14:paraId="3D451A79" w14:textId="77777777" w:rsidR="00845B31" w:rsidRDefault="00845B31" w:rsidP="00845B31">
      <w:pPr>
        <w:spacing w:before="25" w:after="0"/>
        <w:jc w:val="both"/>
      </w:pPr>
    </w:p>
    <w:p w14:paraId="1F1563FC" w14:textId="77777777" w:rsidR="00845B31" w:rsidRDefault="00845B31" w:rsidP="00845B31">
      <w:pPr>
        <w:spacing w:after="0"/>
        <w:ind w:firstLine="708"/>
        <w:jc w:val="both"/>
      </w:pPr>
      <w:r>
        <w:rPr>
          <w:color w:val="000000"/>
        </w:rPr>
        <w:t>Ustawa o samorządzie gminnym wprowadza możliwość wspólnego opracowania strategii rozwoju ponadlokalnego. Zgodnie z zapisami art. 10g tej ustawy, gminy sąsiadujące, powiązane ze sobą funkcjonalnie mogą opracować strategię rozwoju ponadlokalnego, będącą wspólną strategią rozwoju tych gmin w zakresie ich terytorium.</w:t>
      </w:r>
    </w:p>
    <w:p w14:paraId="12A96DBA" w14:textId="79733158" w:rsidR="00845B31" w:rsidRDefault="00845B31" w:rsidP="00845B31">
      <w:pPr>
        <w:spacing w:before="25" w:after="0"/>
        <w:ind w:firstLine="708"/>
        <w:jc w:val="both"/>
      </w:pPr>
      <w:r>
        <w:rPr>
          <w:color w:val="000000"/>
        </w:rPr>
        <w:t>Mając na uwadze perspektyw</w:t>
      </w:r>
      <w:r w:rsidR="00204E58">
        <w:rPr>
          <w:color w:val="000000"/>
        </w:rPr>
        <w:t>ę</w:t>
      </w:r>
      <w:r>
        <w:rPr>
          <w:color w:val="000000"/>
        </w:rPr>
        <w:t xml:space="preserve"> finansową 2021 – 2027, zachodzi konieczność opracowania dokumentu strategicznego spójnego z dokumentami strategicznymi na poziomie regionalnym i krajowym, który zapewni prawidłowe prowadzenie polityki rozwoju. Celem Strategii Rozwoju Ponadlokalnego będzie umożliwienie wspólnego planowania działań rozwojowych na obszarze powiązanych ze sobą funkcjonalnie gmin Porozumienia Partnerstwa Turystyczne Bieszczady. Gminy: Cisna, Baligród, Komańcza, Olszanica oraz Solina wyrażają wolę wykorzystania wszelkich instrumentów sprzyjających rozwojowi w tym opracowaniem wspólnej strategii, jej współfinansowaniem oraz realizacją. Wspólne planowanie działań rozwojowych ma kluczowe znaczenie w odniesieniu do planowania inwestycji, których zasięg i oddziaływanie wykracza poza terytorium jednej gminy. Strate</w:t>
      </w:r>
      <w:r w:rsidR="00951409">
        <w:rPr>
          <w:color w:val="000000"/>
        </w:rPr>
        <w:t xml:space="preserve">gia Rozwoju Ponadlokalnego </w:t>
      </w:r>
      <w:proofErr w:type="gramStart"/>
      <w:r w:rsidR="00951409">
        <w:rPr>
          <w:color w:val="000000"/>
        </w:rPr>
        <w:t xml:space="preserve">może </w:t>
      </w:r>
      <w:bookmarkStart w:id="4" w:name="_GoBack"/>
      <w:bookmarkEnd w:id="4"/>
      <w:r>
        <w:rPr>
          <w:color w:val="000000"/>
        </w:rPr>
        <w:t>więc</w:t>
      </w:r>
      <w:proofErr w:type="gramEnd"/>
      <w:r>
        <w:rPr>
          <w:color w:val="000000"/>
        </w:rPr>
        <w:t xml:space="preserve"> przynieść wymierne korzyści, w szczególności przez dostosowanie planów inwestycyjnych poszczególnych gmin i uwzględnienie w nich potrzeb całego obszaru objętego Strategią, jak również przez realizowanie wspólnych przedsięwzięć inwestycyjnych. Takie podejście wychodzi naprzeciw trendom Unii Europejskiej w odniesieniu do adresowania różnego rodzaju wsparcia finansowego do obszarów współpracujących ze sobą, powiązanych ze sobą funkcjonalnie i wykraczających poza granice administracyjne gminy. Strategia będzie opracowana w modelu partycypacyjnym i będzie podlegała konsultacjom, w tym będą prowadzone z podmiotami, o których mowa w </w:t>
      </w:r>
      <w:r>
        <w:rPr>
          <w:color w:val="1B1B1B"/>
        </w:rPr>
        <w:t>art. 6 ust. 3</w:t>
      </w:r>
      <w:r>
        <w:rPr>
          <w:color w:val="000000"/>
        </w:rPr>
        <w:t xml:space="preserve"> ustawy z dnia 6 grudnia 2006 r. o zasadach prowadzenia polityki rozwoju. Koszty na opracowanie Strategii będą zapewnione w budżetach </w:t>
      </w:r>
      <w:proofErr w:type="gramStart"/>
      <w:r>
        <w:rPr>
          <w:color w:val="000000"/>
        </w:rPr>
        <w:t>samorządów których</w:t>
      </w:r>
      <w:proofErr w:type="gramEnd"/>
      <w:r>
        <w:rPr>
          <w:color w:val="000000"/>
        </w:rPr>
        <w:t xml:space="preserve"> opracowywany dokument dotyczy, natomiast zasady partycypacji w kosztach określi odrębne porozumienie. Ze względu na potrzebę współpracy samorządów na poziomie lokalnym i ponadlokalnym uzasadniony jest udział Gminy Cisna w opracowaniu przedmiotowej strategii rozwoju ponadlokalnego.</w:t>
      </w:r>
    </w:p>
    <w:p w14:paraId="08E32E5F" w14:textId="77777777" w:rsidR="00845B31" w:rsidRDefault="00845B31" w:rsidP="00845B31">
      <w:pPr>
        <w:spacing w:before="25" w:after="0"/>
        <w:ind w:firstLine="708"/>
        <w:jc w:val="both"/>
      </w:pPr>
      <w:r>
        <w:t xml:space="preserve">Mając powyższe na uwadze niezbędne jest podjęcie niniejszej uchwały, na </w:t>
      </w:r>
      <w:proofErr w:type="gramStart"/>
      <w:r>
        <w:t>podstawie której</w:t>
      </w:r>
      <w:proofErr w:type="gramEnd"/>
      <w:r>
        <w:t xml:space="preserve"> możliwe będzie opracowanie projektu Strategii Rozwoju Ponadlokalnego dla Partnerstwa </w:t>
      </w:r>
      <w:r w:rsidRPr="00A54CA3">
        <w:t>Turystyczne Bieszczady na lata 2025–2030</w:t>
      </w:r>
      <w:r>
        <w:rPr>
          <w:color w:val="000000"/>
        </w:rPr>
        <w:t>.</w:t>
      </w:r>
    </w:p>
    <w:bookmarkEnd w:id="1"/>
    <w:p w14:paraId="0E76B607" w14:textId="77777777" w:rsidR="00845B31" w:rsidRDefault="00845B31" w:rsidP="00845B31"/>
    <w:bookmarkEnd w:id="0"/>
    <w:p w14:paraId="017E1694" w14:textId="77777777" w:rsidR="008B7BBB" w:rsidRDefault="008B7BBB" w:rsidP="00845B31">
      <w:pPr>
        <w:spacing w:before="60" w:after="0"/>
        <w:jc w:val="center"/>
      </w:pPr>
    </w:p>
    <w:sectPr w:rsidR="008B7BBB" w:rsidSect="005D428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A14"/>
    <w:multiLevelType w:val="hybridMultilevel"/>
    <w:tmpl w:val="9A203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873ED"/>
    <w:multiLevelType w:val="hybridMultilevel"/>
    <w:tmpl w:val="5DB8B176"/>
    <w:lvl w:ilvl="0" w:tplc="270A13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39102E"/>
    <w:multiLevelType w:val="hybridMultilevel"/>
    <w:tmpl w:val="2C66B2F0"/>
    <w:lvl w:ilvl="0" w:tplc="31003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531"/>
    <w:multiLevelType w:val="hybridMultilevel"/>
    <w:tmpl w:val="154E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128F"/>
    <w:multiLevelType w:val="hybridMultilevel"/>
    <w:tmpl w:val="6AB4FB2A"/>
    <w:lvl w:ilvl="0" w:tplc="3C8A004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61AD"/>
    <w:multiLevelType w:val="hybridMultilevel"/>
    <w:tmpl w:val="D48EC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4D01"/>
    <w:multiLevelType w:val="hybridMultilevel"/>
    <w:tmpl w:val="B442D1B0"/>
    <w:lvl w:ilvl="0" w:tplc="270A13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26B58"/>
    <w:multiLevelType w:val="hybridMultilevel"/>
    <w:tmpl w:val="C534042A"/>
    <w:lvl w:ilvl="0" w:tplc="53789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AC37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73614"/>
    <w:multiLevelType w:val="hybridMultilevel"/>
    <w:tmpl w:val="91E0A7D4"/>
    <w:lvl w:ilvl="0" w:tplc="6DD4C9F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C6FD1"/>
    <w:multiLevelType w:val="hybridMultilevel"/>
    <w:tmpl w:val="0006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037B4"/>
    <w:multiLevelType w:val="hybridMultilevel"/>
    <w:tmpl w:val="51BE4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82"/>
    <w:rsid w:val="00001E19"/>
    <w:rsid w:val="000F4103"/>
    <w:rsid w:val="00133165"/>
    <w:rsid w:val="00204E58"/>
    <w:rsid w:val="0025440A"/>
    <w:rsid w:val="003A197F"/>
    <w:rsid w:val="00423AB5"/>
    <w:rsid w:val="0048292A"/>
    <w:rsid w:val="005D4282"/>
    <w:rsid w:val="00603273"/>
    <w:rsid w:val="007213F3"/>
    <w:rsid w:val="00722DB8"/>
    <w:rsid w:val="007241A6"/>
    <w:rsid w:val="00797CFF"/>
    <w:rsid w:val="008040EA"/>
    <w:rsid w:val="00845B31"/>
    <w:rsid w:val="008B7BBB"/>
    <w:rsid w:val="00951409"/>
    <w:rsid w:val="00951F29"/>
    <w:rsid w:val="00A54CA3"/>
    <w:rsid w:val="00AE1FC5"/>
    <w:rsid w:val="00AF7A7E"/>
    <w:rsid w:val="00B45479"/>
    <w:rsid w:val="00CA1D48"/>
    <w:rsid w:val="00CE46D8"/>
    <w:rsid w:val="00DA6A36"/>
    <w:rsid w:val="00E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00CD"/>
  <w15:chartTrackingRefBased/>
  <w15:docId w15:val="{9B067EBA-D20C-41B8-901A-A618B1A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28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2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2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2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2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2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2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42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5D42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42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2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28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428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5D428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D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4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etryka">
    <w:name w:val="metryka"/>
    <w:basedOn w:val="Normalny"/>
    <w:rsid w:val="005D4282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1699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Tomasz Lasyk</cp:lastModifiedBy>
  <cp:revision>12</cp:revision>
  <dcterms:created xsi:type="dcterms:W3CDTF">2025-06-04T10:30:00Z</dcterms:created>
  <dcterms:modified xsi:type="dcterms:W3CDTF">2025-07-02T12:14:00Z</dcterms:modified>
</cp:coreProperties>
</file>